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BE93F" w14:textId="77777777" w:rsidR="00E7015B" w:rsidRDefault="00E7015B" w:rsidP="00E7015B">
      <w:pPr>
        <w:jc w:val="center"/>
        <w:rPr>
          <w:rFonts w:ascii="Times New Roman" w:hAnsi="Times New Roman"/>
          <w:b/>
          <w:bCs/>
        </w:rPr>
      </w:pPr>
      <w:r>
        <w:rPr>
          <w:rFonts w:ascii="Times New Roman" w:hAnsi="Times New Roman"/>
          <w:b/>
          <w:bCs/>
        </w:rPr>
        <w:t>NEW MEXICO TITLE AGENT’S STATISTICAL REPORT</w:t>
      </w:r>
    </w:p>
    <w:p w14:paraId="051FF9D8" w14:textId="77777777" w:rsidR="00E7015B" w:rsidRDefault="00E7015B" w:rsidP="00E7015B">
      <w:pPr>
        <w:jc w:val="center"/>
        <w:rPr>
          <w:rFonts w:ascii="Times New Roman" w:hAnsi="Times New Roman"/>
          <w:b/>
          <w:bCs/>
        </w:rPr>
      </w:pPr>
    </w:p>
    <w:p w14:paraId="36C092C9" w14:textId="77777777" w:rsidR="00E7015B" w:rsidRDefault="00E7015B" w:rsidP="00E7015B">
      <w:pPr>
        <w:jc w:val="center"/>
        <w:rPr>
          <w:rFonts w:ascii="Times New Roman" w:hAnsi="Times New Roman"/>
        </w:rPr>
      </w:pPr>
      <w:r>
        <w:rPr>
          <w:rFonts w:ascii="Times New Roman" w:hAnsi="Times New Roman"/>
          <w:b/>
          <w:bCs/>
        </w:rPr>
        <w:t>INSTRUCTIONS</w:t>
      </w:r>
    </w:p>
    <w:p w14:paraId="14CBEF28" w14:textId="77777777" w:rsidR="00E7015B" w:rsidRDefault="00E7015B" w:rsidP="00E7015B">
      <w:pPr>
        <w:numPr>
          <w:ilvl w:val="12"/>
          <w:numId w:val="0"/>
        </w:numPr>
        <w:rPr>
          <w:rFonts w:ascii="Times New Roman" w:hAnsi="Times New Roman"/>
        </w:rPr>
      </w:pPr>
    </w:p>
    <w:p w14:paraId="6EA2859B" w14:textId="77777777" w:rsidR="00E7015B" w:rsidRDefault="00E7015B" w:rsidP="00E7015B">
      <w:pPr>
        <w:rPr>
          <w:rFonts w:ascii="Times New Roman" w:hAnsi="Times New Roman"/>
        </w:rPr>
      </w:pPr>
    </w:p>
    <w:p w14:paraId="6BEC6E5D" w14:textId="6CF55342" w:rsidR="00E7015B" w:rsidRDefault="00E7015B" w:rsidP="00E7015B">
      <w:pPr>
        <w:suppressAutoHyphens/>
        <w:jc w:val="both"/>
        <w:rPr>
          <w:rFonts w:ascii="Times New Roman" w:hAnsi="Times New Roman"/>
          <w:spacing w:val="-3"/>
        </w:rPr>
      </w:pPr>
      <w:r w:rsidRPr="00B84AC0">
        <w:rPr>
          <w:rFonts w:ascii="Times New Roman" w:hAnsi="Times New Roman"/>
          <w:spacing w:val="-3"/>
        </w:rPr>
        <w:t xml:space="preserve">All title </w:t>
      </w:r>
      <w:proofErr w:type="gramStart"/>
      <w:r w:rsidRPr="00B84AC0">
        <w:rPr>
          <w:rFonts w:ascii="Times New Roman" w:hAnsi="Times New Roman"/>
          <w:spacing w:val="-3"/>
        </w:rPr>
        <w:t>agencies</w:t>
      </w:r>
      <w:proofErr w:type="gramEnd"/>
      <w:r w:rsidRPr="00B84AC0">
        <w:rPr>
          <w:rFonts w:ascii="Times New Roman" w:hAnsi="Times New Roman"/>
          <w:spacing w:val="-3"/>
        </w:rPr>
        <w:t xml:space="preserve"> whether independent (non-affiliated), affiliated, or direct operations, must complete all parts of this statistical report. The statistical report must reflect all activities of an agency occurring within the State of New Mexico. Agencies must report activity from all counties on one report. </w:t>
      </w:r>
      <w:r w:rsidRPr="005852B3">
        <w:rPr>
          <w:rFonts w:ascii="Times New Roman" w:hAnsi="Times New Roman"/>
          <w:spacing w:val="-3"/>
        </w:rPr>
        <w:t xml:space="preserve">All agencies must submit </w:t>
      </w:r>
      <w:r w:rsidR="005852B3" w:rsidRPr="005852B3">
        <w:rPr>
          <w:rFonts w:ascii="Times New Roman" w:hAnsi="Times New Roman"/>
          <w:spacing w:val="-3"/>
        </w:rPr>
        <w:t xml:space="preserve">an electronic copy of all reports via email to </w:t>
      </w:r>
      <w:hyperlink r:id="rId8" w:history="1">
        <w:r w:rsidR="00D6318B" w:rsidRPr="004D3BE8">
          <w:rPr>
            <w:rStyle w:val="Hyperlink"/>
            <w:rFonts w:ascii="Times New Roman" w:hAnsi="Times New Roman"/>
            <w:spacing w:val="-3"/>
          </w:rPr>
          <w:t>Title.Insurance@osi.nm.gov</w:t>
        </w:r>
      </w:hyperlink>
      <w:r w:rsidR="00D6318B">
        <w:rPr>
          <w:rFonts w:ascii="Times New Roman" w:hAnsi="Times New Roman"/>
          <w:spacing w:val="-3"/>
        </w:rPr>
        <w:t>.</w:t>
      </w:r>
      <w:r w:rsidR="005852B3" w:rsidRPr="005852B3">
        <w:rPr>
          <w:rFonts w:ascii="Times New Roman" w:hAnsi="Times New Roman"/>
          <w:spacing w:val="-3"/>
        </w:rPr>
        <w:t xml:space="preserve"> </w:t>
      </w:r>
      <w:r w:rsidRPr="005852B3">
        <w:rPr>
          <w:rFonts w:ascii="Times New Roman" w:hAnsi="Times New Roman"/>
          <w:spacing w:val="-3"/>
        </w:rPr>
        <w:t xml:space="preserve">  </w:t>
      </w:r>
      <w:r w:rsidRPr="00B84AC0">
        <w:rPr>
          <w:rFonts w:ascii="Times New Roman" w:hAnsi="Times New Roman"/>
          <w:spacing w:val="-3"/>
        </w:rPr>
        <w:t xml:space="preserve">The </w:t>
      </w:r>
      <w:r w:rsidR="0079183D">
        <w:rPr>
          <w:rFonts w:ascii="Times New Roman" w:hAnsi="Times New Roman"/>
          <w:spacing w:val="-3"/>
        </w:rPr>
        <w:t xml:space="preserve">required format for the statistical report is </w:t>
      </w:r>
      <w:r w:rsidRPr="00B84AC0">
        <w:rPr>
          <w:rFonts w:ascii="Times New Roman" w:hAnsi="Times New Roman"/>
          <w:spacing w:val="-3"/>
        </w:rPr>
        <w:t>Micros</w:t>
      </w:r>
      <w:r>
        <w:rPr>
          <w:rFonts w:ascii="Times New Roman" w:hAnsi="Times New Roman"/>
          <w:spacing w:val="-3"/>
        </w:rPr>
        <w:t>oft Excel</w:t>
      </w:r>
      <w:r w:rsidR="0079183D">
        <w:rPr>
          <w:rFonts w:ascii="Times New Roman" w:hAnsi="Times New Roman"/>
          <w:spacing w:val="-3"/>
        </w:rPr>
        <w:t>,</w:t>
      </w:r>
      <w:r>
        <w:rPr>
          <w:rFonts w:ascii="Times New Roman" w:hAnsi="Times New Roman"/>
          <w:spacing w:val="-3"/>
        </w:rPr>
        <w:t xml:space="preserve"> version 5.0 or newer</w:t>
      </w:r>
      <w:r w:rsidRPr="00B84AC0">
        <w:rPr>
          <w:rFonts w:ascii="Times New Roman" w:hAnsi="Times New Roman"/>
          <w:spacing w:val="-3"/>
        </w:rPr>
        <w:t xml:space="preserve">. </w:t>
      </w:r>
      <w:r w:rsidR="0079183D">
        <w:rPr>
          <w:rFonts w:ascii="Times New Roman" w:hAnsi="Times New Roman"/>
          <w:spacing w:val="-3"/>
        </w:rPr>
        <w:t>The required format for n</w:t>
      </w:r>
      <w:r w:rsidR="005852B3">
        <w:rPr>
          <w:rFonts w:ascii="Times New Roman" w:hAnsi="Times New Roman"/>
          <w:spacing w:val="-3"/>
        </w:rPr>
        <w:t xml:space="preserve">otarized affidavits </w:t>
      </w:r>
      <w:r w:rsidR="0079183D">
        <w:rPr>
          <w:rFonts w:ascii="Times New Roman" w:hAnsi="Times New Roman"/>
          <w:spacing w:val="-3"/>
        </w:rPr>
        <w:t>is</w:t>
      </w:r>
      <w:r w:rsidR="005852B3">
        <w:rPr>
          <w:rFonts w:ascii="Times New Roman" w:hAnsi="Times New Roman"/>
          <w:spacing w:val="-3"/>
        </w:rPr>
        <w:t xml:space="preserve"> Portable Document Format (PDF). Reports that are received outside of these requirements will be considered incomplete </w:t>
      </w:r>
      <w:r w:rsidRPr="00B84AC0">
        <w:rPr>
          <w:rFonts w:ascii="Times New Roman" w:hAnsi="Times New Roman"/>
          <w:spacing w:val="-3"/>
        </w:rPr>
        <w:t xml:space="preserve">and will be marked </w:t>
      </w:r>
      <w:r w:rsidR="00102D06">
        <w:rPr>
          <w:rFonts w:ascii="Times New Roman" w:hAnsi="Times New Roman"/>
          <w:spacing w:val="-3"/>
        </w:rPr>
        <w:t>as</w:t>
      </w:r>
      <w:r w:rsidRPr="00B84AC0">
        <w:rPr>
          <w:rFonts w:ascii="Times New Roman" w:hAnsi="Times New Roman"/>
          <w:spacing w:val="-3"/>
        </w:rPr>
        <w:t xml:space="preserve"> not received. </w:t>
      </w:r>
      <w:proofErr w:type="gramStart"/>
      <w:r w:rsidRPr="00B84AC0">
        <w:rPr>
          <w:rFonts w:ascii="Times New Roman" w:hAnsi="Times New Roman"/>
          <w:spacing w:val="-3"/>
        </w:rPr>
        <w:t>In order to</w:t>
      </w:r>
      <w:proofErr w:type="gramEnd"/>
      <w:r w:rsidRPr="00B84AC0">
        <w:rPr>
          <w:rFonts w:ascii="Times New Roman" w:hAnsi="Times New Roman"/>
          <w:spacing w:val="-3"/>
        </w:rPr>
        <w:t xml:space="preserve"> avoid penalty, please make certain all parts of this report are complete</w:t>
      </w:r>
      <w:r>
        <w:rPr>
          <w:rFonts w:ascii="Times New Roman" w:hAnsi="Times New Roman"/>
          <w:spacing w:val="-3"/>
        </w:rPr>
        <w:t xml:space="preserve"> and in the correct format before submittal.</w:t>
      </w:r>
    </w:p>
    <w:p w14:paraId="6852C4B8" w14:textId="77777777" w:rsidR="00E7015B" w:rsidRDefault="00E7015B" w:rsidP="00E7015B">
      <w:pPr>
        <w:suppressAutoHyphens/>
        <w:jc w:val="both"/>
        <w:rPr>
          <w:rFonts w:ascii="Times New Roman" w:hAnsi="Times New Roman"/>
          <w:spacing w:val="-3"/>
        </w:rPr>
      </w:pPr>
    </w:p>
    <w:p w14:paraId="4A51A614" w14:textId="77777777" w:rsidR="00E7015B" w:rsidRDefault="00E7015B" w:rsidP="00E7015B">
      <w:pPr>
        <w:suppressAutoHyphens/>
        <w:jc w:val="both"/>
        <w:rPr>
          <w:rFonts w:ascii="Times New Roman" w:hAnsi="Times New Roman"/>
          <w:spacing w:val="-3"/>
        </w:rPr>
      </w:pPr>
    </w:p>
    <w:p w14:paraId="395D21EF" w14:textId="77777777" w:rsidR="00E7015B" w:rsidRDefault="00E7015B" w:rsidP="00E7015B">
      <w:pPr>
        <w:suppressAutoHyphens/>
        <w:jc w:val="center"/>
        <w:rPr>
          <w:rFonts w:ascii="Times New Roman" w:hAnsi="Times New Roman"/>
          <w:bCs/>
          <w:spacing w:val="-3"/>
        </w:rPr>
      </w:pPr>
      <w:r>
        <w:rPr>
          <w:rFonts w:ascii="Times New Roman" w:hAnsi="Times New Roman"/>
          <w:b/>
          <w:spacing w:val="-3"/>
        </w:rPr>
        <w:t>SCHEDULE A:  STATEMENT OF INCOME AND EXPENSES</w:t>
      </w:r>
    </w:p>
    <w:p w14:paraId="44EBB167" w14:textId="77777777" w:rsidR="00E7015B" w:rsidRDefault="00E7015B" w:rsidP="00E7015B">
      <w:pPr>
        <w:suppressAutoHyphens/>
        <w:jc w:val="both"/>
        <w:rPr>
          <w:rFonts w:ascii="Times New Roman" w:hAnsi="Times New Roman"/>
          <w:bCs/>
          <w:spacing w:val="-3"/>
        </w:rPr>
      </w:pPr>
    </w:p>
    <w:p w14:paraId="2101A59F" w14:textId="77777777" w:rsidR="00E7015B" w:rsidRDefault="00E7015B" w:rsidP="00E7015B">
      <w:pPr>
        <w:suppressAutoHyphens/>
        <w:jc w:val="both"/>
        <w:rPr>
          <w:rFonts w:ascii="Times New Roman" w:hAnsi="Times New Roman"/>
          <w:bCs/>
          <w:spacing w:val="-3"/>
        </w:rPr>
      </w:pPr>
      <w:r>
        <w:rPr>
          <w:rFonts w:ascii="Times New Roman" w:hAnsi="Times New Roman"/>
          <w:bCs/>
          <w:spacing w:val="-3"/>
        </w:rPr>
        <w:t xml:space="preserve">All Agent’s Statistical Reports must be prepared on a calendar year basis.  </w:t>
      </w:r>
    </w:p>
    <w:p w14:paraId="573B7923" w14:textId="77777777" w:rsidR="00E7015B" w:rsidRDefault="00E7015B" w:rsidP="00E7015B">
      <w:pPr>
        <w:suppressAutoHyphens/>
        <w:jc w:val="both"/>
        <w:rPr>
          <w:rFonts w:ascii="Times New Roman" w:hAnsi="Times New Roman"/>
          <w:spacing w:val="-3"/>
        </w:rPr>
      </w:pPr>
    </w:p>
    <w:p w14:paraId="1FA30C48" w14:textId="77777777" w:rsidR="00E7015B" w:rsidRDefault="00E7015B" w:rsidP="00E7015B">
      <w:pPr>
        <w:jc w:val="both"/>
        <w:rPr>
          <w:rFonts w:ascii="Times New Roman" w:hAnsi="Times New Roman"/>
        </w:rPr>
      </w:pPr>
      <w:r>
        <w:rPr>
          <w:rFonts w:ascii="Times New Roman" w:hAnsi="Times New Roman"/>
          <w:b/>
          <w:spacing w:val="-3"/>
        </w:rPr>
        <w:t>A.</w:t>
      </w:r>
      <w:r>
        <w:rPr>
          <w:rFonts w:ascii="Times New Roman" w:hAnsi="Times New Roman"/>
          <w:b/>
        </w:rPr>
        <w:tab/>
      </w:r>
      <w:r>
        <w:rPr>
          <w:rFonts w:ascii="Times New Roman" w:hAnsi="Times New Roman"/>
        </w:rPr>
        <w:t>Complete top section with Agency Name, Address and Contact Name</w:t>
      </w:r>
    </w:p>
    <w:p w14:paraId="4D1AF475" w14:textId="77777777" w:rsidR="00E7015B" w:rsidRDefault="00E7015B" w:rsidP="00E7015B">
      <w:pPr>
        <w:jc w:val="both"/>
        <w:rPr>
          <w:rFonts w:ascii="Times New Roman" w:hAnsi="Times New Roman"/>
        </w:rPr>
      </w:pPr>
    </w:p>
    <w:p w14:paraId="1E20FF3A" w14:textId="77777777" w:rsidR="00E7015B" w:rsidRDefault="00E7015B" w:rsidP="00E7015B">
      <w:pPr>
        <w:jc w:val="both"/>
        <w:rPr>
          <w:rFonts w:ascii="Times New Roman" w:hAnsi="Times New Roman"/>
          <w:b/>
          <w:spacing w:val="-3"/>
        </w:rPr>
      </w:pPr>
      <w:r>
        <w:rPr>
          <w:rFonts w:ascii="Times New Roman" w:hAnsi="Times New Roman"/>
          <w:b/>
        </w:rPr>
        <w:t>B.</w:t>
      </w:r>
      <w:r>
        <w:rPr>
          <w:rFonts w:ascii="Times New Roman" w:hAnsi="Times New Roman"/>
          <w:b/>
        </w:rPr>
        <w:tab/>
        <w:t>Check one box for t</w:t>
      </w:r>
      <w:r>
        <w:rPr>
          <w:rFonts w:ascii="Times New Roman" w:hAnsi="Times New Roman"/>
          <w:b/>
          <w:spacing w:val="-3"/>
        </w:rPr>
        <w:t xml:space="preserve">ype of Agency </w:t>
      </w:r>
    </w:p>
    <w:p w14:paraId="72EC1BEC" w14:textId="77777777" w:rsidR="00E7015B" w:rsidRDefault="00E7015B" w:rsidP="00E7015B">
      <w:pPr>
        <w:jc w:val="both"/>
        <w:rPr>
          <w:rFonts w:ascii="Times New Roman" w:hAnsi="Times New Roman"/>
          <w:b/>
        </w:rPr>
      </w:pPr>
    </w:p>
    <w:p w14:paraId="66F8345A" w14:textId="77777777" w:rsidR="00E7015B" w:rsidRDefault="00E7015B" w:rsidP="00E7015B">
      <w:pPr>
        <w:suppressAutoHyphens/>
        <w:ind w:left="1440" w:hanging="1440"/>
        <w:jc w:val="both"/>
        <w:rPr>
          <w:rFonts w:ascii="Times New Roman" w:hAnsi="Times New Roman"/>
          <w:bCs/>
          <w:spacing w:val="-3"/>
        </w:rPr>
      </w:pPr>
      <w:r>
        <w:rPr>
          <w:rFonts w:ascii="Times New Roman" w:hAnsi="Times New Roman"/>
          <w:spacing w:val="-3"/>
        </w:rPr>
        <w:t xml:space="preserve">             </w:t>
      </w:r>
      <w:r>
        <w:rPr>
          <w:rFonts w:ascii="Times New Roman" w:hAnsi="Times New Roman"/>
          <w:b/>
          <w:bCs/>
          <w:spacing w:val="-3"/>
        </w:rPr>
        <w:t>(1)</w:t>
      </w:r>
      <w:r>
        <w:rPr>
          <w:rFonts w:ascii="Times New Roman" w:hAnsi="Times New Roman"/>
          <w:b/>
          <w:bCs/>
          <w:spacing w:val="-3"/>
        </w:rPr>
        <w:tab/>
      </w:r>
      <w:r>
        <w:rPr>
          <w:rFonts w:ascii="Times New Roman" w:hAnsi="Times New Roman"/>
          <w:bCs/>
          <w:spacing w:val="-3"/>
        </w:rPr>
        <w:t xml:space="preserve">Independent (Non-Affiliated) – Title insurance agencies that are independently owned and write title insurance business for one or more title insurance underwriters  </w:t>
      </w:r>
    </w:p>
    <w:p w14:paraId="5AFD5834" w14:textId="77777777" w:rsidR="00E7015B" w:rsidRDefault="00E7015B" w:rsidP="00E7015B">
      <w:pPr>
        <w:suppressAutoHyphens/>
        <w:ind w:left="1440" w:hanging="1440"/>
        <w:jc w:val="both"/>
        <w:rPr>
          <w:rFonts w:ascii="Times New Roman" w:hAnsi="Times New Roman"/>
          <w:bCs/>
          <w:spacing w:val="-3"/>
        </w:rPr>
      </w:pPr>
      <w:r>
        <w:rPr>
          <w:rFonts w:ascii="Times New Roman" w:hAnsi="Times New Roman"/>
          <w:spacing w:val="-3"/>
        </w:rPr>
        <w:lastRenderedPageBreak/>
        <w:t xml:space="preserve">             </w:t>
      </w:r>
      <w:r>
        <w:rPr>
          <w:rFonts w:ascii="Times New Roman" w:hAnsi="Times New Roman"/>
          <w:b/>
          <w:bCs/>
          <w:spacing w:val="-3"/>
        </w:rPr>
        <w:t>(2)</w:t>
      </w:r>
      <w:r>
        <w:rPr>
          <w:rFonts w:ascii="Times New Roman" w:hAnsi="Times New Roman"/>
          <w:b/>
          <w:bCs/>
          <w:spacing w:val="-3"/>
        </w:rPr>
        <w:tab/>
      </w:r>
      <w:r>
        <w:rPr>
          <w:rFonts w:ascii="Times New Roman" w:hAnsi="Times New Roman"/>
          <w:bCs/>
          <w:spacing w:val="-3"/>
        </w:rPr>
        <w:t xml:space="preserve">Affiliated – Title insurance agencies with 10% or greater ownership by a title insurance underwriter, including wholly-owned agencies  </w:t>
      </w:r>
    </w:p>
    <w:p w14:paraId="442DB83A" w14:textId="77777777" w:rsidR="00E7015B" w:rsidRDefault="00E7015B" w:rsidP="00E7015B">
      <w:pPr>
        <w:suppressAutoHyphens/>
        <w:ind w:left="1440" w:hanging="1440"/>
        <w:jc w:val="both"/>
        <w:rPr>
          <w:rFonts w:ascii="Times New Roman" w:hAnsi="Times New Roman"/>
        </w:rPr>
      </w:pPr>
      <w:r>
        <w:rPr>
          <w:rFonts w:ascii="Times New Roman" w:hAnsi="Times New Roman"/>
          <w:spacing w:val="-3"/>
        </w:rPr>
        <w:t xml:space="preserve">             </w:t>
      </w:r>
      <w:r>
        <w:rPr>
          <w:rFonts w:ascii="Times New Roman" w:hAnsi="Times New Roman"/>
          <w:b/>
          <w:bCs/>
          <w:spacing w:val="-3"/>
        </w:rPr>
        <w:t>(3)</w:t>
      </w:r>
      <w:r>
        <w:rPr>
          <w:rFonts w:ascii="Times New Roman" w:hAnsi="Times New Roman"/>
          <w:b/>
          <w:bCs/>
          <w:spacing w:val="-3"/>
        </w:rPr>
        <w:tab/>
      </w:r>
      <w:r>
        <w:rPr>
          <w:rFonts w:ascii="Times New Roman" w:hAnsi="Times New Roman"/>
          <w:bCs/>
          <w:spacing w:val="-3"/>
        </w:rPr>
        <w:t>Direct – Agency-type operations performed by the home or branch office of a title insurance underwriter (this does NOT include wholly-owned agencies)</w:t>
      </w:r>
    </w:p>
    <w:p w14:paraId="29017425" w14:textId="77777777" w:rsidR="00E7015B" w:rsidRDefault="00E7015B" w:rsidP="00E7015B">
      <w:pPr>
        <w:suppressAutoHyphens/>
        <w:jc w:val="both"/>
        <w:rPr>
          <w:rFonts w:ascii="Times New Roman" w:hAnsi="Times New Roman"/>
          <w:spacing w:val="-3"/>
        </w:rPr>
      </w:pPr>
    </w:p>
    <w:p w14:paraId="37D17892" w14:textId="77777777" w:rsidR="00E7015B" w:rsidRDefault="00E7015B" w:rsidP="00E7015B">
      <w:pPr>
        <w:suppressAutoHyphens/>
        <w:jc w:val="center"/>
        <w:rPr>
          <w:rFonts w:ascii="Times New Roman" w:hAnsi="Times New Roman"/>
          <w:b/>
          <w:spacing w:val="-3"/>
        </w:rPr>
      </w:pPr>
      <w:r>
        <w:rPr>
          <w:rFonts w:ascii="Times New Roman" w:hAnsi="Times New Roman"/>
          <w:b/>
          <w:spacing w:val="-3"/>
        </w:rPr>
        <w:t>SCHEDULE A - PART A REVENUES:</w:t>
      </w:r>
    </w:p>
    <w:p w14:paraId="7A0B5DAA" w14:textId="77777777" w:rsidR="00E7015B" w:rsidRDefault="00E7015B" w:rsidP="00E7015B">
      <w:pPr>
        <w:suppressAutoHyphens/>
        <w:jc w:val="both"/>
        <w:rPr>
          <w:rFonts w:ascii="Times New Roman" w:hAnsi="Times New Roman"/>
          <w:spacing w:val="-3"/>
        </w:rPr>
      </w:pPr>
    </w:p>
    <w:p w14:paraId="211540CA"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 xml:space="preserve">Line A-1 and Schedule B Column (2) Title Insurance Written Premiums </w:t>
      </w:r>
    </w:p>
    <w:p w14:paraId="47634CF0" w14:textId="77777777" w:rsidR="00E7015B" w:rsidRPr="0000331E" w:rsidRDefault="00E7015B" w:rsidP="00E7015B">
      <w:pPr>
        <w:suppressAutoHyphens/>
        <w:jc w:val="both"/>
        <w:rPr>
          <w:rFonts w:ascii="Times New Roman" w:hAnsi="Times New Roman"/>
          <w:b/>
          <w:spacing w:val="-3"/>
        </w:rPr>
      </w:pPr>
      <w:r>
        <w:rPr>
          <w:rFonts w:ascii="Times New Roman" w:hAnsi="Times New Roman"/>
          <w:spacing w:val="-3"/>
        </w:rPr>
        <w:t xml:space="preserve">Defined as a full 100% of the premiums charged to the policyholders by you as a Title Insurance Agent. This line should consist of the gross premiums charged. This premium amount includes both your portion of the premium as well as that portion remitted or to be remitted to the title underwriting company. Include all premiums written on title policies, binders, endorsements, etc. during the calendar year and reported to your underwriter. </w:t>
      </w:r>
      <w:proofErr w:type="gramStart"/>
      <w:r>
        <w:rPr>
          <w:rFonts w:ascii="Times New Roman" w:hAnsi="Times New Roman"/>
          <w:spacing w:val="-3"/>
        </w:rPr>
        <w:t>Enter on</w:t>
      </w:r>
      <w:proofErr w:type="gramEnd"/>
      <w:r>
        <w:rPr>
          <w:rFonts w:ascii="Times New Roman" w:hAnsi="Times New Roman"/>
          <w:spacing w:val="-3"/>
        </w:rPr>
        <w:t xml:space="preserve"> Schedule A the sum of amounts reported in Column (2), Schedule B.</w:t>
      </w:r>
    </w:p>
    <w:p w14:paraId="478B7EEF" w14:textId="77777777" w:rsidR="00E7015B" w:rsidRDefault="00E7015B" w:rsidP="00E7015B">
      <w:pPr>
        <w:suppressAutoHyphens/>
        <w:jc w:val="both"/>
        <w:rPr>
          <w:rFonts w:ascii="Times New Roman" w:hAnsi="Times New Roman"/>
          <w:spacing w:val="-3"/>
        </w:rPr>
      </w:pPr>
    </w:p>
    <w:p w14:paraId="4D91784E" w14:textId="77777777" w:rsidR="00E7015B" w:rsidRDefault="00E7015B" w:rsidP="00E7015B">
      <w:pPr>
        <w:suppressAutoHyphens/>
        <w:jc w:val="both"/>
        <w:rPr>
          <w:rFonts w:ascii="Times New Roman" w:hAnsi="Times New Roman"/>
          <w:spacing w:val="-3"/>
        </w:rPr>
      </w:pPr>
      <w:r>
        <w:rPr>
          <w:rFonts w:ascii="Times New Roman" w:hAnsi="Times New Roman"/>
          <w:b/>
          <w:spacing w:val="-3"/>
        </w:rPr>
        <w:t>Line A-2 and Schedule B Column (3) Remitted</w:t>
      </w:r>
      <w:r>
        <w:rPr>
          <w:rFonts w:ascii="Times New Roman" w:hAnsi="Times New Roman"/>
          <w:spacing w:val="-3"/>
        </w:rPr>
        <w:t xml:space="preserve"> </w:t>
      </w:r>
      <w:r>
        <w:rPr>
          <w:rFonts w:ascii="Times New Roman" w:hAnsi="Times New Roman"/>
          <w:b/>
          <w:spacing w:val="-3"/>
        </w:rPr>
        <w:t xml:space="preserve">Title Insurance Premiums </w:t>
      </w:r>
    </w:p>
    <w:p w14:paraId="60C12E3D"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Defined as that portion of the title insurance premiums written during the calendar year and remitted to or owed to the title underwriting companies that you represent as a title insurance agent. </w:t>
      </w:r>
      <w:r w:rsidRPr="00AE3452">
        <w:rPr>
          <w:rFonts w:ascii="Times New Roman" w:hAnsi="Times New Roman"/>
          <w:spacing w:val="-3"/>
        </w:rPr>
        <w:t>In the case of a direct operation, a portion of the gross premium shall be deemed remitted for the purpose of this report. The amount deemed remitted shall be determined by applying the same percentage to the gross premiums written by the direct operations as is remitted by the underwriters' non-affiliated agents on gross premiums written by them. Enter on Schedule A the sum of amounts reported in Column (3), Schedule B.</w:t>
      </w:r>
    </w:p>
    <w:p w14:paraId="6E17B532" w14:textId="77777777" w:rsidR="00E7015B" w:rsidRDefault="00E7015B" w:rsidP="00E7015B">
      <w:pPr>
        <w:suppressAutoHyphens/>
        <w:jc w:val="both"/>
        <w:rPr>
          <w:rFonts w:ascii="Times New Roman" w:hAnsi="Times New Roman"/>
          <w:spacing w:val="-3"/>
        </w:rPr>
      </w:pPr>
    </w:p>
    <w:p w14:paraId="1E8F339B"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A-3 and Schedule B Column (4) Retained</w:t>
      </w:r>
      <w:r>
        <w:rPr>
          <w:rFonts w:ascii="Times New Roman" w:hAnsi="Times New Roman"/>
          <w:spacing w:val="-3"/>
        </w:rPr>
        <w:t xml:space="preserve"> </w:t>
      </w:r>
      <w:r>
        <w:rPr>
          <w:rFonts w:ascii="Times New Roman" w:hAnsi="Times New Roman"/>
          <w:b/>
          <w:spacing w:val="-3"/>
        </w:rPr>
        <w:t>Title Insurance Premiums</w:t>
      </w:r>
    </w:p>
    <w:p w14:paraId="76BB7F45" w14:textId="77777777" w:rsidR="00E7015B" w:rsidRDefault="00E7015B" w:rsidP="00E7015B">
      <w:pPr>
        <w:suppressAutoHyphens/>
        <w:jc w:val="both"/>
        <w:rPr>
          <w:rFonts w:ascii="Times New Roman" w:hAnsi="Times New Roman"/>
          <w:spacing w:val="-3"/>
        </w:rPr>
      </w:pPr>
      <w:r>
        <w:rPr>
          <w:rFonts w:ascii="Times New Roman" w:hAnsi="Times New Roman"/>
          <w:spacing w:val="-3"/>
        </w:rPr>
        <w:t>Defined as that portion of the title insurance premiums written during the calendar year and retained by or owed to you, the title insurance agent. In the case of a direct operation, the amount of gross premiums written by the direct operation less the portion deemed remitted to the underwriter shall be deemed retained by the direct operation. Enter on Schedule A the sum of amounts reported in Column (4), Schedule B.</w:t>
      </w:r>
    </w:p>
    <w:p w14:paraId="120E8297" w14:textId="77777777" w:rsidR="00E7015B" w:rsidRDefault="00E7015B" w:rsidP="00E7015B">
      <w:pPr>
        <w:suppressAutoHyphens/>
        <w:jc w:val="both"/>
        <w:rPr>
          <w:rFonts w:ascii="Times New Roman" w:hAnsi="Times New Roman"/>
          <w:b/>
          <w:spacing w:val="-3"/>
        </w:rPr>
      </w:pPr>
    </w:p>
    <w:p w14:paraId="51B48C88" w14:textId="77777777" w:rsidR="00E7015B" w:rsidRDefault="00E7015B" w:rsidP="00E7015B">
      <w:pPr>
        <w:suppressAutoHyphens/>
        <w:jc w:val="both"/>
        <w:rPr>
          <w:rFonts w:ascii="Times New Roman" w:hAnsi="Times New Roman"/>
          <w:spacing w:val="-3"/>
        </w:rPr>
      </w:pPr>
      <w:r>
        <w:rPr>
          <w:rFonts w:ascii="Times New Roman" w:hAnsi="Times New Roman"/>
          <w:b/>
          <w:spacing w:val="-3"/>
        </w:rPr>
        <w:t>Line A-4 and Schedule C</w:t>
      </w:r>
    </w:p>
    <w:p w14:paraId="168027A8" w14:textId="691A7628"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Item </w:t>
      </w:r>
      <w:r w:rsidR="002533CF">
        <w:rPr>
          <w:rFonts w:ascii="Times New Roman" w:hAnsi="Times New Roman"/>
          <w:b/>
          <w:spacing w:val="-3"/>
        </w:rPr>
        <w:t xml:space="preserve">1 </w:t>
      </w:r>
      <w:r>
        <w:rPr>
          <w:rFonts w:ascii="Times New Roman" w:hAnsi="Times New Roman"/>
          <w:b/>
          <w:spacing w:val="-3"/>
        </w:rPr>
        <w:t>Closing fees:</w:t>
      </w:r>
      <w:r>
        <w:rPr>
          <w:rFonts w:ascii="Times New Roman" w:hAnsi="Times New Roman"/>
          <w:spacing w:val="-3"/>
        </w:rPr>
        <w:t xml:space="preserve"> Defined as those fees collected for performance of a closing, also to include gross receipts tax.</w:t>
      </w:r>
    </w:p>
    <w:p w14:paraId="4D7E213C" w14:textId="564CC7A8"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Item </w:t>
      </w:r>
      <w:r w:rsidR="002533CF">
        <w:rPr>
          <w:rFonts w:ascii="Times New Roman" w:hAnsi="Times New Roman"/>
          <w:b/>
          <w:spacing w:val="-3"/>
        </w:rPr>
        <w:t>2</w:t>
      </w:r>
      <w:r>
        <w:rPr>
          <w:rFonts w:ascii="Times New Roman" w:hAnsi="Times New Roman"/>
          <w:b/>
          <w:spacing w:val="-3"/>
        </w:rPr>
        <w:t xml:space="preserve"> Abstracting:</w:t>
      </w:r>
      <w:r>
        <w:rPr>
          <w:rFonts w:ascii="Times New Roman" w:hAnsi="Times New Roman"/>
          <w:spacing w:val="-3"/>
        </w:rPr>
        <w:t xml:space="preserve"> Defined as those fees collected for production of products to include associated copies and gross receipts tax.</w:t>
      </w:r>
    </w:p>
    <w:p w14:paraId="7ACDE664" w14:textId="0865FA8E" w:rsidR="00E7015B" w:rsidRDefault="00E7015B" w:rsidP="00E7015B">
      <w:pPr>
        <w:suppressAutoHyphens/>
        <w:ind w:left="720"/>
        <w:jc w:val="both"/>
        <w:rPr>
          <w:rFonts w:ascii="Times New Roman" w:hAnsi="Times New Roman"/>
          <w:spacing w:val="-3"/>
        </w:rPr>
      </w:pPr>
      <w:r>
        <w:rPr>
          <w:rFonts w:ascii="Times New Roman" w:hAnsi="Times New Roman"/>
          <w:b/>
          <w:spacing w:val="-3"/>
        </w:rPr>
        <w:lastRenderedPageBreak/>
        <w:t xml:space="preserve">Item </w:t>
      </w:r>
      <w:r w:rsidR="002533CF">
        <w:rPr>
          <w:rFonts w:ascii="Times New Roman" w:hAnsi="Times New Roman"/>
          <w:b/>
          <w:spacing w:val="-3"/>
        </w:rPr>
        <w:t>3</w:t>
      </w:r>
      <w:r>
        <w:rPr>
          <w:rFonts w:ascii="Times New Roman" w:hAnsi="Times New Roman"/>
          <w:b/>
          <w:spacing w:val="-3"/>
        </w:rPr>
        <w:t xml:space="preserve"> Recording fees:</w:t>
      </w:r>
      <w:r>
        <w:rPr>
          <w:rFonts w:ascii="Times New Roman" w:hAnsi="Times New Roman"/>
          <w:spacing w:val="-3"/>
        </w:rPr>
        <w:t xml:space="preserve"> Defined as fees collected for filing documents of public record in the office of the County Clerk. These fees are reimbursed in most cases, though the closing and the net effect of these charges must be reflected. Example: If the agency paid a total of $200.00 in recording fees for the year and collected $175.00 from closing, the net effect will be negative income and shall be shown as ($25.00) </w:t>
      </w:r>
      <w:proofErr w:type="gramStart"/>
      <w:r>
        <w:rPr>
          <w:rFonts w:ascii="Times New Roman" w:hAnsi="Times New Roman"/>
          <w:spacing w:val="-3"/>
        </w:rPr>
        <w:t>on</w:t>
      </w:r>
      <w:proofErr w:type="gramEnd"/>
      <w:r>
        <w:rPr>
          <w:rFonts w:ascii="Times New Roman" w:hAnsi="Times New Roman"/>
          <w:spacing w:val="-3"/>
        </w:rPr>
        <w:t xml:space="preserve"> this report. If $175.00 was paid and $200.00 was collected a positive income figure $25.00 shall be reflected. These charges are restricted to the amount the County Clerk charges for the recording of instruments.</w:t>
      </w:r>
    </w:p>
    <w:p w14:paraId="480C843C" w14:textId="6BB6B4AD"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Item </w:t>
      </w:r>
      <w:r w:rsidR="002533CF">
        <w:rPr>
          <w:rFonts w:ascii="Times New Roman" w:hAnsi="Times New Roman"/>
          <w:b/>
          <w:spacing w:val="-3"/>
        </w:rPr>
        <w:t>4</w:t>
      </w:r>
      <w:r>
        <w:rPr>
          <w:rFonts w:ascii="Times New Roman" w:hAnsi="Times New Roman"/>
          <w:b/>
          <w:spacing w:val="-3"/>
        </w:rPr>
        <w:t xml:space="preserve"> Copy fees:</w:t>
      </w:r>
      <w:r>
        <w:rPr>
          <w:rFonts w:ascii="Times New Roman" w:hAnsi="Times New Roman"/>
          <w:spacing w:val="-3"/>
        </w:rPr>
        <w:t xml:space="preserve"> Defined as fees charged for </w:t>
      </w:r>
      <w:proofErr w:type="gramStart"/>
      <w:r>
        <w:rPr>
          <w:rFonts w:ascii="Times New Roman" w:hAnsi="Times New Roman"/>
          <w:spacing w:val="-3"/>
        </w:rPr>
        <w:t>photo copies</w:t>
      </w:r>
      <w:proofErr w:type="gramEnd"/>
      <w:r>
        <w:rPr>
          <w:rFonts w:ascii="Times New Roman" w:hAnsi="Times New Roman"/>
          <w:spacing w:val="-3"/>
        </w:rPr>
        <w:t xml:space="preserve"> of documents, but not to include copy fees derived from or associated with abstracting and closing, as defined herein.</w:t>
      </w:r>
    </w:p>
    <w:p w14:paraId="2339E005" w14:textId="001A1883"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Item </w:t>
      </w:r>
      <w:r w:rsidR="002533CF">
        <w:rPr>
          <w:rFonts w:ascii="Times New Roman" w:hAnsi="Times New Roman"/>
          <w:b/>
          <w:spacing w:val="-3"/>
        </w:rPr>
        <w:t>5</w:t>
      </w:r>
      <w:r>
        <w:rPr>
          <w:rFonts w:ascii="Times New Roman" w:hAnsi="Times New Roman"/>
          <w:b/>
          <w:spacing w:val="-3"/>
        </w:rPr>
        <w:t xml:space="preserve"> Inspection fees:</w:t>
      </w:r>
      <w:r>
        <w:rPr>
          <w:rFonts w:ascii="Times New Roman" w:hAnsi="Times New Roman"/>
          <w:spacing w:val="-3"/>
        </w:rPr>
        <w:t xml:space="preserve"> Defined as fees charged by the agency to physically locate and view the real property to be insured </w:t>
      </w:r>
      <w:proofErr w:type="gramStart"/>
      <w:r>
        <w:rPr>
          <w:rFonts w:ascii="Times New Roman" w:hAnsi="Times New Roman"/>
          <w:spacing w:val="-3"/>
        </w:rPr>
        <w:t>in order to</w:t>
      </w:r>
      <w:proofErr w:type="gramEnd"/>
      <w:r>
        <w:rPr>
          <w:rFonts w:ascii="Times New Roman" w:hAnsi="Times New Roman"/>
          <w:spacing w:val="-3"/>
        </w:rPr>
        <w:t xml:space="preserve"> fulfill underwriting requirements and determine if additional </w:t>
      </w:r>
      <w:proofErr w:type="gramStart"/>
      <w:r>
        <w:rPr>
          <w:rFonts w:ascii="Times New Roman" w:hAnsi="Times New Roman"/>
          <w:spacing w:val="-3"/>
        </w:rPr>
        <w:t>coverages</w:t>
      </w:r>
      <w:proofErr w:type="gramEnd"/>
      <w:r>
        <w:rPr>
          <w:rFonts w:ascii="Times New Roman" w:hAnsi="Times New Roman"/>
          <w:spacing w:val="-3"/>
        </w:rPr>
        <w:t xml:space="preserve"> can be offered.</w:t>
      </w:r>
    </w:p>
    <w:p w14:paraId="7E53DAB5" w14:textId="0208BDB5"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Item </w:t>
      </w:r>
      <w:r w:rsidR="002533CF">
        <w:rPr>
          <w:rFonts w:ascii="Times New Roman" w:hAnsi="Times New Roman"/>
          <w:b/>
          <w:spacing w:val="-3"/>
        </w:rPr>
        <w:t>6</w:t>
      </w:r>
      <w:r>
        <w:rPr>
          <w:rFonts w:ascii="Times New Roman" w:hAnsi="Times New Roman"/>
          <w:b/>
          <w:spacing w:val="-3"/>
        </w:rPr>
        <w:t xml:space="preserve"> Interest Income:</w:t>
      </w:r>
      <w:r>
        <w:rPr>
          <w:rFonts w:ascii="Times New Roman" w:hAnsi="Times New Roman"/>
          <w:spacing w:val="-3"/>
        </w:rPr>
        <w:t xml:space="preserve"> Provide all monies earned as a result of </w:t>
      </w:r>
      <w:proofErr w:type="gramStart"/>
      <w:r>
        <w:rPr>
          <w:rFonts w:ascii="Times New Roman" w:hAnsi="Times New Roman"/>
          <w:spacing w:val="-3"/>
        </w:rPr>
        <w:t>interest bearing</w:t>
      </w:r>
      <w:proofErr w:type="gramEnd"/>
      <w:r>
        <w:rPr>
          <w:rFonts w:ascii="Times New Roman" w:hAnsi="Times New Roman"/>
          <w:spacing w:val="-3"/>
        </w:rPr>
        <w:t xml:space="preserve"> escrow or operating agency accounts less any account or bank charges.</w:t>
      </w:r>
    </w:p>
    <w:p w14:paraId="71FA491D" w14:textId="5AA37271"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Items </w:t>
      </w:r>
      <w:r w:rsidR="002533CF">
        <w:rPr>
          <w:rFonts w:ascii="Times New Roman" w:hAnsi="Times New Roman"/>
          <w:b/>
          <w:spacing w:val="-3"/>
        </w:rPr>
        <w:t>7</w:t>
      </w:r>
      <w:r>
        <w:rPr>
          <w:rFonts w:ascii="Times New Roman" w:hAnsi="Times New Roman"/>
          <w:b/>
          <w:spacing w:val="-3"/>
        </w:rPr>
        <w:t xml:space="preserve"> through </w:t>
      </w:r>
      <w:r w:rsidR="002533CF">
        <w:rPr>
          <w:rFonts w:ascii="Times New Roman" w:hAnsi="Times New Roman"/>
          <w:b/>
          <w:spacing w:val="-3"/>
        </w:rPr>
        <w:t>19</w:t>
      </w:r>
      <w:r>
        <w:rPr>
          <w:rFonts w:ascii="Times New Roman" w:hAnsi="Times New Roman"/>
          <w:b/>
          <w:spacing w:val="-3"/>
        </w:rPr>
        <w:t xml:space="preserve"> etc. Other Income:</w:t>
      </w:r>
      <w:r>
        <w:rPr>
          <w:rFonts w:ascii="Times New Roman" w:hAnsi="Times New Roman"/>
          <w:spacing w:val="-3"/>
        </w:rPr>
        <w:t xml:space="preserve"> Items considered to be Other Income include, but are not limited to, disbursement fees, rental of files, copies of instruments, tax refunds and plant lease/maintenance fees. In the case of a direct operation, exclude interest income on balances supporting underwriting, administration, or claims settlement activities. All additional items shown on this form must be itemized to be considered in the rate study. Enter on Schedule A the sum of amounts reported on Schedule C, Total.</w:t>
      </w:r>
    </w:p>
    <w:p w14:paraId="3C39D816" w14:textId="77777777" w:rsidR="00E7015B" w:rsidRDefault="00E7015B" w:rsidP="00E7015B">
      <w:pPr>
        <w:suppressAutoHyphens/>
        <w:jc w:val="both"/>
        <w:rPr>
          <w:rFonts w:ascii="Times New Roman" w:hAnsi="Times New Roman"/>
          <w:spacing w:val="-3"/>
        </w:rPr>
      </w:pPr>
    </w:p>
    <w:p w14:paraId="12238F39" w14:textId="77777777" w:rsidR="00E7015B" w:rsidRDefault="00E7015B" w:rsidP="00E7015B">
      <w:pPr>
        <w:suppressAutoHyphens/>
        <w:jc w:val="both"/>
        <w:rPr>
          <w:rFonts w:ascii="Times New Roman" w:hAnsi="Times New Roman"/>
          <w:spacing w:val="-3"/>
        </w:rPr>
      </w:pPr>
      <w:r>
        <w:rPr>
          <w:rFonts w:ascii="Times New Roman" w:hAnsi="Times New Roman"/>
          <w:b/>
          <w:spacing w:val="-3"/>
        </w:rPr>
        <w:t>Line A-5 and Schedule C - Total Revenue</w:t>
      </w:r>
      <w:r>
        <w:rPr>
          <w:rFonts w:ascii="Times New Roman" w:hAnsi="Times New Roman"/>
          <w:spacing w:val="-3"/>
        </w:rPr>
        <w:t xml:space="preserve"> </w:t>
      </w:r>
    </w:p>
    <w:p w14:paraId="793A3F44" w14:textId="77777777" w:rsidR="00E7015B" w:rsidRDefault="00E7015B" w:rsidP="00E7015B">
      <w:pPr>
        <w:suppressAutoHyphens/>
        <w:jc w:val="both"/>
        <w:rPr>
          <w:rFonts w:ascii="Times New Roman" w:hAnsi="Times New Roman"/>
          <w:spacing w:val="-3"/>
        </w:rPr>
      </w:pPr>
      <w:r>
        <w:rPr>
          <w:rFonts w:ascii="Times New Roman" w:hAnsi="Times New Roman"/>
          <w:spacing w:val="-3"/>
        </w:rPr>
        <w:t>The sum of Items A-3 and A-4.</w:t>
      </w:r>
    </w:p>
    <w:p w14:paraId="4A9A116F" w14:textId="77777777" w:rsidR="00E7015B" w:rsidRDefault="00E7015B" w:rsidP="00E7015B">
      <w:pPr>
        <w:suppressAutoHyphens/>
        <w:jc w:val="both"/>
        <w:rPr>
          <w:rFonts w:ascii="Times New Roman" w:hAnsi="Times New Roman"/>
          <w:b/>
          <w:spacing w:val="-3"/>
        </w:rPr>
      </w:pPr>
    </w:p>
    <w:p w14:paraId="139BA160" w14:textId="77777777" w:rsidR="00E7015B" w:rsidRDefault="00E7015B" w:rsidP="00E7015B">
      <w:pPr>
        <w:suppressAutoHyphens/>
        <w:jc w:val="center"/>
        <w:rPr>
          <w:rFonts w:ascii="Times New Roman" w:hAnsi="Times New Roman"/>
          <w:b/>
          <w:spacing w:val="-3"/>
        </w:rPr>
      </w:pPr>
      <w:r>
        <w:rPr>
          <w:rFonts w:ascii="Times New Roman" w:hAnsi="Times New Roman"/>
          <w:b/>
          <w:spacing w:val="-3"/>
        </w:rPr>
        <w:t>SCHEDULE A - PART B EXPENSES:</w:t>
      </w:r>
    </w:p>
    <w:p w14:paraId="548A8F61" w14:textId="77777777" w:rsidR="00E7015B" w:rsidRDefault="00E7015B" w:rsidP="00E7015B">
      <w:pPr>
        <w:suppressAutoHyphens/>
        <w:jc w:val="both"/>
        <w:rPr>
          <w:rFonts w:ascii="Times New Roman" w:hAnsi="Times New Roman"/>
          <w:b/>
          <w:spacing w:val="-3"/>
        </w:rPr>
      </w:pPr>
    </w:p>
    <w:p w14:paraId="62AB5C38" w14:textId="77777777" w:rsidR="00E7015B" w:rsidRPr="00236D42" w:rsidRDefault="00E7015B" w:rsidP="00E7015B">
      <w:pPr>
        <w:suppressAutoHyphens/>
        <w:jc w:val="both"/>
        <w:rPr>
          <w:rFonts w:ascii="Times New Roman" w:hAnsi="Times New Roman"/>
          <w:b/>
          <w:i/>
          <w:spacing w:val="-3"/>
          <w:sz w:val="32"/>
          <w:szCs w:val="32"/>
        </w:rPr>
      </w:pPr>
      <w:r w:rsidRPr="00236D42">
        <w:rPr>
          <w:rFonts w:ascii="Times New Roman" w:hAnsi="Times New Roman"/>
          <w:b/>
          <w:i/>
          <w:spacing w:val="-3"/>
          <w:sz w:val="32"/>
          <w:szCs w:val="32"/>
        </w:rPr>
        <w:t xml:space="preserve">Note: Direct charges from direct </w:t>
      </w:r>
      <w:r>
        <w:rPr>
          <w:rFonts w:ascii="Times New Roman" w:hAnsi="Times New Roman"/>
          <w:b/>
          <w:i/>
          <w:spacing w:val="-3"/>
          <w:sz w:val="32"/>
          <w:szCs w:val="32"/>
        </w:rPr>
        <w:t xml:space="preserve">agent </w:t>
      </w:r>
      <w:r w:rsidRPr="00236D42">
        <w:rPr>
          <w:rFonts w:ascii="Times New Roman" w:hAnsi="Times New Roman"/>
          <w:b/>
          <w:i/>
          <w:spacing w:val="-3"/>
          <w:sz w:val="32"/>
          <w:szCs w:val="32"/>
        </w:rPr>
        <w:t xml:space="preserve">operations should be reported here only and should NOT be included </w:t>
      </w:r>
      <w:proofErr w:type="gramStart"/>
      <w:r w:rsidRPr="00236D42">
        <w:rPr>
          <w:rFonts w:ascii="Times New Roman" w:hAnsi="Times New Roman"/>
          <w:b/>
          <w:i/>
          <w:spacing w:val="-3"/>
          <w:sz w:val="32"/>
          <w:szCs w:val="32"/>
        </w:rPr>
        <w:t>on</w:t>
      </w:r>
      <w:proofErr w:type="gramEnd"/>
      <w:r w:rsidRPr="00236D42">
        <w:rPr>
          <w:rFonts w:ascii="Times New Roman" w:hAnsi="Times New Roman"/>
          <w:b/>
          <w:i/>
          <w:spacing w:val="-3"/>
          <w:sz w:val="32"/>
          <w:szCs w:val="32"/>
        </w:rPr>
        <w:t xml:space="preserve"> the related Underwriter’s Statistical Report.</w:t>
      </w:r>
    </w:p>
    <w:p w14:paraId="62FDC455" w14:textId="77777777" w:rsidR="00E7015B" w:rsidRDefault="00E7015B" w:rsidP="00E7015B">
      <w:pPr>
        <w:suppressAutoHyphens/>
        <w:jc w:val="both"/>
        <w:rPr>
          <w:rFonts w:ascii="Times New Roman" w:hAnsi="Times New Roman"/>
          <w:spacing w:val="-3"/>
        </w:rPr>
      </w:pPr>
    </w:p>
    <w:p w14:paraId="3C61D19D"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 xml:space="preserve">Line B-1 Employee Salaries and Wages </w:t>
      </w:r>
    </w:p>
    <w:p w14:paraId="0FB33A9F"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Salaries and wages are fixed compensation regularly paid to employees for services and include any overtime compensation.  This expense should include the cost of shared employees allocated to the agency as well as costs associated with leased employees. </w:t>
      </w:r>
    </w:p>
    <w:p w14:paraId="7249600E" w14:textId="77777777" w:rsidR="00243706" w:rsidRDefault="00243706" w:rsidP="00E7015B">
      <w:pPr>
        <w:suppressAutoHyphens/>
        <w:jc w:val="both"/>
        <w:rPr>
          <w:rFonts w:ascii="Times New Roman" w:hAnsi="Times New Roman"/>
          <w:b/>
          <w:spacing w:val="-3"/>
        </w:rPr>
      </w:pPr>
    </w:p>
    <w:p w14:paraId="27131048" w14:textId="77777777" w:rsidR="00243706" w:rsidRDefault="00243706" w:rsidP="00E7015B">
      <w:pPr>
        <w:suppressAutoHyphens/>
        <w:jc w:val="both"/>
        <w:rPr>
          <w:rFonts w:ascii="Times New Roman" w:hAnsi="Times New Roman"/>
          <w:b/>
          <w:spacing w:val="-3"/>
        </w:rPr>
      </w:pPr>
    </w:p>
    <w:p w14:paraId="4F8AC3D9" w14:textId="02C3A810" w:rsidR="00E7015B" w:rsidRDefault="00E7015B" w:rsidP="00E7015B">
      <w:pPr>
        <w:suppressAutoHyphens/>
        <w:jc w:val="both"/>
        <w:rPr>
          <w:rFonts w:ascii="Times New Roman" w:hAnsi="Times New Roman"/>
          <w:b/>
          <w:spacing w:val="-3"/>
        </w:rPr>
      </w:pPr>
      <w:r>
        <w:rPr>
          <w:rFonts w:ascii="Times New Roman" w:hAnsi="Times New Roman"/>
          <w:b/>
          <w:spacing w:val="-3"/>
        </w:rPr>
        <w:lastRenderedPageBreak/>
        <w:t>Line B-2 Owners’ and Partners’ Salaries and Wages</w:t>
      </w:r>
    </w:p>
    <w:p w14:paraId="19883CDE" w14:textId="3C09E7B5" w:rsidR="00E7015B" w:rsidRDefault="00E7015B" w:rsidP="00E7015B">
      <w:pPr>
        <w:suppressAutoHyphens/>
        <w:jc w:val="both"/>
        <w:rPr>
          <w:rFonts w:ascii="Times New Roman" w:hAnsi="Times New Roman"/>
          <w:spacing w:val="-3"/>
        </w:rPr>
      </w:pPr>
      <w:r>
        <w:rPr>
          <w:rFonts w:ascii="Times New Roman" w:hAnsi="Times New Roman"/>
          <w:spacing w:val="-3"/>
        </w:rPr>
        <w:t xml:space="preserve">Salaries and wages for owners and partners should represent </w:t>
      </w:r>
      <w:r w:rsidRPr="00986D75">
        <w:rPr>
          <w:rFonts w:ascii="Times New Roman" w:hAnsi="Times New Roman"/>
          <w:spacing w:val="-3"/>
        </w:rPr>
        <w:t xml:space="preserve">only </w:t>
      </w:r>
      <w:r>
        <w:rPr>
          <w:rFonts w:ascii="Times New Roman" w:hAnsi="Times New Roman"/>
          <w:spacing w:val="-3"/>
        </w:rPr>
        <w:t xml:space="preserve">reasonable compensation for personal services </w:t>
      </w:r>
      <w:proofErr w:type="gramStart"/>
      <w:r>
        <w:rPr>
          <w:rFonts w:ascii="Times New Roman" w:hAnsi="Times New Roman"/>
          <w:spacing w:val="-3"/>
        </w:rPr>
        <w:t>actually performed</w:t>
      </w:r>
      <w:proofErr w:type="gramEnd"/>
      <w:r>
        <w:rPr>
          <w:rFonts w:ascii="Times New Roman" w:hAnsi="Times New Roman"/>
          <w:spacing w:val="-3"/>
        </w:rPr>
        <w:t xml:space="preserve"> by the owner or partner of the agency.  Salaries and wages for owners and partners may not exceed the salary cap for the year ended December 31, 20</w:t>
      </w:r>
      <w:r w:rsidR="00B75958">
        <w:rPr>
          <w:rFonts w:ascii="Times New Roman" w:hAnsi="Times New Roman"/>
          <w:spacing w:val="-3"/>
        </w:rPr>
        <w:t>2</w:t>
      </w:r>
      <w:r w:rsidR="001D2150">
        <w:rPr>
          <w:rFonts w:ascii="Times New Roman" w:hAnsi="Times New Roman"/>
          <w:spacing w:val="-3"/>
        </w:rPr>
        <w:t>3</w:t>
      </w:r>
      <w:r>
        <w:rPr>
          <w:rFonts w:ascii="Times New Roman" w:hAnsi="Times New Roman"/>
          <w:spacing w:val="-3"/>
        </w:rPr>
        <w:t xml:space="preserve"> (this amount will be adjusted for inflation) per owner or partner.  The salary cap for the year ended </w:t>
      </w:r>
      <w:r w:rsidRPr="00DA1673">
        <w:rPr>
          <w:rFonts w:ascii="Times New Roman" w:hAnsi="Times New Roman"/>
          <w:spacing w:val="-3"/>
        </w:rPr>
        <w:t xml:space="preserve">December 31, </w:t>
      </w:r>
      <w:proofErr w:type="gramStart"/>
      <w:r w:rsidRPr="004979B6">
        <w:rPr>
          <w:rFonts w:ascii="Times New Roman" w:hAnsi="Times New Roman"/>
          <w:spacing w:val="-3"/>
        </w:rPr>
        <w:t>20</w:t>
      </w:r>
      <w:r w:rsidR="00B75958">
        <w:rPr>
          <w:rFonts w:ascii="Times New Roman" w:hAnsi="Times New Roman"/>
          <w:spacing w:val="-3"/>
        </w:rPr>
        <w:t>2</w:t>
      </w:r>
      <w:r w:rsidR="001D2150">
        <w:rPr>
          <w:rFonts w:ascii="Times New Roman" w:hAnsi="Times New Roman"/>
          <w:spacing w:val="-3"/>
        </w:rPr>
        <w:t>3</w:t>
      </w:r>
      <w:proofErr w:type="gramEnd"/>
      <w:r w:rsidRPr="004979B6">
        <w:rPr>
          <w:rFonts w:ascii="Times New Roman" w:hAnsi="Times New Roman"/>
          <w:spacing w:val="-3"/>
        </w:rPr>
        <w:t xml:space="preserve"> </w:t>
      </w:r>
      <w:r w:rsidRPr="003435A1">
        <w:rPr>
          <w:rFonts w:ascii="Times New Roman" w:hAnsi="Times New Roman"/>
          <w:spacing w:val="-3"/>
        </w:rPr>
        <w:t>is $</w:t>
      </w:r>
      <w:r w:rsidR="008029D3">
        <w:rPr>
          <w:rFonts w:ascii="Times New Roman" w:hAnsi="Times New Roman"/>
          <w:b/>
          <w:bCs/>
          <w:spacing w:val="-3"/>
        </w:rPr>
        <w:t>305,651</w:t>
      </w:r>
      <w:r w:rsidRPr="003435A1">
        <w:rPr>
          <w:rFonts w:ascii="Times New Roman" w:hAnsi="Times New Roman"/>
          <w:spacing w:val="-3"/>
        </w:rPr>
        <w:t>.</w:t>
      </w:r>
      <w:r w:rsidRPr="004979B6">
        <w:rPr>
          <w:rFonts w:ascii="Times New Roman" w:hAnsi="Times New Roman"/>
          <w:spacing w:val="-3"/>
        </w:rPr>
        <w:t xml:space="preserve">  Any o</w:t>
      </w:r>
      <w:r>
        <w:rPr>
          <w:rFonts w:ascii="Times New Roman" w:hAnsi="Times New Roman"/>
          <w:spacing w:val="-3"/>
        </w:rPr>
        <w:t xml:space="preserve">wner or partner salary in excess of the </w:t>
      </w:r>
      <w:proofErr w:type="gramStart"/>
      <w:r>
        <w:rPr>
          <w:rFonts w:ascii="Times New Roman" w:hAnsi="Times New Roman"/>
          <w:spacing w:val="-3"/>
        </w:rPr>
        <w:t>above described</w:t>
      </w:r>
      <w:proofErr w:type="gramEnd"/>
      <w:r>
        <w:rPr>
          <w:rFonts w:ascii="Times New Roman" w:hAnsi="Times New Roman"/>
          <w:spacing w:val="-3"/>
        </w:rPr>
        <w:t xml:space="preserve"> amount should be reported on line D-8. The term “owners and partners” includes shareholders, members, or any other title that denotes ownership of the entity in question.</w:t>
      </w:r>
    </w:p>
    <w:p w14:paraId="1A93CCBE" w14:textId="77777777" w:rsidR="00E7015B" w:rsidRDefault="00E7015B" w:rsidP="00E7015B">
      <w:pPr>
        <w:suppressAutoHyphens/>
        <w:jc w:val="both"/>
        <w:rPr>
          <w:rFonts w:ascii="Times New Roman" w:hAnsi="Times New Roman"/>
          <w:spacing w:val="-3"/>
        </w:rPr>
      </w:pPr>
    </w:p>
    <w:p w14:paraId="3322626D" w14:textId="77777777" w:rsidR="00E7015B" w:rsidRDefault="00E7015B" w:rsidP="00E7015B">
      <w:pPr>
        <w:suppressAutoHyphens/>
        <w:jc w:val="both"/>
        <w:rPr>
          <w:rFonts w:ascii="Times New Roman" w:hAnsi="Times New Roman"/>
          <w:spacing w:val="-3"/>
        </w:rPr>
      </w:pPr>
      <w:r>
        <w:rPr>
          <w:rFonts w:ascii="Times New Roman" w:hAnsi="Times New Roman"/>
          <w:b/>
          <w:spacing w:val="-3"/>
        </w:rPr>
        <w:t>Line B-3 Employee Benefits</w:t>
      </w:r>
      <w:r>
        <w:rPr>
          <w:rFonts w:ascii="Times New Roman" w:hAnsi="Times New Roman"/>
          <w:spacing w:val="-3"/>
        </w:rPr>
        <w:t xml:space="preserve">  </w:t>
      </w:r>
    </w:p>
    <w:p w14:paraId="4926BB6D"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Employee benefits include costs incurred by the agency for employee group insurance (health, life, etc.), retirement plans, payroll taxes, and other items of direct benefit to the employees.  Employee benefits may include only costs incurred for the benefit of owners and partners if the owner or partner performed personal services for the agency. </w:t>
      </w:r>
    </w:p>
    <w:p w14:paraId="6DF1178A" w14:textId="77777777" w:rsidR="00E7015B" w:rsidRDefault="00E7015B" w:rsidP="00E7015B">
      <w:pPr>
        <w:suppressAutoHyphens/>
        <w:jc w:val="both"/>
        <w:rPr>
          <w:rFonts w:ascii="Times New Roman" w:hAnsi="Times New Roman"/>
          <w:b/>
          <w:spacing w:val="-3"/>
        </w:rPr>
      </w:pPr>
    </w:p>
    <w:p w14:paraId="55210C42" w14:textId="77777777" w:rsidR="00E7015B" w:rsidRDefault="00E7015B" w:rsidP="00E7015B">
      <w:pPr>
        <w:suppressAutoHyphens/>
        <w:jc w:val="both"/>
        <w:rPr>
          <w:rFonts w:ascii="Times New Roman" w:hAnsi="Times New Roman"/>
          <w:spacing w:val="-3"/>
        </w:rPr>
      </w:pPr>
      <w:r>
        <w:rPr>
          <w:rFonts w:ascii="Times New Roman" w:hAnsi="Times New Roman"/>
          <w:b/>
          <w:spacing w:val="-3"/>
        </w:rPr>
        <w:t>Line B-4 Rent</w:t>
      </w:r>
      <w:r>
        <w:rPr>
          <w:rFonts w:ascii="Times New Roman" w:hAnsi="Times New Roman"/>
          <w:spacing w:val="-3"/>
        </w:rPr>
        <w:t xml:space="preserve"> </w:t>
      </w:r>
    </w:p>
    <w:p w14:paraId="6FE01504"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Rent includes the costs paid to lease real estate or equipment used in the operation of the agency.  Rent paid for the use of real estate or equipment owned by an owner or partner of the agency must be reasonable considering all relevant facts and circumstances.  </w:t>
      </w:r>
    </w:p>
    <w:p w14:paraId="029340E1" w14:textId="77777777" w:rsidR="00E7015B" w:rsidRDefault="00E7015B" w:rsidP="00E7015B">
      <w:pPr>
        <w:suppressAutoHyphens/>
        <w:jc w:val="both"/>
        <w:rPr>
          <w:rFonts w:ascii="Times New Roman" w:hAnsi="Times New Roman"/>
          <w:b/>
          <w:spacing w:val="-3"/>
        </w:rPr>
      </w:pPr>
    </w:p>
    <w:p w14:paraId="662CA61E"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B-5 Insurance</w:t>
      </w:r>
    </w:p>
    <w:p w14:paraId="59EDB773" w14:textId="77777777" w:rsidR="00E7015B" w:rsidRDefault="00E7015B" w:rsidP="00E7015B">
      <w:pPr>
        <w:suppressAutoHyphens/>
        <w:jc w:val="both"/>
        <w:rPr>
          <w:rFonts w:ascii="Times New Roman" w:hAnsi="Times New Roman"/>
          <w:spacing w:val="-3"/>
        </w:rPr>
      </w:pPr>
      <w:r>
        <w:rPr>
          <w:rFonts w:ascii="Times New Roman" w:hAnsi="Times New Roman"/>
          <w:spacing w:val="-3"/>
        </w:rPr>
        <w:t>Items considered in this category include general insurance costs such as worker's compensation, property, liability, valuable papers, title agent surety bond, abstractor bond and escrow officer bond. This category specifically excludes group insurance, which is included in Line B-3 Errors and Omissions; fidelity insurance, which is included in Line B-17; and automobile insurance, which is included in Line B-11.</w:t>
      </w:r>
    </w:p>
    <w:p w14:paraId="0FA38C80" w14:textId="77777777" w:rsidR="00E7015B" w:rsidRDefault="00E7015B" w:rsidP="00E7015B">
      <w:pPr>
        <w:suppressAutoHyphens/>
        <w:jc w:val="both"/>
        <w:rPr>
          <w:rFonts w:ascii="Times New Roman" w:hAnsi="Times New Roman"/>
          <w:spacing w:val="-3"/>
        </w:rPr>
      </w:pPr>
    </w:p>
    <w:p w14:paraId="1051B630"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B-6 Legal Expense</w:t>
      </w:r>
    </w:p>
    <w:p w14:paraId="29C6FEF2" w14:textId="77777777" w:rsidR="00E7015B" w:rsidRDefault="00E7015B" w:rsidP="00E7015B">
      <w:pPr>
        <w:suppressAutoHyphens/>
        <w:jc w:val="both"/>
        <w:rPr>
          <w:rFonts w:ascii="Times New Roman" w:hAnsi="Times New Roman"/>
          <w:spacing w:val="-3"/>
        </w:rPr>
      </w:pPr>
      <w:r>
        <w:rPr>
          <w:rFonts w:ascii="Times New Roman" w:hAnsi="Times New Roman"/>
          <w:spacing w:val="-3"/>
        </w:rPr>
        <w:t>Items considered in this category include legal fees or retainers for corporate and administrative matters. It specifically excludes those legal fees, court costs or other costs associated with defending a loss shown in Line B-17.</w:t>
      </w:r>
    </w:p>
    <w:p w14:paraId="522F4388" w14:textId="77777777" w:rsidR="00E7015B" w:rsidRDefault="00E7015B" w:rsidP="00E7015B">
      <w:pPr>
        <w:suppressAutoHyphens/>
        <w:jc w:val="both"/>
        <w:rPr>
          <w:rFonts w:ascii="Times New Roman" w:hAnsi="Times New Roman"/>
          <w:spacing w:val="-3"/>
        </w:rPr>
      </w:pPr>
    </w:p>
    <w:p w14:paraId="7A3EAC64"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B-7 Licenses Taxes and Fees</w:t>
      </w:r>
    </w:p>
    <w:p w14:paraId="51687F6C"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Items considered in this category include notary bonds; sales tax permits; personal property taxes; franchise taxes; and agent, </w:t>
      </w:r>
      <w:proofErr w:type="gramStart"/>
      <w:r>
        <w:rPr>
          <w:rFonts w:ascii="Times New Roman" w:hAnsi="Times New Roman"/>
          <w:spacing w:val="-3"/>
        </w:rPr>
        <w:t>agency</w:t>
      </w:r>
      <w:proofErr w:type="gramEnd"/>
      <w:r>
        <w:rPr>
          <w:rFonts w:ascii="Times New Roman" w:hAnsi="Times New Roman"/>
          <w:spacing w:val="-3"/>
        </w:rPr>
        <w:t xml:space="preserve"> and solicitor licensing fees.</w:t>
      </w:r>
    </w:p>
    <w:p w14:paraId="30ED3F42" w14:textId="77777777" w:rsidR="00E7015B" w:rsidRDefault="00E7015B" w:rsidP="00E7015B">
      <w:pPr>
        <w:suppressAutoHyphens/>
        <w:jc w:val="both"/>
        <w:rPr>
          <w:rFonts w:ascii="Times New Roman" w:hAnsi="Times New Roman"/>
          <w:spacing w:val="-3"/>
        </w:rPr>
      </w:pPr>
    </w:p>
    <w:p w14:paraId="18A08578" w14:textId="77777777" w:rsidR="00E7015B" w:rsidRPr="0065594E" w:rsidRDefault="00E7015B" w:rsidP="00E7015B">
      <w:pPr>
        <w:suppressAutoHyphens/>
        <w:jc w:val="both"/>
        <w:rPr>
          <w:rFonts w:ascii="Times New Roman" w:hAnsi="Times New Roman"/>
          <w:b/>
          <w:spacing w:val="-3"/>
        </w:rPr>
      </w:pPr>
      <w:r>
        <w:rPr>
          <w:rFonts w:ascii="Times New Roman" w:hAnsi="Times New Roman"/>
          <w:b/>
          <w:spacing w:val="-3"/>
        </w:rPr>
        <w:lastRenderedPageBreak/>
        <w:t>Line B-8</w:t>
      </w:r>
      <w:r w:rsidRPr="0065594E">
        <w:rPr>
          <w:rFonts w:ascii="Times New Roman" w:hAnsi="Times New Roman"/>
          <w:b/>
          <w:spacing w:val="-3"/>
        </w:rPr>
        <w:t xml:space="preserve"> Title Plant Expense/Maintenance</w:t>
      </w:r>
    </w:p>
    <w:p w14:paraId="612D12CD" w14:textId="77777777" w:rsidR="00E7015B" w:rsidRPr="00236D42" w:rsidRDefault="00E7015B" w:rsidP="00E7015B">
      <w:pPr>
        <w:suppressAutoHyphens/>
        <w:jc w:val="both"/>
        <w:rPr>
          <w:rFonts w:ascii="Times New Roman" w:hAnsi="Times New Roman"/>
          <w:b/>
          <w:i/>
          <w:spacing w:val="-3"/>
        </w:rPr>
      </w:pPr>
      <w:r w:rsidRPr="0065594E">
        <w:rPr>
          <w:rFonts w:ascii="Times New Roman" w:hAnsi="Times New Roman"/>
          <w:spacing w:val="-3"/>
        </w:rPr>
        <w:t xml:space="preserve">This category includes all costs associated with maintaining a plant in compliance with NMSA 1978 Section 59A-12-13. These costs include, but are not limited to, computer costs, microfilm/microfiche, copy charges, title search expenses </w:t>
      </w:r>
      <w:r w:rsidRPr="00DA78D9">
        <w:rPr>
          <w:rFonts w:ascii="Times New Roman" w:hAnsi="Times New Roman"/>
          <w:spacing w:val="-3"/>
        </w:rPr>
        <w:t>and</w:t>
      </w:r>
      <w:r>
        <w:rPr>
          <w:rFonts w:ascii="Times New Roman" w:hAnsi="Times New Roman"/>
          <w:spacing w:val="-3"/>
        </w:rPr>
        <w:t xml:space="preserve"> any maintenance or update fees as well as the cost to lease a title plant.</w:t>
      </w:r>
      <w:r w:rsidRPr="00DA78D9">
        <w:rPr>
          <w:rFonts w:ascii="Times New Roman" w:hAnsi="Times New Roman"/>
          <w:spacing w:val="-3"/>
        </w:rPr>
        <w:t xml:space="preserve">  </w:t>
      </w:r>
      <w:r w:rsidRPr="00236D42">
        <w:rPr>
          <w:rFonts w:ascii="Times New Roman" w:hAnsi="Times New Roman"/>
          <w:b/>
          <w:i/>
          <w:spacing w:val="-3"/>
        </w:rPr>
        <w:t>According to SSAP No. 57-21, a properly maintained title plant has an indeterminate life and does not diminish in value with the passage of time, and accordingly, shall not be depreciated.  Therefore, costs incurred to construct a title plant or costs to purchase a title plant shall be capitalized and may not be expensed as incurred or depreciated.</w:t>
      </w:r>
    </w:p>
    <w:p w14:paraId="193723E2" w14:textId="77777777" w:rsidR="00E7015B" w:rsidRDefault="00E7015B" w:rsidP="00E7015B">
      <w:pPr>
        <w:suppressAutoHyphens/>
        <w:jc w:val="both"/>
        <w:rPr>
          <w:rFonts w:ascii="Times New Roman" w:hAnsi="Times New Roman"/>
          <w:spacing w:val="-3"/>
        </w:rPr>
      </w:pPr>
    </w:p>
    <w:p w14:paraId="73684DAB"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B-9 Office Supplies</w:t>
      </w:r>
    </w:p>
    <w:p w14:paraId="03789EA6"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Office supplies consist of the cost of materials and products needed to support day-to-day operation and office equipment purchases of less than $500 per item. </w:t>
      </w:r>
    </w:p>
    <w:p w14:paraId="456AEDCB" w14:textId="77777777" w:rsidR="00E7015B" w:rsidRDefault="00E7015B" w:rsidP="00E7015B">
      <w:pPr>
        <w:suppressAutoHyphens/>
        <w:jc w:val="both"/>
        <w:rPr>
          <w:rFonts w:ascii="Times New Roman" w:hAnsi="Times New Roman"/>
          <w:spacing w:val="-3"/>
        </w:rPr>
      </w:pPr>
    </w:p>
    <w:p w14:paraId="32315405"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B-10 Depreciation</w:t>
      </w:r>
    </w:p>
    <w:p w14:paraId="29712467"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All purchases of property or equipment </w:t>
      </w:r>
      <w:proofErr w:type="gramStart"/>
      <w:r>
        <w:rPr>
          <w:rFonts w:ascii="Times New Roman" w:hAnsi="Times New Roman"/>
          <w:spacing w:val="-3"/>
        </w:rPr>
        <w:t>in excess of</w:t>
      </w:r>
      <w:proofErr w:type="gramEnd"/>
      <w:r>
        <w:rPr>
          <w:rFonts w:ascii="Times New Roman" w:hAnsi="Times New Roman"/>
          <w:spacing w:val="-3"/>
        </w:rPr>
        <w:t xml:space="preserve"> $500 may be expensed on a straight-line basis over the estimated useful life of the particular item of property or equipment.</w:t>
      </w:r>
      <w:r w:rsidRPr="00B13B1A">
        <w:rPr>
          <w:rFonts w:ascii="Times New Roman" w:hAnsi="Times New Roman"/>
          <w:b/>
          <w:spacing w:val="-3"/>
        </w:rPr>
        <w:t xml:space="preserve"> </w:t>
      </w:r>
      <w:r>
        <w:rPr>
          <w:rFonts w:ascii="Times New Roman" w:hAnsi="Times New Roman"/>
          <w:b/>
          <w:spacing w:val="-3"/>
        </w:rPr>
        <w:t>Tax methods of depreciation including Modified Accelerated Cost Recovery System (MACRS) or Section 179 are not permitted for the purposes of this report.</w:t>
      </w:r>
    </w:p>
    <w:p w14:paraId="748E3C10" w14:textId="77777777" w:rsidR="00E7015B" w:rsidRDefault="00E7015B" w:rsidP="00E7015B">
      <w:pPr>
        <w:suppressAutoHyphens/>
        <w:jc w:val="both"/>
        <w:rPr>
          <w:rFonts w:ascii="Times New Roman" w:hAnsi="Times New Roman"/>
          <w:spacing w:val="-3"/>
        </w:rPr>
      </w:pPr>
    </w:p>
    <w:p w14:paraId="0FA317F1"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B-11 Automobile Expense</w:t>
      </w:r>
    </w:p>
    <w:p w14:paraId="7EDA4234" w14:textId="73F3DFE5" w:rsidR="00E7015B" w:rsidRDefault="00E7015B" w:rsidP="00E7015B">
      <w:pPr>
        <w:suppressAutoHyphens/>
        <w:jc w:val="both"/>
        <w:rPr>
          <w:rFonts w:ascii="Times New Roman" w:hAnsi="Times New Roman"/>
          <w:spacing w:val="-3"/>
        </w:rPr>
      </w:pPr>
      <w:r>
        <w:rPr>
          <w:rFonts w:ascii="Times New Roman" w:hAnsi="Times New Roman"/>
          <w:spacing w:val="-3"/>
        </w:rPr>
        <w:t xml:space="preserve">Automobile </w:t>
      </w:r>
      <w:proofErr w:type="gramStart"/>
      <w:r>
        <w:rPr>
          <w:rFonts w:ascii="Times New Roman" w:hAnsi="Times New Roman"/>
          <w:spacing w:val="-3"/>
        </w:rPr>
        <w:t>expense</w:t>
      </w:r>
      <w:proofErr w:type="gramEnd"/>
      <w:r>
        <w:rPr>
          <w:rFonts w:ascii="Times New Roman" w:hAnsi="Times New Roman"/>
          <w:spacing w:val="-3"/>
        </w:rPr>
        <w:t xml:space="preserve"> may consist of actual costs that include, but are not limited to, rental payments, insurance, gas, oil, </w:t>
      </w:r>
      <w:proofErr w:type="gramStart"/>
      <w:r>
        <w:rPr>
          <w:rFonts w:ascii="Times New Roman" w:hAnsi="Times New Roman"/>
          <w:spacing w:val="-3"/>
        </w:rPr>
        <w:t>maintenance</w:t>
      </w:r>
      <w:proofErr w:type="gramEnd"/>
      <w:r>
        <w:rPr>
          <w:rFonts w:ascii="Times New Roman" w:hAnsi="Times New Roman"/>
          <w:spacing w:val="-3"/>
        </w:rPr>
        <w:t xml:space="preserve"> and repairs. Alternatively, automobile expense may be computed by use of the average standard mileage rates published by the Internal Revenue </w:t>
      </w:r>
      <w:r w:rsidRPr="00496D36">
        <w:rPr>
          <w:rFonts w:ascii="Times New Roman" w:hAnsi="Times New Roman"/>
          <w:spacing w:val="-3"/>
        </w:rPr>
        <w:t>Service (</w:t>
      </w:r>
      <w:r w:rsidR="001D2150">
        <w:rPr>
          <w:rFonts w:ascii="Times New Roman" w:hAnsi="Times New Roman"/>
          <w:spacing w:val="-3"/>
        </w:rPr>
        <w:t>65</w:t>
      </w:r>
      <w:r w:rsidR="00B75958">
        <w:rPr>
          <w:rFonts w:ascii="Times New Roman" w:hAnsi="Times New Roman"/>
          <w:spacing w:val="-3"/>
        </w:rPr>
        <w:t>.5</w:t>
      </w:r>
      <w:r w:rsidRPr="00243706">
        <w:rPr>
          <w:rFonts w:ascii="Times New Roman" w:hAnsi="Times New Roman"/>
          <w:spacing w:val="-3"/>
        </w:rPr>
        <w:t xml:space="preserve">¢ per mile for </w:t>
      </w:r>
      <w:r w:rsidR="001D2150">
        <w:rPr>
          <w:rFonts w:ascii="Times New Roman" w:hAnsi="Times New Roman"/>
          <w:spacing w:val="-3"/>
        </w:rPr>
        <w:t>2023</w:t>
      </w:r>
      <w:r>
        <w:rPr>
          <w:rFonts w:ascii="Times New Roman" w:hAnsi="Times New Roman"/>
          <w:spacing w:val="-3"/>
        </w:rPr>
        <w:t>)</w:t>
      </w:r>
      <w:r w:rsidRPr="00496D36">
        <w:rPr>
          <w:rFonts w:ascii="Times New Roman" w:hAnsi="Times New Roman"/>
          <w:spacing w:val="-3"/>
        </w:rPr>
        <w:t>.</w:t>
      </w:r>
      <w:r>
        <w:rPr>
          <w:rFonts w:ascii="Times New Roman" w:hAnsi="Times New Roman"/>
          <w:spacing w:val="-3"/>
        </w:rPr>
        <w:t xml:space="preserve">  The expense reported must relate to automobile use for business purposes only.</w:t>
      </w:r>
    </w:p>
    <w:p w14:paraId="162AB3F0" w14:textId="77777777" w:rsidR="00E7015B" w:rsidRDefault="00E7015B" w:rsidP="00E7015B">
      <w:pPr>
        <w:suppressAutoHyphens/>
        <w:jc w:val="both"/>
        <w:rPr>
          <w:rFonts w:ascii="Times New Roman" w:hAnsi="Times New Roman"/>
          <w:b/>
          <w:spacing w:val="-3"/>
        </w:rPr>
      </w:pPr>
    </w:p>
    <w:p w14:paraId="7F45B927"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Schedule B-12 Communication Expense</w:t>
      </w:r>
    </w:p>
    <w:p w14:paraId="30DD0B80" w14:textId="77777777" w:rsidR="00E7015B" w:rsidRDefault="00E7015B" w:rsidP="00E7015B">
      <w:pPr>
        <w:suppressAutoHyphens/>
        <w:jc w:val="both"/>
        <w:rPr>
          <w:rFonts w:ascii="Times New Roman" w:hAnsi="Times New Roman"/>
          <w:spacing w:val="-3"/>
        </w:rPr>
      </w:pPr>
      <w:r>
        <w:rPr>
          <w:rFonts w:ascii="Times New Roman" w:hAnsi="Times New Roman"/>
          <w:spacing w:val="-3"/>
        </w:rPr>
        <w:t>Communication expense includes, but is not limited to, the cost of postage, facsimile, and other forms of communication.</w:t>
      </w:r>
    </w:p>
    <w:p w14:paraId="2B0EEA91" w14:textId="77777777" w:rsidR="00E7015B" w:rsidRDefault="00E7015B" w:rsidP="00E7015B">
      <w:pPr>
        <w:suppressAutoHyphens/>
        <w:jc w:val="both"/>
        <w:rPr>
          <w:rFonts w:ascii="Times New Roman" w:hAnsi="Times New Roman"/>
          <w:spacing w:val="-3"/>
        </w:rPr>
      </w:pPr>
    </w:p>
    <w:p w14:paraId="764997EF"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B-13 Education Expense</w:t>
      </w:r>
    </w:p>
    <w:p w14:paraId="0056B52C"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Education expense includes the cost of workshops, seminars, education supplies, and manuals for the purposes of fostering an environment of prevention of title claims. This category should also include costs that are incurred educating the public regarding title insurance. Education expense includes, but is not limited to, the cost of New Mexico Land Title Association and American Land Title Association dues and board fees, meetings, conventions and </w:t>
      </w:r>
      <w:r>
        <w:rPr>
          <w:rFonts w:ascii="Times New Roman" w:hAnsi="Times New Roman"/>
          <w:spacing w:val="-3"/>
        </w:rPr>
        <w:lastRenderedPageBreak/>
        <w:t>continuing education classes, Department of Insurance Regulation Manuals, Regulation Manual update charges, New Mexico Statute book costs, and legal bulletin updates from the State Bar.</w:t>
      </w:r>
    </w:p>
    <w:p w14:paraId="19710A84" w14:textId="77777777" w:rsidR="00E7015B" w:rsidRDefault="00E7015B" w:rsidP="00E7015B">
      <w:pPr>
        <w:suppressAutoHyphens/>
        <w:jc w:val="both"/>
        <w:rPr>
          <w:rFonts w:ascii="Times New Roman" w:hAnsi="Times New Roman"/>
          <w:b/>
          <w:spacing w:val="-3"/>
        </w:rPr>
      </w:pPr>
    </w:p>
    <w:p w14:paraId="20AD1FE8"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B-14 Bad Debt Expense</w:t>
      </w:r>
    </w:p>
    <w:p w14:paraId="2CADC0BC" w14:textId="77777777" w:rsidR="00E7015B" w:rsidRDefault="00E7015B" w:rsidP="00E7015B">
      <w:pPr>
        <w:suppressAutoHyphens/>
        <w:jc w:val="both"/>
        <w:rPr>
          <w:rFonts w:ascii="Times New Roman" w:hAnsi="Times New Roman"/>
          <w:b/>
          <w:spacing w:val="-3"/>
        </w:rPr>
      </w:pPr>
      <w:r>
        <w:rPr>
          <w:rFonts w:ascii="Times New Roman" w:hAnsi="Times New Roman"/>
          <w:spacing w:val="-3"/>
        </w:rPr>
        <w:t>Bad debt expense consists of amounts not collected for services rendered or products sold that were recognized as revenue (Part A) either on this statistical report or any prior report.</w:t>
      </w:r>
    </w:p>
    <w:p w14:paraId="20C7B3DB" w14:textId="77777777" w:rsidR="00E7015B" w:rsidRDefault="00E7015B" w:rsidP="00E7015B">
      <w:pPr>
        <w:suppressAutoHyphens/>
        <w:jc w:val="both"/>
        <w:rPr>
          <w:rFonts w:ascii="Times New Roman" w:hAnsi="Times New Roman"/>
          <w:b/>
          <w:spacing w:val="-3"/>
        </w:rPr>
      </w:pPr>
    </w:p>
    <w:p w14:paraId="284B9DF2"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B-15 Interest Expense</w:t>
      </w:r>
    </w:p>
    <w:p w14:paraId="77F70808" w14:textId="77777777" w:rsidR="00E7015B" w:rsidRDefault="00E7015B" w:rsidP="00E7015B">
      <w:pPr>
        <w:suppressAutoHyphens/>
        <w:jc w:val="both"/>
        <w:rPr>
          <w:rFonts w:ascii="Times New Roman" w:hAnsi="Times New Roman"/>
          <w:b/>
          <w:spacing w:val="-3"/>
        </w:rPr>
      </w:pPr>
      <w:r>
        <w:rPr>
          <w:rFonts w:ascii="Times New Roman" w:hAnsi="Times New Roman"/>
          <w:spacing w:val="-3"/>
        </w:rPr>
        <w:t xml:space="preserve">Interest expense includes interest paid on all business loans associated with the business of title insurance.  Interest costs related to purchase money mortgage of building where agency operation is located should be reported </w:t>
      </w:r>
      <w:proofErr w:type="gramStart"/>
      <w:r>
        <w:rPr>
          <w:rFonts w:ascii="Times New Roman" w:hAnsi="Times New Roman"/>
          <w:spacing w:val="-3"/>
        </w:rPr>
        <w:t>on line</w:t>
      </w:r>
      <w:proofErr w:type="gramEnd"/>
      <w:r>
        <w:rPr>
          <w:rFonts w:ascii="Times New Roman" w:hAnsi="Times New Roman"/>
          <w:spacing w:val="-3"/>
        </w:rPr>
        <w:t xml:space="preserve"> D-9. </w:t>
      </w:r>
    </w:p>
    <w:p w14:paraId="5AFC00CF" w14:textId="77777777" w:rsidR="00E7015B" w:rsidRDefault="00E7015B" w:rsidP="00E7015B">
      <w:pPr>
        <w:suppressAutoHyphens/>
        <w:jc w:val="both"/>
        <w:rPr>
          <w:rFonts w:ascii="Times New Roman" w:hAnsi="Times New Roman"/>
          <w:b/>
          <w:spacing w:val="-3"/>
        </w:rPr>
      </w:pPr>
    </w:p>
    <w:p w14:paraId="10B7E03E"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B-16 Employee Travel and Lodging</w:t>
      </w:r>
    </w:p>
    <w:p w14:paraId="7922523B"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Travel and lodging </w:t>
      </w:r>
      <w:proofErr w:type="gramStart"/>
      <w:r>
        <w:rPr>
          <w:rFonts w:ascii="Times New Roman" w:hAnsi="Times New Roman"/>
          <w:spacing w:val="-3"/>
        </w:rPr>
        <w:t>expense includes</w:t>
      </w:r>
      <w:proofErr w:type="gramEnd"/>
      <w:r>
        <w:rPr>
          <w:rFonts w:ascii="Times New Roman" w:hAnsi="Times New Roman"/>
          <w:spacing w:val="-3"/>
        </w:rPr>
        <w:t xml:space="preserve"> the cost of air-travel, bus, taxi services, and any mileage paid to employees for the use of their personal automobiles related to out-of-town travel for business purposes.</w:t>
      </w:r>
    </w:p>
    <w:p w14:paraId="34B9ABFA" w14:textId="77777777" w:rsidR="00E7015B" w:rsidRDefault="00E7015B" w:rsidP="00E7015B">
      <w:pPr>
        <w:suppressAutoHyphens/>
        <w:jc w:val="both"/>
        <w:rPr>
          <w:rFonts w:ascii="Times New Roman" w:hAnsi="Times New Roman"/>
          <w:spacing w:val="-3"/>
        </w:rPr>
      </w:pPr>
    </w:p>
    <w:p w14:paraId="76D761A7" w14:textId="77777777" w:rsidR="00E7015B" w:rsidRDefault="00E7015B" w:rsidP="00E7015B">
      <w:pPr>
        <w:suppressAutoHyphens/>
        <w:jc w:val="both"/>
        <w:rPr>
          <w:rFonts w:ascii="Times New Roman" w:hAnsi="Times New Roman"/>
          <w:spacing w:val="-3"/>
        </w:rPr>
      </w:pPr>
      <w:r>
        <w:rPr>
          <w:rFonts w:ascii="Times New Roman" w:hAnsi="Times New Roman"/>
          <w:b/>
          <w:spacing w:val="-3"/>
        </w:rPr>
        <w:t>Line B-17 Schedule D Loss and Loss Adjustment Expense</w:t>
      </w:r>
    </w:p>
    <w:p w14:paraId="3FCA42E6" w14:textId="77777777" w:rsidR="00E7015B" w:rsidRDefault="00E7015B" w:rsidP="00E7015B">
      <w:pPr>
        <w:suppressAutoHyphens/>
        <w:ind w:left="720"/>
        <w:jc w:val="both"/>
        <w:rPr>
          <w:rFonts w:ascii="Times New Roman" w:hAnsi="Times New Roman"/>
          <w:spacing w:val="-3"/>
        </w:rPr>
      </w:pPr>
      <w:r>
        <w:rPr>
          <w:rFonts w:ascii="Times New Roman" w:hAnsi="Times New Roman"/>
          <w:spacing w:val="-3"/>
        </w:rPr>
        <w:t xml:space="preserve"> </w:t>
      </w:r>
      <w:r>
        <w:rPr>
          <w:rFonts w:ascii="Times New Roman" w:hAnsi="Times New Roman"/>
          <w:b/>
          <w:bCs/>
          <w:spacing w:val="-3"/>
        </w:rPr>
        <w:t>(1)</w:t>
      </w:r>
      <w:r>
        <w:rPr>
          <w:rFonts w:ascii="Times New Roman" w:hAnsi="Times New Roman"/>
          <w:spacing w:val="-3"/>
        </w:rPr>
        <w:t xml:space="preserve">     </w:t>
      </w:r>
      <w:r>
        <w:rPr>
          <w:rFonts w:ascii="Times New Roman" w:hAnsi="Times New Roman"/>
          <w:b/>
          <w:spacing w:val="-3"/>
        </w:rPr>
        <w:t xml:space="preserve">Closing </w:t>
      </w:r>
      <w:proofErr w:type="gramStart"/>
      <w:r>
        <w:rPr>
          <w:rFonts w:ascii="Times New Roman" w:hAnsi="Times New Roman"/>
          <w:b/>
          <w:spacing w:val="-3"/>
        </w:rPr>
        <w:t>Losses:</w:t>
      </w:r>
      <w:proofErr w:type="gramEnd"/>
      <w:r>
        <w:rPr>
          <w:rFonts w:ascii="Times New Roman" w:hAnsi="Times New Roman"/>
          <w:spacing w:val="-3"/>
        </w:rPr>
        <w:t xml:space="preserve"> are those payments made to or on behalf of others for errors in the closing of an escrow. These payments include but are not limited </w:t>
      </w:r>
      <w:proofErr w:type="gramStart"/>
      <w:r>
        <w:rPr>
          <w:rFonts w:ascii="Times New Roman" w:hAnsi="Times New Roman"/>
          <w:spacing w:val="-3"/>
        </w:rPr>
        <w:t>to:</w:t>
      </w:r>
      <w:proofErr w:type="gramEnd"/>
      <w:r>
        <w:rPr>
          <w:rFonts w:ascii="Times New Roman" w:hAnsi="Times New Roman"/>
          <w:spacing w:val="-3"/>
        </w:rPr>
        <w:t xml:space="preserve"> mathematical errors, additional interest on payoffs, current taxes </w:t>
      </w:r>
      <w:proofErr w:type="spellStart"/>
      <w:r>
        <w:rPr>
          <w:rFonts w:ascii="Times New Roman" w:hAnsi="Times New Roman"/>
          <w:spacing w:val="-3"/>
        </w:rPr>
        <w:t>where</w:t>
      </w:r>
      <w:proofErr w:type="spellEnd"/>
      <w:r>
        <w:rPr>
          <w:rFonts w:ascii="Times New Roman" w:hAnsi="Times New Roman"/>
          <w:spacing w:val="-3"/>
        </w:rPr>
        <w:t xml:space="preserve"> not enough was collected at closing, missed invoices or other disbursements, incorrect proration, or bad checks. This category shall also include costs for products and services ordered by </w:t>
      </w:r>
      <w:proofErr w:type="gramStart"/>
      <w:r>
        <w:rPr>
          <w:rFonts w:ascii="Times New Roman" w:hAnsi="Times New Roman"/>
          <w:spacing w:val="-3"/>
        </w:rPr>
        <w:t>agent</w:t>
      </w:r>
      <w:proofErr w:type="gramEnd"/>
      <w:r>
        <w:rPr>
          <w:rFonts w:ascii="Times New Roman" w:hAnsi="Times New Roman"/>
          <w:spacing w:val="-3"/>
        </w:rPr>
        <w:t xml:space="preserve"> on behalf of customers either in connection with a closing or otherwise wherein the agent was not reimbursed. Examples of these products or services would be surveys, transfer fees, document preparation fees, special assessment search fees, abstracts ordered for minerals, and oil and gas conveyances.</w:t>
      </w:r>
    </w:p>
    <w:p w14:paraId="4D7540E7" w14:textId="77777777" w:rsidR="00E7015B" w:rsidRDefault="00E7015B" w:rsidP="00E7015B">
      <w:pPr>
        <w:suppressAutoHyphens/>
        <w:ind w:left="720"/>
        <w:jc w:val="both"/>
        <w:rPr>
          <w:rFonts w:ascii="Times New Roman" w:hAnsi="Times New Roman"/>
          <w:spacing w:val="-3"/>
        </w:rPr>
      </w:pPr>
      <w:r>
        <w:rPr>
          <w:rFonts w:ascii="Times New Roman" w:hAnsi="Times New Roman"/>
          <w:spacing w:val="-3"/>
        </w:rPr>
        <w:t xml:space="preserve"> </w:t>
      </w:r>
      <w:r>
        <w:rPr>
          <w:rFonts w:ascii="Times New Roman" w:hAnsi="Times New Roman"/>
          <w:b/>
          <w:bCs/>
          <w:spacing w:val="-3"/>
        </w:rPr>
        <w:t>(2)</w:t>
      </w:r>
      <w:r>
        <w:rPr>
          <w:rFonts w:ascii="Times New Roman" w:hAnsi="Times New Roman"/>
          <w:spacing w:val="-3"/>
        </w:rPr>
        <w:t xml:space="preserve">     </w:t>
      </w:r>
      <w:r>
        <w:rPr>
          <w:rFonts w:ascii="Times New Roman" w:hAnsi="Times New Roman"/>
          <w:b/>
          <w:spacing w:val="-3"/>
        </w:rPr>
        <w:t>Agent Errors:</w:t>
      </w:r>
      <w:r>
        <w:rPr>
          <w:rFonts w:ascii="Times New Roman" w:hAnsi="Times New Roman"/>
          <w:spacing w:val="-3"/>
        </w:rPr>
        <w:t xml:space="preserve"> are those payments made for errors in closing which could be covered under an </w:t>
      </w:r>
      <w:proofErr w:type="gramStart"/>
      <w:r>
        <w:rPr>
          <w:rFonts w:ascii="Times New Roman" w:hAnsi="Times New Roman"/>
          <w:spacing w:val="-3"/>
        </w:rPr>
        <w:t>insuring</w:t>
      </w:r>
      <w:proofErr w:type="gramEnd"/>
      <w:r>
        <w:rPr>
          <w:rFonts w:ascii="Times New Roman" w:hAnsi="Times New Roman"/>
          <w:spacing w:val="-3"/>
        </w:rPr>
        <w:t xml:space="preserve"> form and could be assumed by the agent. These payments include but are not limited </w:t>
      </w:r>
      <w:proofErr w:type="gramStart"/>
      <w:r>
        <w:rPr>
          <w:rFonts w:ascii="Times New Roman" w:hAnsi="Times New Roman"/>
          <w:spacing w:val="-3"/>
        </w:rPr>
        <w:t>to:</w:t>
      </w:r>
      <w:proofErr w:type="gramEnd"/>
      <w:r>
        <w:rPr>
          <w:rFonts w:ascii="Times New Roman" w:hAnsi="Times New Roman"/>
          <w:spacing w:val="-3"/>
        </w:rPr>
        <w:t xml:space="preserve"> past taxes, </w:t>
      </w:r>
      <w:proofErr w:type="gramStart"/>
      <w:r>
        <w:rPr>
          <w:rFonts w:ascii="Times New Roman" w:hAnsi="Times New Roman"/>
          <w:spacing w:val="-3"/>
        </w:rPr>
        <w:t>missed</w:t>
      </w:r>
      <w:proofErr w:type="gramEnd"/>
      <w:r>
        <w:rPr>
          <w:rFonts w:ascii="Times New Roman" w:hAnsi="Times New Roman"/>
          <w:spacing w:val="-3"/>
        </w:rPr>
        <w:t xml:space="preserve"> a lien at closing and had to make a payoff later, abstracting or examining errors, failure to follow the instructions of parties or lenders, and failure to comply with a contract. If not satisfied by the agent and presented to the underwriter, these errors would create a loss covered by a policy or binder.</w:t>
      </w:r>
    </w:p>
    <w:p w14:paraId="2647C579" w14:textId="77777777" w:rsidR="00E7015B" w:rsidRDefault="00E7015B" w:rsidP="00E7015B">
      <w:pPr>
        <w:suppressAutoHyphens/>
        <w:ind w:left="720"/>
        <w:jc w:val="both"/>
        <w:rPr>
          <w:rFonts w:ascii="Times New Roman" w:hAnsi="Times New Roman"/>
          <w:spacing w:val="-3"/>
        </w:rPr>
      </w:pPr>
      <w:r>
        <w:rPr>
          <w:rFonts w:ascii="Times New Roman" w:hAnsi="Times New Roman"/>
          <w:b/>
          <w:bCs/>
          <w:spacing w:val="-3"/>
        </w:rPr>
        <w:t>(3)</w:t>
      </w:r>
      <w:r>
        <w:rPr>
          <w:rFonts w:ascii="Times New Roman" w:hAnsi="Times New Roman"/>
          <w:spacing w:val="-3"/>
        </w:rPr>
        <w:t xml:space="preserve">     </w:t>
      </w:r>
      <w:r>
        <w:rPr>
          <w:rFonts w:ascii="Times New Roman" w:hAnsi="Times New Roman"/>
          <w:b/>
          <w:spacing w:val="-3"/>
        </w:rPr>
        <w:t>Unfair Trade Practices</w:t>
      </w:r>
      <w:r>
        <w:rPr>
          <w:rFonts w:ascii="Times New Roman" w:hAnsi="Times New Roman"/>
          <w:spacing w:val="-3"/>
        </w:rPr>
        <w:t xml:space="preserve"> </w:t>
      </w:r>
      <w:r w:rsidRPr="000115EC">
        <w:rPr>
          <w:rFonts w:ascii="Times New Roman" w:hAnsi="Times New Roman"/>
          <w:b/>
          <w:spacing w:val="-3"/>
        </w:rPr>
        <w:t>and Product Liability Losses</w:t>
      </w:r>
      <w:r>
        <w:rPr>
          <w:rFonts w:ascii="Times New Roman" w:hAnsi="Times New Roman"/>
          <w:spacing w:val="-3"/>
        </w:rPr>
        <w:t>: are those payments made stemming from a legal suit on these grounds, where the lawsuit alleges both Unfair Trade Practices or Product Liability grounds and title defects.  This is a closing error based on the title defect.</w:t>
      </w:r>
    </w:p>
    <w:p w14:paraId="2A6F677C" w14:textId="77777777" w:rsidR="00E7015B" w:rsidRDefault="00E7015B" w:rsidP="00E7015B">
      <w:pPr>
        <w:suppressAutoHyphens/>
        <w:ind w:left="720"/>
        <w:jc w:val="both"/>
        <w:rPr>
          <w:rFonts w:ascii="Times New Roman" w:hAnsi="Times New Roman"/>
          <w:spacing w:val="-3"/>
        </w:rPr>
      </w:pPr>
      <w:r>
        <w:rPr>
          <w:rFonts w:ascii="Times New Roman" w:hAnsi="Times New Roman"/>
          <w:b/>
          <w:bCs/>
          <w:spacing w:val="-3"/>
        </w:rPr>
        <w:t>(4)</w:t>
      </w:r>
      <w:r>
        <w:rPr>
          <w:rFonts w:ascii="Times New Roman" w:hAnsi="Times New Roman"/>
          <w:b/>
          <w:spacing w:val="-3"/>
        </w:rPr>
        <w:t xml:space="preserve">     Loss Adjustment Expenses:</w:t>
      </w:r>
      <w:r>
        <w:rPr>
          <w:rFonts w:ascii="Times New Roman" w:hAnsi="Times New Roman"/>
          <w:spacing w:val="-3"/>
        </w:rPr>
        <w:t xml:space="preserve"> are those payments made for legal costs, court costs, investigative costs, and other expenses to defend a loss not included in any other expenses.</w:t>
      </w:r>
    </w:p>
    <w:p w14:paraId="0EE1C030" w14:textId="77777777" w:rsidR="00E7015B" w:rsidRDefault="00E7015B" w:rsidP="00E7015B">
      <w:pPr>
        <w:suppressAutoHyphens/>
        <w:ind w:left="720"/>
        <w:jc w:val="both"/>
        <w:rPr>
          <w:rFonts w:ascii="Times New Roman" w:hAnsi="Times New Roman"/>
          <w:spacing w:val="-3"/>
        </w:rPr>
      </w:pPr>
      <w:r>
        <w:rPr>
          <w:rFonts w:ascii="Times New Roman" w:hAnsi="Times New Roman"/>
          <w:b/>
          <w:bCs/>
          <w:spacing w:val="-3"/>
        </w:rPr>
        <w:lastRenderedPageBreak/>
        <w:t>(5</w:t>
      </w:r>
      <w:r>
        <w:rPr>
          <w:rFonts w:ascii="Times New Roman" w:hAnsi="Times New Roman"/>
          <w:bCs/>
          <w:spacing w:val="-3"/>
        </w:rPr>
        <w:t>)</w:t>
      </w:r>
      <w:r>
        <w:rPr>
          <w:rFonts w:ascii="Times New Roman" w:hAnsi="Times New Roman"/>
          <w:spacing w:val="-3"/>
        </w:rPr>
        <w:t xml:space="preserve">     </w:t>
      </w:r>
      <w:r>
        <w:rPr>
          <w:rFonts w:ascii="Times New Roman" w:hAnsi="Times New Roman"/>
          <w:b/>
          <w:spacing w:val="-3"/>
        </w:rPr>
        <w:t>E &amp; O Fidelity Insurance:</w:t>
      </w:r>
      <w:r>
        <w:rPr>
          <w:rFonts w:ascii="Times New Roman" w:hAnsi="Times New Roman"/>
          <w:spacing w:val="-3"/>
        </w:rPr>
        <w:t xml:space="preserve"> expense shall contain total amount of premium paid for this type of insurance for the calendar year.</w:t>
      </w:r>
    </w:p>
    <w:p w14:paraId="0596B780" w14:textId="77777777" w:rsidR="00E7015B" w:rsidRDefault="00E7015B" w:rsidP="00E7015B">
      <w:pPr>
        <w:suppressAutoHyphens/>
        <w:jc w:val="both"/>
        <w:rPr>
          <w:rFonts w:ascii="Times New Roman" w:hAnsi="Times New Roman"/>
          <w:spacing w:val="-3"/>
        </w:rPr>
      </w:pPr>
    </w:p>
    <w:p w14:paraId="020A569C" w14:textId="77777777" w:rsidR="00E7015B" w:rsidRPr="008B10EF" w:rsidRDefault="00E7015B" w:rsidP="00E7015B">
      <w:pPr>
        <w:suppressAutoHyphens/>
        <w:jc w:val="both"/>
        <w:rPr>
          <w:rFonts w:ascii="Times New Roman" w:hAnsi="Times New Roman"/>
          <w:spacing w:val="-3"/>
        </w:rPr>
      </w:pPr>
      <w:r w:rsidRPr="008B10EF">
        <w:rPr>
          <w:rFonts w:ascii="Times New Roman" w:hAnsi="Times New Roman"/>
          <w:spacing w:val="-3"/>
        </w:rPr>
        <w:t xml:space="preserve">Total the </w:t>
      </w:r>
      <w:r>
        <w:rPr>
          <w:rFonts w:ascii="Times New Roman" w:hAnsi="Times New Roman"/>
          <w:spacing w:val="-3"/>
        </w:rPr>
        <w:t>s</w:t>
      </w:r>
      <w:r w:rsidRPr="008B10EF">
        <w:rPr>
          <w:rFonts w:ascii="Times New Roman" w:hAnsi="Times New Roman"/>
          <w:spacing w:val="-3"/>
        </w:rPr>
        <w:t>um of lines 1 through</w:t>
      </w:r>
      <w:r>
        <w:rPr>
          <w:rFonts w:ascii="Times New Roman" w:hAnsi="Times New Roman"/>
          <w:spacing w:val="-3"/>
        </w:rPr>
        <w:t xml:space="preserve"> 5</w:t>
      </w:r>
      <w:r w:rsidRPr="008B10EF">
        <w:rPr>
          <w:rFonts w:ascii="Times New Roman" w:hAnsi="Times New Roman"/>
          <w:spacing w:val="-3"/>
        </w:rPr>
        <w:t xml:space="preserve"> and</w:t>
      </w:r>
      <w:r>
        <w:rPr>
          <w:rFonts w:ascii="Times New Roman" w:hAnsi="Times New Roman"/>
          <w:spacing w:val="-3"/>
        </w:rPr>
        <w:t xml:space="preserve"> t</w:t>
      </w:r>
      <w:r w:rsidRPr="008B10EF">
        <w:rPr>
          <w:rFonts w:ascii="Times New Roman" w:hAnsi="Times New Roman"/>
          <w:spacing w:val="-3"/>
        </w:rPr>
        <w:t>ransfer to B-17</w:t>
      </w:r>
      <w:r>
        <w:rPr>
          <w:rFonts w:ascii="Times New Roman" w:hAnsi="Times New Roman"/>
          <w:spacing w:val="-3"/>
        </w:rPr>
        <w:t>.</w:t>
      </w:r>
      <w:r w:rsidRPr="008B10EF">
        <w:rPr>
          <w:rFonts w:ascii="Times New Roman" w:hAnsi="Times New Roman"/>
          <w:spacing w:val="-3"/>
        </w:rPr>
        <w:t xml:space="preserve"> </w:t>
      </w:r>
    </w:p>
    <w:p w14:paraId="61A95F7C" w14:textId="77777777" w:rsidR="00E7015B" w:rsidRDefault="00E7015B" w:rsidP="00E7015B">
      <w:pPr>
        <w:suppressAutoHyphens/>
        <w:jc w:val="both"/>
        <w:rPr>
          <w:rFonts w:ascii="Times New Roman" w:hAnsi="Times New Roman"/>
          <w:spacing w:val="-3"/>
        </w:rPr>
      </w:pPr>
    </w:p>
    <w:p w14:paraId="39C0F676"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B-18 Accounting and Auditing Expense</w:t>
      </w:r>
    </w:p>
    <w:p w14:paraId="3ABBD240"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 This category includes the cost of accounting and auditing services provided by outside parties.</w:t>
      </w:r>
    </w:p>
    <w:p w14:paraId="527DC2BB" w14:textId="77777777" w:rsidR="00E7015B" w:rsidRDefault="00E7015B" w:rsidP="00E7015B">
      <w:pPr>
        <w:suppressAutoHyphens/>
        <w:jc w:val="both"/>
        <w:rPr>
          <w:rFonts w:ascii="Times New Roman" w:hAnsi="Times New Roman"/>
          <w:spacing w:val="-3"/>
        </w:rPr>
      </w:pPr>
    </w:p>
    <w:p w14:paraId="3DA465D6"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B-19 Public Relations</w:t>
      </w:r>
    </w:p>
    <w:p w14:paraId="66E39DC7"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Public relations include all expenses associated with solicitation and/or promotion of business (advertising, entertainment, sponsorship, contributions, dues, literature and subscriptions to other industry associations, business, brunches, lunches and dinners with other industry members, gifts, and customer convenience services to include complimentary coffee, soft </w:t>
      </w:r>
      <w:proofErr w:type="gramStart"/>
      <w:r>
        <w:rPr>
          <w:rFonts w:ascii="Times New Roman" w:hAnsi="Times New Roman"/>
          <w:spacing w:val="-3"/>
        </w:rPr>
        <w:t>drinks</w:t>
      </w:r>
      <w:proofErr w:type="gramEnd"/>
      <w:r>
        <w:rPr>
          <w:rFonts w:ascii="Times New Roman" w:hAnsi="Times New Roman"/>
          <w:spacing w:val="-3"/>
        </w:rPr>
        <w:t xml:space="preserve"> or refreshments for customers and/or other industry members). Donations to charitable organizations should be reported </w:t>
      </w:r>
      <w:proofErr w:type="gramStart"/>
      <w:r>
        <w:rPr>
          <w:rFonts w:ascii="Times New Roman" w:hAnsi="Times New Roman"/>
          <w:spacing w:val="-3"/>
        </w:rPr>
        <w:t>on line</w:t>
      </w:r>
      <w:proofErr w:type="gramEnd"/>
      <w:r>
        <w:rPr>
          <w:rFonts w:ascii="Times New Roman" w:hAnsi="Times New Roman"/>
          <w:spacing w:val="-3"/>
        </w:rPr>
        <w:t xml:space="preserve"> D-9.  </w:t>
      </w:r>
    </w:p>
    <w:p w14:paraId="4528CFBB" w14:textId="77777777" w:rsidR="00E7015B" w:rsidRDefault="00E7015B" w:rsidP="00E7015B">
      <w:pPr>
        <w:suppressAutoHyphens/>
        <w:jc w:val="both"/>
        <w:rPr>
          <w:rFonts w:ascii="Times New Roman" w:hAnsi="Times New Roman"/>
          <w:b/>
          <w:spacing w:val="-3"/>
        </w:rPr>
      </w:pPr>
    </w:p>
    <w:p w14:paraId="49B61D1D" w14:textId="77777777" w:rsidR="00E7015B" w:rsidRDefault="00E7015B" w:rsidP="00E7015B">
      <w:pPr>
        <w:suppressAutoHyphens/>
        <w:jc w:val="both"/>
        <w:rPr>
          <w:rFonts w:ascii="Times New Roman" w:hAnsi="Times New Roman"/>
          <w:spacing w:val="-3"/>
        </w:rPr>
      </w:pPr>
      <w:r>
        <w:rPr>
          <w:rFonts w:ascii="Times New Roman" w:hAnsi="Times New Roman"/>
          <w:b/>
          <w:spacing w:val="-3"/>
        </w:rPr>
        <w:t xml:space="preserve">Line B-20 and Schedule E Part </w:t>
      </w:r>
      <w:proofErr w:type="gramStart"/>
      <w:r>
        <w:rPr>
          <w:rFonts w:ascii="Times New Roman" w:hAnsi="Times New Roman"/>
          <w:b/>
          <w:spacing w:val="-3"/>
        </w:rPr>
        <w:t>A</w:t>
      </w:r>
      <w:proofErr w:type="gramEnd"/>
      <w:r>
        <w:rPr>
          <w:rFonts w:ascii="Times New Roman" w:hAnsi="Times New Roman"/>
          <w:b/>
          <w:spacing w:val="-3"/>
        </w:rPr>
        <w:t xml:space="preserve"> Other Deductible Expenses</w:t>
      </w:r>
      <w:r>
        <w:rPr>
          <w:rFonts w:ascii="Times New Roman" w:hAnsi="Times New Roman"/>
          <w:spacing w:val="-3"/>
        </w:rPr>
        <w:t xml:space="preserve">  </w:t>
      </w:r>
    </w:p>
    <w:p w14:paraId="6A87B5C1"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Include all other ordinary and necessary expenses incurred that are required to operate the business.  Schedule E, Part A should contain a list of the various other business expenses.  Any expense </w:t>
      </w:r>
      <w:proofErr w:type="gramStart"/>
      <w:r>
        <w:rPr>
          <w:rFonts w:ascii="Times New Roman" w:hAnsi="Times New Roman"/>
          <w:spacing w:val="-3"/>
        </w:rPr>
        <w:t>in excess of</w:t>
      </w:r>
      <w:proofErr w:type="gramEnd"/>
      <w:r>
        <w:rPr>
          <w:rFonts w:ascii="Times New Roman" w:hAnsi="Times New Roman"/>
          <w:spacing w:val="-3"/>
        </w:rPr>
        <w:t xml:space="preserve"> 5% of Line B-21 (Total expenses) should be listed separately on Schedule E.  All remaining other expenses may be aggregated on Schedule E under the caption “Other expenses.”</w:t>
      </w:r>
    </w:p>
    <w:p w14:paraId="73548D3E" w14:textId="77777777" w:rsidR="00E7015B" w:rsidRDefault="00E7015B" w:rsidP="00E7015B">
      <w:pPr>
        <w:suppressAutoHyphens/>
        <w:jc w:val="both"/>
        <w:rPr>
          <w:rFonts w:ascii="Times New Roman" w:hAnsi="Times New Roman"/>
          <w:spacing w:val="-3"/>
        </w:rPr>
      </w:pPr>
    </w:p>
    <w:p w14:paraId="0DBB8574" w14:textId="77777777" w:rsidR="00E7015B" w:rsidRDefault="00E7015B" w:rsidP="00E7015B">
      <w:pPr>
        <w:suppressAutoHyphens/>
        <w:jc w:val="both"/>
        <w:rPr>
          <w:rFonts w:ascii="Times New Roman" w:hAnsi="Times New Roman"/>
          <w:spacing w:val="-3"/>
        </w:rPr>
      </w:pPr>
      <w:r>
        <w:rPr>
          <w:rFonts w:ascii="Times New Roman" w:hAnsi="Times New Roman"/>
          <w:b/>
          <w:spacing w:val="-3"/>
        </w:rPr>
        <w:t>Line B-21 Total Expenses</w:t>
      </w:r>
      <w:r>
        <w:rPr>
          <w:rFonts w:ascii="Times New Roman" w:hAnsi="Times New Roman"/>
          <w:spacing w:val="-3"/>
        </w:rPr>
        <w:t xml:space="preserve">  </w:t>
      </w:r>
    </w:p>
    <w:p w14:paraId="6DFB656A" w14:textId="77777777" w:rsidR="00E7015B" w:rsidRDefault="00E7015B" w:rsidP="00E7015B">
      <w:pPr>
        <w:suppressAutoHyphens/>
        <w:jc w:val="both"/>
        <w:rPr>
          <w:rFonts w:ascii="Times New Roman" w:hAnsi="Times New Roman"/>
          <w:spacing w:val="-3"/>
        </w:rPr>
      </w:pPr>
      <w:r>
        <w:rPr>
          <w:rFonts w:ascii="Times New Roman" w:hAnsi="Times New Roman"/>
          <w:spacing w:val="-3"/>
        </w:rPr>
        <w:t>Return the sum of Line B-1 through B-20.</w:t>
      </w:r>
    </w:p>
    <w:p w14:paraId="7B94C5DF" w14:textId="77777777" w:rsidR="005A6481" w:rsidRDefault="005A6481" w:rsidP="00E7015B">
      <w:pPr>
        <w:suppressAutoHyphens/>
        <w:jc w:val="center"/>
        <w:rPr>
          <w:rFonts w:ascii="Times New Roman" w:hAnsi="Times New Roman"/>
          <w:b/>
          <w:spacing w:val="-3"/>
        </w:rPr>
      </w:pPr>
    </w:p>
    <w:p w14:paraId="380DB08D" w14:textId="77777777" w:rsidR="005A6481" w:rsidRDefault="005A6481" w:rsidP="00E7015B">
      <w:pPr>
        <w:suppressAutoHyphens/>
        <w:jc w:val="center"/>
        <w:rPr>
          <w:rFonts w:ascii="Times New Roman" w:hAnsi="Times New Roman"/>
          <w:b/>
          <w:spacing w:val="-3"/>
        </w:rPr>
      </w:pPr>
    </w:p>
    <w:p w14:paraId="2BBC692F" w14:textId="157802BC" w:rsidR="00E7015B" w:rsidRDefault="00E7015B" w:rsidP="00E7015B">
      <w:pPr>
        <w:suppressAutoHyphens/>
        <w:jc w:val="center"/>
        <w:rPr>
          <w:rFonts w:ascii="Times New Roman" w:hAnsi="Times New Roman"/>
          <w:spacing w:val="-3"/>
        </w:rPr>
      </w:pPr>
      <w:r>
        <w:rPr>
          <w:rFonts w:ascii="Times New Roman" w:hAnsi="Times New Roman"/>
          <w:b/>
          <w:spacing w:val="-3"/>
        </w:rPr>
        <w:t>SCHEDULE A - PART C NET INCOME FOR RATEMAKING PURPOSES:</w:t>
      </w:r>
    </w:p>
    <w:p w14:paraId="761C0590" w14:textId="77777777" w:rsidR="00E7015B" w:rsidRDefault="00E7015B" w:rsidP="00E7015B">
      <w:pPr>
        <w:suppressAutoHyphens/>
        <w:jc w:val="both"/>
        <w:rPr>
          <w:rFonts w:ascii="Times New Roman" w:hAnsi="Times New Roman"/>
          <w:b/>
          <w:spacing w:val="-3"/>
        </w:rPr>
      </w:pPr>
    </w:p>
    <w:p w14:paraId="2C0E6F2F" w14:textId="77777777" w:rsidR="00E7015B" w:rsidRDefault="00E7015B" w:rsidP="00E7015B">
      <w:pPr>
        <w:suppressAutoHyphens/>
        <w:jc w:val="both"/>
        <w:rPr>
          <w:rFonts w:ascii="Times New Roman" w:hAnsi="Times New Roman"/>
          <w:spacing w:val="-3"/>
        </w:rPr>
      </w:pPr>
      <w:r>
        <w:rPr>
          <w:rFonts w:ascii="Times New Roman" w:hAnsi="Times New Roman"/>
          <w:b/>
          <w:spacing w:val="-3"/>
        </w:rPr>
        <w:t xml:space="preserve">Line C-1 Income (loss) from </w:t>
      </w:r>
      <w:proofErr w:type="gramStart"/>
      <w:r>
        <w:rPr>
          <w:rFonts w:ascii="Times New Roman" w:hAnsi="Times New Roman"/>
          <w:b/>
          <w:spacing w:val="-3"/>
        </w:rPr>
        <w:t>operations</w:t>
      </w:r>
      <w:proofErr w:type="gramEnd"/>
      <w:r>
        <w:rPr>
          <w:rFonts w:ascii="Times New Roman" w:hAnsi="Times New Roman"/>
          <w:spacing w:val="-3"/>
        </w:rPr>
        <w:t xml:space="preserve">  </w:t>
      </w:r>
    </w:p>
    <w:p w14:paraId="40CC19F1" w14:textId="77777777" w:rsidR="00E7015B" w:rsidRDefault="00E7015B" w:rsidP="00E7015B">
      <w:pPr>
        <w:suppressAutoHyphens/>
        <w:jc w:val="both"/>
        <w:rPr>
          <w:rFonts w:ascii="Times New Roman" w:hAnsi="Times New Roman"/>
          <w:spacing w:val="-3"/>
        </w:rPr>
      </w:pPr>
      <w:r>
        <w:rPr>
          <w:rFonts w:ascii="Times New Roman" w:hAnsi="Times New Roman"/>
          <w:spacing w:val="-3"/>
        </w:rPr>
        <w:t>Return the result of Line A-5 less line B-21.</w:t>
      </w:r>
    </w:p>
    <w:p w14:paraId="7704C155" w14:textId="77777777" w:rsidR="00E7015B" w:rsidRDefault="00E7015B" w:rsidP="00E7015B">
      <w:pPr>
        <w:suppressAutoHyphens/>
        <w:jc w:val="center"/>
        <w:rPr>
          <w:rFonts w:ascii="Times New Roman" w:hAnsi="Times New Roman"/>
          <w:spacing w:val="-3"/>
        </w:rPr>
      </w:pPr>
      <w:r>
        <w:rPr>
          <w:rFonts w:ascii="Times New Roman" w:hAnsi="Times New Roman"/>
          <w:b/>
          <w:spacing w:val="-3"/>
        </w:rPr>
        <w:lastRenderedPageBreak/>
        <w:t>SCHEDULE A - PART D EXCLUDED EXPENSES:</w:t>
      </w:r>
    </w:p>
    <w:p w14:paraId="0C79D224" w14:textId="77777777" w:rsidR="00E7015B" w:rsidRDefault="00E7015B" w:rsidP="00E7015B">
      <w:pPr>
        <w:suppressAutoHyphens/>
        <w:jc w:val="both"/>
        <w:rPr>
          <w:rFonts w:ascii="Times New Roman" w:hAnsi="Times New Roman"/>
          <w:b/>
          <w:bCs/>
          <w:spacing w:val="-3"/>
        </w:rPr>
      </w:pPr>
    </w:p>
    <w:p w14:paraId="387F7716"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Excluded expenses are those expenses of the title company that shall not be considered in the Insurance Division's ratemaking process.  </w:t>
      </w:r>
    </w:p>
    <w:p w14:paraId="12EB1A69" w14:textId="77777777" w:rsidR="00E7015B" w:rsidRDefault="00E7015B" w:rsidP="00E7015B">
      <w:pPr>
        <w:suppressAutoHyphens/>
        <w:jc w:val="both"/>
        <w:rPr>
          <w:rFonts w:ascii="Times New Roman" w:hAnsi="Times New Roman"/>
          <w:b/>
          <w:bCs/>
          <w:spacing w:val="-3"/>
        </w:rPr>
      </w:pPr>
    </w:p>
    <w:p w14:paraId="6060EFEE" w14:textId="77777777" w:rsidR="00E7015B" w:rsidRDefault="00E7015B" w:rsidP="00E7015B">
      <w:pPr>
        <w:suppressAutoHyphens/>
        <w:jc w:val="both"/>
        <w:rPr>
          <w:rFonts w:ascii="Times New Roman" w:hAnsi="Times New Roman"/>
          <w:b/>
          <w:spacing w:val="-3"/>
        </w:rPr>
      </w:pPr>
      <w:r>
        <w:rPr>
          <w:rFonts w:ascii="Times New Roman" w:hAnsi="Times New Roman"/>
          <w:b/>
          <w:bCs/>
          <w:spacing w:val="-3"/>
        </w:rPr>
        <w:t>Line D-1</w:t>
      </w:r>
      <w:r>
        <w:rPr>
          <w:rFonts w:ascii="Times New Roman" w:hAnsi="Times New Roman"/>
          <w:b/>
          <w:spacing w:val="-3"/>
        </w:rPr>
        <w:t xml:space="preserve"> NMLTA Lobbying Expense</w:t>
      </w:r>
    </w:p>
    <w:p w14:paraId="01E169BD"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Include the portion of NMLTA dues that are related to lobbying expenses; the annual dues statement received from NMLTA should apportion the </w:t>
      </w:r>
      <w:proofErr w:type="gramStart"/>
      <w:r>
        <w:rPr>
          <w:rFonts w:ascii="Times New Roman" w:hAnsi="Times New Roman"/>
          <w:spacing w:val="-3"/>
        </w:rPr>
        <w:t>amount</w:t>
      </w:r>
      <w:proofErr w:type="gramEnd"/>
      <w:r>
        <w:rPr>
          <w:rFonts w:ascii="Times New Roman" w:hAnsi="Times New Roman"/>
          <w:spacing w:val="-3"/>
        </w:rPr>
        <w:t xml:space="preserve"> of dues allocated to lobbying expenses.  The non-lobbying portion of the NMLTA dues may be included </w:t>
      </w:r>
      <w:proofErr w:type="gramStart"/>
      <w:r>
        <w:rPr>
          <w:rFonts w:ascii="Times New Roman" w:hAnsi="Times New Roman"/>
          <w:spacing w:val="-3"/>
        </w:rPr>
        <w:t>on Line</w:t>
      </w:r>
      <w:proofErr w:type="gramEnd"/>
      <w:r>
        <w:rPr>
          <w:rFonts w:ascii="Times New Roman" w:hAnsi="Times New Roman"/>
          <w:spacing w:val="-3"/>
        </w:rPr>
        <w:t xml:space="preserve"> B-13, Education Expense.</w:t>
      </w:r>
    </w:p>
    <w:p w14:paraId="3FA216D5" w14:textId="77777777" w:rsidR="00E7015B" w:rsidRDefault="00E7015B" w:rsidP="00E7015B">
      <w:pPr>
        <w:suppressAutoHyphens/>
        <w:jc w:val="both"/>
        <w:rPr>
          <w:rFonts w:ascii="Times New Roman" w:hAnsi="Times New Roman"/>
          <w:spacing w:val="-3"/>
        </w:rPr>
      </w:pPr>
    </w:p>
    <w:p w14:paraId="4852B270" w14:textId="77777777" w:rsidR="00E7015B" w:rsidRDefault="00E7015B" w:rsidP="00E7015B">
      <w:pPr>
        <w:suppressAutoHyphens/>
        <w:jc w:val="both"/>
        <w:rPr>
          <w:rFonts w:ascii="Times New Roman" w:hAnsi="Times New Roman"/>
          <w:b/>
          <w:bCs/>
          <w:spacing w:val="-3"/>
        </w:rPr>
      </w:pPr>
      <w:r>
        <w:rPr>
          <w:rFonts w:ascii="Times New Roman" w:hAnsi="Times New Roman"/>
          <w:b/>
          <w:bCs/>
          <w:spacing w:val="-3"/>
        </w:rPr>
        <w:t>Line D-2 Direct Lobbying Expense</w:t>
      </w:r>
      <w:r>
        <w:rPr>
          <w:rFonts w:ascii="Times New Roman" w:hAnsi="Times New Roman"/>
          <w:b/>
          <w:bCs/>
          <w:spacing w:val="-3"/>
        </w:rPr>
        <w:tab/>
      </w:r>
    </w:p>
    <w:p w14:paraId="279440FD" w14:textId="77777777" w:rsidR="00E7015B" w:rsidRDefault="00E7015B" w:rsidP="00E7015B">
      <w:pPr>
        <w:suppressAutoHyphens/>
        <w:jc w:val="both"/>
        <w:rPr>
          <w:rFonts w:ascii="Times New Roman" w:hAnsi="Times New Roman"/>
          <w:spacing w:val="-3"/>
        </w:rPr>
      </w:pPr>
    </w:p>
    <w:p w14:paraId="7D8DFCA1"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Include all direct lobbying expenses </w:t>
      </w:r>
      <w:proofErr w:type="gramStart"/>
      <w:r>
        <w:rPr>
          <w:rFonts w:ascii="Times New Roman" w:hAnsi="Times New Roman"/>
          <w:spacing w:val="-3"/>
        </w:rPr>
        <w:t>whether or not</w:t>
      </w:r>
      <w:proofErr w:type="gramEnd"/>
      <w:r>
        <w:rPr>
          <w:rFonts w:ascii="Times New Roman" w:hAnsi="Times New Roman"/>
          <w:spacing w:val="-3"/>
        </w:rPr>
        <w:t xml:space="preserve"> related to the title industry that are not deductible for income tax reporting purposes under Internal Revenue Service (IRS) regulations.</w:t>
      </w:r>
    </w:p>
    <w:p w14:paraId="4B219AB5" w14:textId="77777777" w:rsidR="00E7015B" w:rsidRDefault="00E7015B" w:rsidP="00E7015B">
      <w:pPr>
        <w:suppressAutoHyphens/>
        <w:jc w:val="both"/>
        <w:rPr>
          <w:rFonts w:ascii="Times New Roman" w:hAnsi="Times New Roman"/>
          <w:spacing w:val="-3"/>
        </w:rPr>
      </w:pPr>
    </w:p>
    <w:p w14:paraId="6338F315" w14:textId="77777777" w:rsidR="00E7015B" w:rsidRDefault="00E7015B" w:rsidP="00E7015B">
      <w:pPr>
        <w:suppressAutoHyphens/>
        <w:jc w:val="both"/>
        <w:rPr>
          <w:rFonts w:ascii="Times New Roman" w:hAnsi="Times New Roman"/>
          <w:b/>
          <w:bCs/>
          <w:spacing w:val="-3"/>
        </w:rPr>
      </w:pPr>
      <w:r>
        <w:rPr>
          <w:rFonts w:ascii="Times New Roman" w:hAnsi="Times New Roman"/>
          <w:b/>
          <w:bCs/>
          <w:spacing w:val="-3"/>
        </w:rPr>
        <w:t>Line D-3 Political Contributions</w:t>
      </w:r>
    </w:p>
    <w:p w14:paraId="1AD26AF6" w14:textId="77777777" w:rsidR="00E7015B" w:rsidRDefault="00E7015B" w:rsidP="00E7015B">
      <w:pPr>
        <w:suppressAutoHyphens/>
        <w:jc w:val="both"/>
        <w:rPr>
          <w:rFonts w:ascii="Times New Roman" w:hAnsi="Times New Roman"/>
          <w:spacing w:val="-3"/>
        </w:rPr>
      </w:pPr>
      <w:r>
        <w:rPr>
          <w:rFonts w:ascii="Times New Roman" w:hAnsi="Times New Roman"/>
          <w:spacing w:val="-3"/>
        </w:rPr>
        <w:t>Include all contributions made to any political party or political campaign.</w:t>
      </w:r>
    </w:p>
    <w:p w14:paraId="155E1C49"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               </w:t>
      </w:r>
    </w:p>
    <w:p w14:paraId="566FE9D8" w14:textId="77777777" w:rsidR="00E7015B" w:rsidRDefault="00E7015B" w:rsidP="00E7015B">
      <w:pPr>
        <w:suppressAutoHyphens/>
        <w:jc w:val="both"/>
        <w:rPr>
          <w:rFonts w:ascii="Times New Roman" w:hAnsi="Times New Roman"/>
          <w:b/>
          <w:bCs/>
          <w:spacing w:val="-3"/>
        </w:rPr>
      </w:pPr>
      <w:r>
        <w:rPr>
          <w:rFonts w:ascii="Times New Roman" w:hAnsi="Times New Roman"/>
          <w:b/>
          <w:bCs/>
          <w:spacing w:val="-3"/>
        </w:rPr>
        <w:t>Line D-4 State and Federal Income Tax Expense</w:t>
      </w:r>
    </w:p>
    <w:p w14:paraId="1E6AEEB2" w14:textId="77777777" w:rsidR="00E7015B" w:rsidRDefault="00E7015B" w:rsidP="00E7015B">
      <w:pPr>
        <w:suppressAutoHyphens/>
        <w:jc w:val="both"/>
        <w:rPr>
          <w:rFonts w:ascii="Times New Roman" w:hAnsi="Times New Roman"/>
          <w:spacing w:val="-3"/>
        </w:rPr>
      </w:pPr>
      <w:r>
        <w:rPr>
          <w:rFonts w:ascii="Times New Roman" w:hAnsi="Times New Roman"/>
          <w:spacing w:val="-3"/>
        </w:rPr>
        <w:t>Include all state and federal income taxes paid or accrued, computed in accordance with current state and federal income tax laws.</w:t>
      </w:r>
    </w:p>
    <w:p w14:paraId="0753D35F" w14:textId="77777777" w:rsidR="00E7015B" w:rsidRDefault="00E7015B" w:rsidP="00E7015B">
      <w:pPr>
        <w:suppressAutoHyphens/>
        <w:jc w:val="both"/>
        <w:rPr>
          <w:rFonts w:ascii="Times New Roman" w:hAnsi="Times New Roman"/>
          <w:spacing w:val="-3"/>
        </w:rPr>
      </w:pPr>
    </w:p>
    <w:p w14:paraId="35E09989" w14:textId="77777777" w:rsidR="00E7015B" w:rsidRDefault="00E7015B" w:rsidP="00E7015B">
      <w:pPr>
        <w:suppressAutoHyphens/>
        <w:jc w:val="both"/>
        <w:rPr>
          <w:rFonts w:ascii="Times New Roman" w:hAnsi="Times New Roman"/>
          <w:b/>
          <w:bCs/>
          <w:spacing w:val="-3"/>
        </w:rPr>
      </w:pPr>
      <w:r>
        <w:rPr>
          <w:rFonts w:ascii="Times New Roman" w:hAnsi="Times New Roman"/>
          <w:b/>
          <w:bCs/>
          <w:spacing w:val="-3"/>
        </w:rPr>
        <w:t>Line D-5 Meals and Entertainment Expense (non-deductible portion)</w:t>
      </w:r>
    </w:p>
    <w:p w14:paraId="046EF530"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Include the non-deductible portion of the company's meals and entertainment expenses, computed for income tax reporting purposes in accordance with Internal Revenue Service (IRS) regulations. </w:t>
      </w:r>
    </w:p>
    <w:p w14:paraId="182F7D70" w14:textId="65EEA5CA" w:rsidR="00E7015B" w:rsidRDefault="00E7015B" w:rsidP="00E7015B">
      <w:pPr>
        <w:suppressAutoHyphens/>
        <w:jc w:val="both"/>
        <w:rPr>
          <w:rFonts w:ascii="Times New Roman" w:hAnsi="Times New Roman"/>
          <w:b/>
          <w:bCs/>
          <w:spacing w:val="-3"/>
        </w:rPr>
      </w:pPr>
      <w:r>
        <w:rPr>
          <w:rFonts w:ascii="Times New Roman" w:hAnsi="Times New Roman"/>
          <w:b/>
          <w:bCs/>
          <w:spacing w:val="-3"/>
        </w:rPr>
        <w:t>Line D-6 Penalties</w:t>
      </w:r>
    </w:p>
    <w:p w14:paraId="70EBF8CB" w14:textId="77777777" w:rsidR="00E7015B" w:rsidRDefault="00E7015B" w:rsidP="00E7015B">
      <w:pPr>
        <w:suppressAutoHyphens/>
        <w:jc w:val="both"/>
        <w:rPr>
          <w:rFonts w:ascii="Times New Roman" w:hAnsi="Times New Roman"/>
          <w:spacing w:val="-3"/>
        </w:rPr>
      </w:pPr>
      <w:r>
        <w:rPr>
          <w:rFonts w:ascii="Times New Roman" w:hAnsi="Times New Roman"/>
          <w:spacing w:val="-3"/>
        </w:rPr>
        <w:t>Include penalties incurred as expenses that are not deductible for income tax reporting purposes under Internal Revenue Service (IRS) regulations.</w:t>
      </w:r>
    </w:p>
    <w:p w14:paraId="27B46C0C" w14:textId="77777777" w:rsidR="00E7015B" w:rsidRDefault="00E7015B" w:rsidP="00E7015B">
      <w:pPr>
        <w:suppressAutoHyphens/>
        <w:jc w:val="both"/>
        <w:rPr>
          <w:rFonts w:ascii="Times New Roman" w:hAnsi="Times New Roman"/>
          <w:spacing w:val="-3"/>
        </w:rPr>
      </w:pPr>
    </w:p>
    <w:p w14:paraId="4FA1DC34" w14:textId="77777777" w:rsidR="00E7015B" w:rsidRDefault="00E7015B" w:rsidP="00E7015B">
      <w:pPr>
        <w:suppressAutoHyphens/>
        <w:jc w:val="both"/>
        <w:rPr>
          <w:rFonts w:ascii="Times New Roman" w:hAnsi="Times New Roman"/>
          <w:b/>
          <w:bCs/>
          <w:spacing w:val="-3"/>
        </w:rPr>
      </w:pPr>
      <w:r>
        <w:rPr>
          <w:rFonts w:ascii="Times New Roman" w:hAnsi="Times New Roman"/>
          <w:b/>
          <w:bCs/>
          <w:spacing w:val="-3"/>
        </w:rPr>
        <w:lastRenderedPageBreak/>
        <w:t>Line D-7 Country Club Dues</w:t>
      </w:r>
    </w:p>
    <w:p w14:paraId="0F899A8C" w14:textId="77777777" w:rsidR="00E7015B" w:rsidRDefault="00E7015B" w:rsidP="00E7015B">
      <w:pPr>
        <w:suppressAutoHyphens/>
        <w:jc w:val="both"/>
        <w:rPr>
          <w:rFonts w:ascii="Times New Roman" w:hAnsi="Times New Roman"/>
          <w:spacing w:val="-3"/>
        </w:rPr>
      </w:pPr>
      <w:r>
        <w:rPr>
          <w:rFonts w:ascii="Times New Roman" w:hAnsi="Times New Roman"/>
          <w:spacing w:val="-3"/>
        </w:rPr>
        <w:t>Include country club membership and other organization or club dues that are not deductible for income tax reporting purposes under Internal Revenue Service (IRS) regulations.</w:t>
      </w:r>
    </w:p>
    <w:p w14:paraId="2CFAB6AA" w14:textId="77777777" w:rsidR="00E7015B" w:rsidRDefault="00E7015B" w:rsidP="00E7015B">
      <w:pPr>
        <w:suppressAutoHyphens/>
        <w:jc w:val="both"/>
        <w:rPr>
          <w:rFonts w:ascii="Times New Roman" w:hAnsi="Times New Roman"/>
          <w:spacing w:val="-3"/>
        </w:rPr>
      </w:pPr>
    </w:p>
    <w:p w14:paraId="293E6E60" w14:textId="77777777" w:rsidR="00E7015B" w:rsidRDefault="00E7015B" w:rsidP="00E7015B">
      <w:pPr>
        <w:suppressAutoHyphens/>
        <w:jc w:val="both"/>
        <w:rPr>
          <w:rFonts w:ascii="Times New Roman" w:hAnsi="Times New Roman"/>
          <w:b/>
          <w:bCs/>
          <w:spacing w:val="-3"/>
        </w:rPr>
      </w:pPr>
      <w:r>
        <w:rPr>
          <w:rFonts w:ascii="Times New Roman" w:hAnsi="Times New Roman"/>
          <w:b/>
          <w:bCs/>
          <w:spacing w:val="-3"/>
        </w:rPr>
        <w:t>Line D-8 Salaries in Excess of Salary Cap</w:t>
      </w:r>
    </w:p>
    <w:p w14:paraId="5B1D31D0" w14:textId="77777777" w:rsidR="00E7015B" w:rsidRDefault="00E7015B" w:rsidP="00E7015B">
      <w:pPr>
        <w:suppressAutoHyphens/>
        <w:jc w:val="both"/>
        <w:rPr>
          <w:rFonts w:ascii="Times New Roman" w:hAnsi="Times New Roman"/>
          <w:spacing w:val="-3"/>
        </w:rPr>
      </w:pPr>
      <w:r>
        <w:rPr>
          <w:rFonts w:ascii="Times New Roman" w:hAnsi="Times New Roman"/>
          <w:bCs/>
          <w:spacing w:val="-3"/>
        </w:rPr>
        <w:t xml:space="preserve">Include salaries </w:t>
      </w:r>
      <w:proofErr w:type="gramStart"/>
      <w:r>
        <w:rPr>
          <w:rFonts w:ascii="Times New Roman" w:hAnsi="Times New Roman"/>
          <w:bCs/>
          <w:spacing w:val="-3"/>
        </w:rPr>
        <w:t>in excess of</w:t>
      </w:r>
      <w:proofErr w:type="gramEnd"/>
      <w:r>
        <w:rPr>
          <w:rFonts w:ascii="Times New Roman" w:hAnsi="Times New Roman"/>
          <w:bCs/>
          <w:spacing w:val="-3"/>
        </w:rPr>
        <w:t xml:space="preserve"> salary cap (see directions for Part B, Line B-2).</w:t>
      </w:r>
      <w:r>
        <w:rPr>
          <w:rFonts w:ascii="Times New Roman" w:hAnsi="Times New Roman"/>
          <w:spacing w:val="-3"/>
        </w:rPr>
        <w:t xml:space="preserve">  </w:t>
      </w:r>
    </w:p>
    <w:p w14:paraId="0A0CE9B5" w14:textId="77777777" w:rsidR="00E7015B" w:rsidRDefault="00E7015B" w:rsidP="00E7015B">
      <w:pPr>
        <w:suppressAutoHyphens/>
        <w:jc w:val="both"/>
        <w:rPr>
          <w:rFonts w:ascii="Times New Roman" w:hAnsi="Times New Roman"/>
          <w:spacing w:val="-3"/>
        </w:rPr>
      </w:pPr>
    </w:p>
    <w:p w14:paraId="2C6E82DF"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D-9 and Schedule E Part B Other Excluded Expenses</w:t>
      </w:r>
    </w:p>
    <w:p w14:paraId="269F6EBE"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Include a list of other excluded expenses from Schedule E, Part B. </w:t>
      </w:r>
    </w:p>
    <w:p w14:paraId="4D683EAC" w14:textId="77777777" w:rsidR="00E7015B" w:rsidRDefault="00E7015B" w:rsidP="00E7015B">
      <w:pPr>
        <w:suppressAutoHyphens/>
        <w:jc w:val="both"/>
        <w:rPr>
          <w:rFonts w:ascii="Times New Roman" w:hAnsi="Times New Roman"/>
          <w:spacing w:val="-3"/>
        </w:rPr>
      </w:pPr>
    </w:p>
    <w:p w14:paraId="3339298C"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D-10 Total Excluded Expenses</w:t>
      </w:r>
    </w:p>
    <w:p w14:paraId="32FBAA44" w14:textId="77777777" w:rsidR="00E7015B" w:rsidRDefault="00E7015B" w:rsidP="00E7015B">
      <w:pPr>
        <w:suppressAutoHyphens/>
        <w:jc w:val="both"/>
        <w:rPr>
          <w:rFonts w:ascii="Times New Roman" w:hAnsi="Times New Roman"/>
          <w:spacing w:val="-3"/>
        </w:rPr>
      </w:pPr>
      <w:r>
        <w:rPr>
          <w:rFonts w:ascii="Times New Roman" w:hAnsi="Times New Roman"/>
          <w:spacing w:val="-3"/>
        </w:rPr>
        <w:t>Total excluded expenses should be the sum of line 1 to line 9.</w:t>
      </w:r>
    </w:p>
    <w:p w14:paraId="04764BF2" w14:textId="77777777" w:rsidR="00E7015B" w:rsidRDefault="00E7015B" w:rsidP="00E7015B">
      <w:pPr>
        <w:suppressAutoHyphens/>
        <w:jc w:val="both"/>
        <w:rPr>
          <w:rFonts w:ascii="Times New Roman" w:hAnsi="Times New Roman"/>
          <w:b/>
          <w:spacing w:val="-3"/>
        </w:rPr>
      </w:pPr>
    </w:p>
    <w:p w14:paraId="494C2A67" w14:textId="77777777" w:rsidR="00E7015B" w:rsidRDefault="00E7015B" w:rsidP="00E7015B">
      <w:pPr>
        <w:suppressAutoHyphens/>
        <w:jc w:val="center"/>
        <w:rPr>
          <w:rFonts w:ascii="Times New Roman" w:hAnsi="Times New Roman"/>
          <w:spacing w:val="-3"/>
        </w:rPr>
      </w:pPr>
      <w:r>
        <w:rPr>
          <w:rFonts w:ascii="Times New Roman" w:hAnsi="Times New Roman"/>
          <w:b/>
          <w:spacing w:val="-3"/>
        </w:rPr>
        <w:t>SCHEDULE A - PART E NET INCOME</w:t>
      </w:r>
    </w:p>
    <w:p w14:paraId="0A0380B2" w14:textId="77777777" w:rsidR="00E7015B" w:rsidRDefault="00E7015B" w:rsidP="00E7015B">
      <w:pPr>
        <w:suppressAutoHyphens/>
        <w:jc w:val="both"/>
        <w:rPr>
          <w:rFonts w:ascii="Times New Roman" w:hAnsi="Times New Roman"/>
          <w:spacing w:val="-3"/>
        </w:rPr>
      </w:pPr>
    </w:p>
    <w:p w14:paraId="436CE6E2"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E-1 Net Income</w:t>
      </w:r>
    </w:p>
    <w:p w14:paraId="5B68574C" w14:textId="21648B34" w:rsidR="00E7015B" w:rsidRDefault="00AF7804" w:rsidP="00E7015B">
      <w:pPr>
        <w:suppressAutoHyphens/>
        <w:jc w:val="both"/>
        <w:rPr>
          <w:rFonts w:ascii="Times New Roman" w:hAnsi="Times New Roman"/>
          <w:b/>
          <w:spacing w:val="-3"/>
        </w:rPr>
      </w:pPr>
      <w:r>
        <w:rPr>
          <w:rFonts w:ascii="Times New Roman" w:hAnsi="Times New Roman"/>
          <w:spacing w:val="-3"/>
        </w:rPr>
        <w:t>Return the result of Line C-1 less line D-10.</w:t>
      </w:r>
    </w:p>
    <w:p w14:paraId="62B3AC06" w14:textId="77777777" w:rsidR="00E7015B" w:rsidRDefault="00E7015B" w:rsidP="00E7015B">
      <w:pPr>
        <w:suppressAutoHyphens/>
        <w:jc w:val="center"/>
        <w:rPr>
          <w:rFonts w:ascii="Times New Roman" w:hAnsi="Times New Roman"/>
          <w:b/>
          <w:spacing w:val="-3"/>
        </w:rPr>
      </w:pPr>
    </w:p>
    <w:p w14:paraId="45717F4C" w14:textId="0E515EEF" w:rsidR="00E7015B" w:rsidRDefault="00E7015B" w:rsidP="00E7015B">
      <w:pPr>
        <w:suppressAutoHyphens/>
        <w:jc w:val="center"/>
        <w:rPr>
          <w:rFonts w:ascii="Times New Roman" w:hAnsi="Times New Roman"/>
          <w:spacing w:val="-3"/>
        </w:rPr>
      </w:pPr>
      <w:r>
        <w:rPr>
          <w:rFonts w:ascii="Times New Roman" w:hAnsi="Times New Roman"/>
          <w:b/>
          <w:spacing w:val="-3"/>
        </w:rPr>
        <w:t xml:space="preserve">SCHEDULE A - PART </w:t>
      </w:r>
      <w:proofErr w:type="spellStart"/>
      <w:r>
        <w:rPr>
          <w:rFonts w:ascii="Times New Roman" w:hAnsi="Times New Roman"/>
          <w:b/>
          <w:spacing w:val="-3"/>
        </w:rPr>
        <w:t>F</w:t>
      </w:r>
      <w:proofErr w:type="spellEnd"/>
      <w:r>
        <w:rPr>
          <w:rFonts w:ascii="Times New Roman" w:hAnsi="Times New Roman"/>
          <w:b/>
          <w:spacing w:val="-3"/>
        </w:rPr>
        <w:t xml:space="preserve"> EQUITY</w:t>
      </w:r>
    </w:p>
    <w:p w14:paraId="2E2D6BEA" w14:textId="77777777" w:rsidR="00E7015B" w:rsidRDefault="00E7015B" w:rsidP="00E7015B">
      <w:pPr>
        <w:suppressAutoHyphens/>
        <w:jc w:val="both"/>
        <w:rPr>
          <w:rFonts w:ascii="Times New Roman" w:hAnsi="Times New Roman"/>
          <w:spacing w:val="-3"/>
        </w:rPr>
      </w:pPr>
    </w:p>
    <w:p w14:paraId="1F91B9AA"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Line F-1 Equity</w:t>
      </w:r>
    </w:p>
    <w:p w14:paraId="348C7770"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Report the total equity as reported on the balance sheet of the agency. </w:t>
      </w:r>
    </w:p>
    <w:p w14:paraId="0BCEE4DF" w14:textId="77777777" w:rsidR="00E7015B" w:rsidRDefault="00E7015B" w:rsidP="00E7015B">
      <w:pPr>
        <w:suppressAutoHyphens/>
        <w:rPr>
          <w:rFonts w:ascii="Times New Roman" w:hAnsi="Times New Roman"/>
          <w:b/>
          <w:spacing w:val="-3"/>
        </w:rPr>
      </w:pPr>
    </w:p>
    <w:p w14:paraId="1B2F090B" w14:textId="77777777" w:rsidR="00E7015B" w:rsidRDefault="00E7015B" w:rsidP="00E7015B">
      <w:pPr>
        <w:suppressAutoHyphens/>
        <w:jc w:val="center"/>
        <w:rPr>
          <w:rFonts w:ascii="Times New Roman" w:hAnsi="Times New Roman"/>
          <w:spacing w:val="-3"/>
        </w:rPr>
      </w:pPr>
      <w:r>
        <w:rPr>
          <w:rFonts w:ascii="Times New Roman" w:hAnsi="Times New Roman"/>
          <w:b/>
          <w:spacing w:val="-3"/>
        </w:rPr>
        <w:t>SCHEDULE A - PART G Employees</w:t>
      </w:r>
    </w:p>
    <w:p w14:paraId="767AB027" w14:textId="77777777" w:rsidR="00E7015B" w:rsidRDefault="00E7015B" w:rsidP="00E7015B">
      <w:pPr>
        <w:suppressAutoHyphens/>
        <w:jc w:val="both"/>
        <w:rPr>
          <w:rFonts w:ascii="Times New Roman" w:hAnsi="Times New Roman"/>
          <w:spacing w:val="-3"/>
        </w:rPr>
      </w:pPr>
    </w:p>
    <w:p w14:paraId="5BC4BB1B" w14:textId="77777777" w:rsidR="00E7015B" w:rsidRDefault="00E7015B" w:rsidP="00E7015B">
      <w:pPr>
        <w:suppressAutoHyphens/>
        <w:jc w:val="both"/>
        <w:rPr>
          <w:rFonts w:ascii="Times New Roman" w:hAnsi="Times New Roman"/>
          <w:b/>
          <w:spacing w:val="-3"/>
        </w:rPr>
      </w:pPr>
      <w:r>
        <w:rPr>
          <w:rFonts w:ascii="Times New Roman" w:hAnsi="Times New Roman"/>
          <w:b/>
          <w:spacing w:val="-3"/>
        </w:rPr>
        <w:t xml:space="preserve">Line G-1 Total number of </w:t>
      </w:r>
      <w:proofErr w:type="gramStart"/>
      <w:r>
        <w:rPr>
          <w:rFonts w:ascii="Times New Roman" w:hAnsi="Times New Roman"/>
          <w:b/>
          <w:spacing w:val="-3"/>
        </w:rPr>
        <w:t>employees</w:t>
      </w:r>
      <w:proofErr w:type="gramEnd"/>
    </w:p>
    <w:p w14:paraId="254AED3A"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The total number of employees for </w:t>
      </w:r>
      <w:proofErr w:type="gramStart"/>
      <w:r>
        <w:rPr>
          <w:rFonts w:ascii="Times New Roman" w:hAnsi="Times New Roman"/>
          <w:spacing w:val="-3"/>
        </w:rPr>
        <w:t>reporting</w:t>
      </w:r>
      <w:proofErr w:type="gramEnd"/>
      <w:r>
        <w:rPr>
          <w:rFonts w:ascii="Times New Roman" w:hAnsi="Times New Roman"/>
          <w:spacing w:val="-3"/>
        </w:rPr>
        <w:t xml:space="preserve"> year excluding the owners reported on Schedule H.</w:t>
      </w:r>
    </w:p>
    <w:p w14:paraId="49A673FF" w14:textId="77777777" w:rsidR="00E7015B" w:rsidRDefault="00E7015B" w:rsidP="00E7015B">
      <w:pPr>
        <w:suppressAutoHyphens/>
        <w:jc w:val="center"/>
        <w:rPr>
          <w:rFonts w:ascii="Times New Roman" w:hAnsi="Times New Roman"/>
          <w:b/>
          <w:spacing w:val="-3"/>
        </w:rPr>
      </w:pPr>
      <w:r w:rsidRPr="008C59EE">
        <w:rPr>
          <w:rFonts w:ascii="Times New Roman" w:hAnsi="Times New Roman"/>
          <w:b/>
          <w:spacing w:val="-3"/>
        </w:rPr>
        <w:lastRenderedPageBreak/>
        <w:t>SCHEDULE B – PREMIUMS BY UNDERWRITER</w:t>
      </w:r>
    </w:p>
    <w:p w14:paraId="11BCDF1F" w14:textId="77777777" w:rsidR="00E7015B" w:rsidRDefault="00E7015B" w:rsidP="00E7015B">
      <w:pPr>
        <w:suppressAutoHyphens/>
        <w:jc w:val="center"/>
        <w:rPr>
          <w:rFonts w:ascii="Times New Roman" w:hAnsi="Times New Roman"/>
          <w:b/>
          <w:spacing w:val="-3"/>
        </w:rPr>
      </w:pPr>
    </w:p>
    <w:p w14:paraId="15C867CE" w14:textId="77777777" w:rsidR="00E7015B" w:rsidRPr="008C59EE" w:rsidRDefault="00E7015B" w:rsidP="00E7015B">
      <w:pPr>
        <w:suppressAutoHyphens/>
        <w:rPr>
          <w:rFonts w:ascii="Times New Roman" w:hAnsi="Times New Roman"/>
          <w:spacing w:val="-3"/>
        </w:rPr>
      </w:pPr>
      <w:r>
        <w:rPr>
          <w:rFonts w:ascii="Times New Roman" w:hAnsi="Times New Roman"/>
          <w:spacing w:val="-3"/>
        </w:rPr>
        <w:t xml:space="preserve">Premiums remitted or owed by the agency to underwriters as a percentage of the total premiums written by the agency for the total calendar year reported (column 3 divided by column 2) must be greater than or equal to 20%. </w:t>
      </w:r>
    </w:p>
    <w:p w14:paraId="4442FE83" w14:textId="77777777" w:rsidR="00E7015B" w:rsidRDefault="00E7015B" w:rsidP="00E7015B">
      <w:pPr>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p>
    <w:p w14:paraId="592AB5AA" w14:textId="77777777" w:rsidR="00E7015B" w:rsidRDefault="00E7015B" w:rsidP="00E7015B">
      <w:pPr>
        <w:suppressAutoHyphens/>
        <w:jc w:val="center"/>
        <w:rPr>
          <w:rFonts w:ascii="Times New Roman" w:hAnsi="Times New Roman"/>
          <w:b/>
          <w:spacing w:val="-3"/>
        </w:rPr>
      </w:pPr>
    </w:p>
    <w:p w14:paraId="56881EF0" w14:textId="7E80195C" w:rsidR="00E7015B" w:rsidRDefault="00E7015B" w:rsidP="00E7015B">
      <w:pPr>
        <w:suppressAutoHyphens/>
        <w:jc w:val="center"/>
        <w:rPr>
          <w:rFonts w:ascii="Times New Roman" w:hAnsi="Times New Roman"/>
          <w:b/>
          <w:spacing w:val="-3"/>
        </w:rPr>
      </w:pPr>
      <w:r>
        <w:rPr>
          <w:rFonts w:ascii="Times New Roman" w:hAnsi="Times New Roman"/>
          <w:b/>
          <w:spacing w:val="-3"/>
        </w:rPr>
        <w:t xml:space="preserve">SCHEDULE C – </w:t>
      </w:r>
      <w:r w:rsidR="00AF7804">
        <w:rPr>
          <w:rFonts w:ascii="Times New Roman" w:hAnsi="Times New Roman"/>
          <w:b/>
          <w:spacing w:val="-3"/>
        </w:rPr>
        <w:t>IDENTIFICATION OF OTHER INCOME</w:t>
      </w:r>
    </w:p>
    <w:p w14:paraId="3F17B168" w14:textId="77777777" w:rsidR="00E7015B" w:rsidRDefault="00E7015B" w:rsidP="00E7015B">
      <w:pPr>
        <w:suppressAutoHyphens/>
        <w:jc w:val="both"/>
        <w:rPr>
          <w:rFonts w:ascii="Times New Roman" w:hAnsi="Times New Roman"/>
          <w:spacing w:val="-3"/>
        </w:rPr>
      </w:pPr>
    </w:p>
    <w:p w14:paraId="0AFDC2EB" w14:textId="77777777" w:rsidR="00E7015B" w:rsidRPr="00577E87" w:rsidRDefault="00E7015B" w:rsidP="00E7015B">
      <w:pPr>
        <w:suppressAutoHyphens/>
        <w:jc w:val="both"/>
        <w:rPr>
          <w:rFonts w:ascii="Times New Roman" w:hAnsi="Times New Roman"/>
          <w:spacing w:val="-3"/>
        </w:rPr>
      </w:pPr>
      <w:r>
        <w:rPr>
          <w:rFonts w:ascii="Times New Roman" w:hAnsi="Times New Roman"/>
          <w:b/>
          <w:spacing w:val="-3"/>
        </w:rPr>
        <w:t>Part C</w:t>
      </w:r>
      <w:r w:rsidRPr="009F7BA3">
        <w:rPr>
          <w:rFonts w:ascii="Times New Roman" w:hAnsi="Times New Roman"/>
          <w:b/>
          <w:spacing w:val="-3"/>
        </w:rPr>
        <w:t>: Unpaid Commitments</w:t>
      </w:r>
      <w:r>
        <w:rPr>
          <w:rFonts w:ascii="Times New Roman" w:hAnsi="Times New Roman"/>
          <w:b/>
          <w:spacing w:val="-3"/>
        </w:rPr>
        <w:t xml:space="preserve">: </w:t>
      </w:r>
      <w:r>
        <w:rPr>
          <w:rFonts w:ascii="Times New Roman" w:hAnsi="Times New Roman"/>
          <w:spacing w:val="-3"/>
        </w:rPr>
        <w:t xml:space="preserve">Report the number of commitments to issue title insurance that were not paid for (the  standard commitment premium has been prepopulated and will be multiplied by the number of unpaid commitments to arrive at Premium Lost on Unpaid Commitments). </w:t>
      </w:r>
    </w:p>
    <w:p w14:paraId="3D6219EC" w14:textId="77777777" w:rsidR="00AF7804" w:rsidRDefault="00AF7804" w:rsidP="00E7015B">
      <w:pPr>
        <w:suppressAutoHyphens/>
        <w:jc w:val="center"/>
        <w:rPr>
          <w:rFonts w:ascii="Times New Roman" w:hAnsi="Times New Roman"/>
          <w:b/>
          <w:spacing w:val="-3"/>
        </w:rPr>
      </w:pPr>
    </w:p>
    <w:p w14:paraId="500AC787" w14:textId="0BB0C224" w:rsidR="00E7015B" w:rsidRDefault="00E7015B" w:rsidP="00E7015B">
      <w:pPr>
        <w:suppressAutoHyphens/>
        <w:jc w:val="center"/>
        <w:rPr>
          <w:rFonts w:ascii="Times New Roman" w:hAnsi="Times New Roman"/>
          <w:b/>
          <w:spacing w:val="-3"/>
        </w:rPr>
      </w:pPr>
      <w:r>
        <w:rPr>
          <w:rFonts w:ascii="Times New Roman" w:hAnsi="Times New Roman"/>
          <w:b/>
          <w:spacing w:val="-3"/>
        </w:rPr>
        <w:t>SCHEDULE F – INCOME OR EXPENSE ALLOCATION FROM OTHER AFFILIATED ENTITIES</w:t>
      </w:r>
    </w:p>
    <w:p w14:paraId="489573BD" w14:textId="77777777" w:rsidR="00E7015B" w:rsidRDefault="00E7015B" w:rsidP="00E7015B">
      <w:pPr>
        <w:suppressAutoHyphens/>
        <w:jc w:val="both"/>
        <w:rPr>
          <w:rFonts w:ascii="Times New Roman" w:hAnsi="Times New Roman"/>
          <w:b/>
          <w:spacing w:val="-3"/>
        </w:rPr>
      </w:pPr>
    </w:p>
    <w:p w14:paraId="2885F081"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An affiliate is an entity, other than an underwriter, which is an owner of the agency listed on Schedule H.  To be included </w:t>
      </w:r>
      <w:proofErr w:type="gramStart"/>
      <w:r>
        <w:rPr>
          <w:rFonts w:ascii="Times New Roman" w:hAnsi="Times New Roman"/>
          <w:spacing w:val="-3"/>
        </w:rPr>
        <w:t>on</w:t>
      </w:r>
      <w:proofErr w:type="gramEnd"/>
      <w:r>
        <w:rPr>
          <w:rFonts w:ascii="Times New Roman" w:hAnsi="Times New Roman"/>
          <w:spacing w:val="-3"/>
        </w:rPr>
        <w:t xml:space="preserve"> Schedule F, the entity must have partaken in transactions with this agent.</w:t>
      </w:r>
    </w:p>
    <w:p w14:paraId="35684C59"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 </w:t>
      </w:r>
    </w:p>
    <w:p w14:paraId="7D45B0BE" w14:textId="77777777" w:rsidR="00E7015B" w:rsidRDefault="00E7015B" w:rsidP="00E7015B">
      <w:pPr>
        <w:suppressAutoHyphens/>
        <w:jc w:val="both"/>
        <w:rPr>
          <w:rFonts w:ascii="Times New Roman" w:hAnsi="Times New Roman"/>
          <w:spacing w:val="-3"/>
        </w:rPr>
      </w:pPr>
      <w:r>
        <w:rPr>
          <w:rFonts w:ascii="Times New Roman" w:hAnsi="Times New Roman"/>
          <w:spacing w:val="-3"/>
        </w:rPr>
        <w:tab/>
      </w:r>
      <w:r>
        <w:rPr>
          <w:rFonts w:ascii="Times New Roman" w:hAnsi="Times New Roman"/>
          <w:b/>
          <w:spacing w:val="-3"/>
        </w:rPr>
        <w:t xml:space="preserve">Column 1 – </w:t>
      </w:r>
      <w:r>
        <w:rPr>
          <w:rFonts w:ascii="Times New Roman" w:hAnsi="Times New Roman"/>
          <w:spacing w:val="-3"/>
        </w:rPr>
        <w:t>List the name and address of any affiliated agency.</w:t>
      </w:r>
    </w:p>
    <w:p w14:paraId="759A74FD" w14:textId="77777777" w:rsidR="00E7015B" w:rsidRDefault="00E7015B" w:rsidP="00E7015B">
      <w:pPr>
        <w:suppressAutoHyphens/>
        <w:jc w:val="both"/>
        <w:rPr>
          <w:rFonts w:ascii="Times New Roman" w:hAnsi="Times New Roman"/>
          <w:spacing w:val="-3"/>
        </w:rPr>
      </w:pPr>
      <w:r>
        <w:rPr>
          <w:rFonts w:ascii="Times New Roman" w:hAnsi="Times New Roman"/>
          <w:spacing w:val="-3"/>
        </w:rPr>
        <w:tab/>
      </w:r>
      <w:r>
        <w:rPr>
          <w:rFonts w:ascii="Times New Roman" w:hAnsi="Times New Roman"/>
          <w:b/>
          <w:spacing w:val="-3"/>
        </w:rPr>
        <w:t xml:space="preserve">Column 2 – </w:t>
      </w:r>
      <w:r>
        <w:rPr>
          <w:rFonts w:ascii="Times New Roman" w:hAnsi="Times New Roman"/>
          <w:spacing w:val="-3"/>
        </w:rPr>
        <w:t>Describe how this affiliate is related to your agency.</w:t>
      </w:r>
    </w:p>
    <w:p w14:paraId="4186F370" w14:textId="77777777" w:rsidR="00E7015B" w:rsidRDefault="00E7015B" w:rsidP="00AF7804">
      <w:pPr>
        <w:suppressAutoHyphens/>
        <w:ind w:left="1980" w:hanging="1260"/>
        <w:jc w:val="both"/>
        <w:rPr>
          <w:rFonts w:ascii="Times New Roman" w:hAnsi="Times New Roman"/>
          <w:spacing w:val="-3"/>
        </w:rPr>
      </w:pPr>
      <w:r>
        <w:rPr>
          <w:rFonts w:ascii="Times New Roman" w:hAnsi="Times New Roman"/>
          <w:b/>
          <w:spacing w:val="-3"/>
        </w:rPr>
        <w:t>Column 3</w:t>
      </w:r>
      <w:r>
        <w:rPr>
          <w:rFonts w:ascii="Times New Roman" w:hAnsi="Times New Roman"/>
          <w:spacing w:val="-3"/>
        </w:rPr>
        <w:t xml:space="preserve"> – List the total amount of income or expense that occurred in the transaction between your                                     agency and the affiliate.</w:t>
      </w:r>
    </w:p>
    <w:p w14:paraId="7135EE52" w14:textId="77777777"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Column 4 – </w:t>
      </w:r>
      <w:r>
        <w:rPr>
          <w:rFonts w:ascii="Times New Roman" w:hAnsi="Times New Roman"/>
          <w:spacing w:val="-3"/>
        </w:rPr>
        <w:t>Insert the description for the transaction.  Enter (I) for Income or (E) for expense.</w:t>
      </w:r>
    </w:p>
    <w:p w14:paraId="3D04A970" w14:textId="77777777"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Column 5 – </w:t>
      </w:r>
      <w:r>
        <w:rPr>
          <w:rFonts w:ascii="Times New Roman" w:hAnsi="Times New Roman"/>
          <w:spacing w:val="-3"/>
        </w:rPr>
        <w:t xml:space="preserve">Declare </w:t>
      </w:r>
      <w:proofErr w:type="gramStart"/>
      <w:r>
        <w:rPr>
          <w:rFonts w:ascii="Times New Roman" w:hAnsi="Times New Roman"/>
          <w:spacing w:val="-3"/>
        </w:rPr>
        <w:t>whether or not</w:t>
      </w:r>
      <w:proofErr w:type="gramEnd"/>
      <w:r>
        <w:rPr>
          <w:rFonts w:ascii="Times New Roman" w:hAnsi="Times New Roman"/>
          <w:spacing w:val="-3"/>
        </w:rPr>
        <w:t xml:space="preserve"> this transaction was entered elsewhere in this report.  Insert Yes or No.</w:t>
      </w:r>
    </w:p>
    <w:p w14:paraId="4C0B0FF4" w14:textId="77777777" w:rsidR="00E7015B" w:rsidRDefault="00E7015B" w:rsidP="00E7015B">
      <w:pPr>
        <w:suppressAutoHyphens/>
        <w:ind w:left="720"/>
        <w:jc w:val="both"/>
        <w:rPr>
          <w:rFonts w:ascii="Times New Roman" w:hAnsi="Times New Roman"/>
        </w:rPr>
      </w:pPr>
    </w:p>
    <w:p w14:paraId="5F6FF275" w14:textId="77777777" w:rsidR="00E7015B" w:rsidRDefault="00E7015B" w:rsidP="00E7015B">
      <w:pPr>
        <w:suppressAutoHyphens/>
        <w:jc w:val="center"/>
        <w:rPr>
          <w:rFonts w:ascii="Times New Roman" w:hAnsi="Times New Roman"/>
          <w:b/>
        </w:rPr>
      </w:pPr>
      <w:r>
        <w:rPr>
          <w:rFonts w:ascii="Times New Roman" w:hAnsi="Times New Roman"/>
          <w:b/>
        </w:rPr>
        <w:t>SCHEDULE G – PREMIUMS BY COUNTY</w:t>
      </w:r>
    </w:p>
    <w:p w14:paraId="64B56524" w14:textId="77777777" w:rsidR="00E7015B" w:rsidRDefault="00E7015B" w:rsidP="00E7015B">
      <w:pPr>
        <w:suppressAutoHyphens/>
        <w:ind w:left="720"/>
        <w:jc w:val="both"/>
        <w:rPr>
          <w:rFonts w:ascii="Times New Roman" w:hAnsi="Times New Roman"/>
        </w:rPr>
      </w:pPr>
    </w:p>
    <w:p w14:paraId="1DF612D6" w14:textId="77777777" w:rsidR="00E7015B" w:rsidRDefault="00E7015B" w:rsidP="00E7015B">
      <w:pPr>
        <w:suppressAutoHyphens/>
        <w:jc w:val="both"/>
        <w:rPr>
          <w:rFonts w:ascii="Times New Roman" w:hAnsi="Times New Roman"/>
          <w:spacing w:val="-3"/>
        </w:rPr>
      </w:pPr>
      <w:r>
        <w:rPr>
          <w:rFonts w:ascii="Times New Roman" w:hAnsi="Times New Roman"/>
          <w:spacing w:val="-3"/>
        </w:rPr>
        <w:t xml:space="preserve">Allocate all title premiums written during the year based on the county in which they were written.  The total on Schedule G should be equal to the total title premiums written by the agency on Schedule B, Column 2.  </w:t>
      </w:r>
    </w:p>
    <w:p w14:paraId="043D5FC8" w14:textId="77777777" w:rsidR="00E7015B" w:rsidRDefault="00E7015B" w:rsidP="00E7015B">
      <w:pPr>
        <w:suppressAutoHyphens/>
        <w:jc w:val="both"/>
        <w:rPr>
          <w:rFonts w:ascii="Times New Roman" w:hAnsi="Times New Roman"/>
          <w:spacing w:val="-3"/>
        </w:rPr>
      </w:pPr>
    </w:p>
    <w:p w14:paraId="41902C6F" w14:textId="77777777" w:rsidR="00E7015B" w:rsidRDefault="00E7015B" w:rsidP="00E7015B">
      <w:pPr>
        <w:suppressAutoHyphens/>
        <w:jc w:val="both"/>
        <w:rPr>
          <w:rFonts w:ascii="Times New Roman" w:hAnsi="Times New Roman"/>
          <w:b/>
          <w:spacing w:val="-3"/>
        </w:rPr>
      </w:pPr>
    </w:p>
    <w:p w14:paraId="530581AE" w14:textId="77777777" w:rsidR="00E7015B" w:rsidRDefault="00E7015B" w:rsidP="00E7015B">
      <w:pPr>
        <w:suppressAutoHyphens/>
        <w:jc w:val="center"/>
        <w:rPr>
          <w:rFonts w:ascii="Times New Roman" w:hAnsi="Times New Roman"/>
          <w:b/>
          <w:spacing w:val="-3"/>
        </w:rPr>
      </w:pPr>
      <w:r>
        <w:rPr>
          <w:rFonts w:ascii="Times New Roman" w:hAnsi="Times New Roman"/>
          <w:b/>
          <w:spacing w:val="-3"/>
        </w:rPr>
        <w:t>SCHEDULE H – IDENTIFICATION OF OWNERS</w:t>
      </w:r>
    </w:p>
    <w:p w14:paraId="154CC482" w14:textId="77777777" w:rsidR="00E7015B" w:rsidRDefault="00E7015B" w:rsidP="00E7015B">
      <w:pPr>
        <w:suppressAutoHyphens/>
        <w:jc w:val="both"/>
        <w:rPr>
          <w:rFonts w:ascii="Times New Roman" w:hAnsi="Times New Roman"/>
          <w:b/>
          <w:spacing w:val="-3"/>
        </w:rPr>
      </w:pPr>
    </w:p>
    <w:p w14:paraId="3D1B6FF7" w14:textId="77777777" w:rsidR="00E7015B" w:rsidRDefault="00E7015B" w:rsidP="00E7015B">
      <w:pPr>
        <w:suppressAutoHyphens/>
        <w:jc w:val="both"/>
        <w:rPr>
          <w:rFonts w:ascii="Times New Roman" w:hAnsi="Times New Roman"/>
          <w:spacing w:val="-3"/>
        </w:rPr>
      </w:pPr>
      <w:r>
        <w:rPr>
          <w:rFonts w:ascii="Times New Roman" w:hAnsi="Times New Roman"/>
          <w:spacing w:val="-3"/>
        </w:rPr>
        <w:tab/>
      </w:r>
      <w:r>
        <w:rPr>
          <w:rFonts w:ascii="Times New Roman" w:hAnsi="Times New Roman"/>
          <w:b/>
          <w:spacing w:val="-3"/>
        </w:rPr>
        <w:t xml:space="preserve">Column 1 – </w:t>
      </w:r>
      <w:r>
        <w:rPr>
          <w:rFonts w:ascii="Times New Roman" w:hAnsi="Times New Roman"/>
          <w:spacing w:val="-3"/>
        </w:rPr>
        <w:t xml:space="preserve">Include the name of </w:t>
      </w:r>
      <w:proofErr w:type="gramStart"/>
      <w:r>
        <w:rPr>
          <w:rFonts w:ascii="Times New Roman" w:hAnsi="Times New Roman"/>
          <w:spacing w:val="-3"/>
        </w:rPr>
        <w:t>each individual</w:t>
      </w:r>
      <w:proofErr w:type="gramEnd"/>
      <w:r>
        <w:rPr>
          <w:rFonts w:ascii="Times New Roman" w:hAnsi="Times New Roman"/>
          <w:spacing w:val="-3"/>
        </w:rPr>
        <w:t xml:space="preserve"> or entity with any amount of ownership in the agency.</w:t>
      </w:r>
    </w:p>
    <w:p w14:paraId="60A32E2C" w14:textId="77777777" w:rsidR="00E7015B" w:rsidRDefault="00E7015B" w:rsidP="00E7015B">
      <w:pPr>
        <w:suppressAutoHyphens/>
        <w:ind w:left="720"/>
        <w:jc w:val="both"/>
        <w:rPr>
          <w:rFonts w:ascii="Times New Roman" w:hAnsi="Times New Roman"/>
          <w:spacing w:val="-3"/>
        </w:rPr>
      </w:pPr>
      <w:r>
        <w:rPr>
          <w:rFonts w:ascii="Times New Roman" w:hAnsi="Times New Roman"/>
          <w:b/>
          <w:spacing w:val="-3"/>
        </w:rPr>
        <w:t>Column 2 -</w:t>
      </w:r>
      <w:r>
        <w:rPr>
          <w:rFonts w:ascii="Times New Roman" w:hAnsi="Times New Roman"/>
          <w:spacing w:val="-3"/>
        </w:rPr>
        <w:t xml:space="preserve"> Enter the percentage of ownership for </w:t>
      </w:r>
      <w:proofErr w:type="gramStart"/>
      <w:r>
        <w:rPr>
          <w:rFonts w:ascii="Times New Roman" w:hAnsi="Times New Roman"/>
          <w:spacing w:val="-3"/>
        </w:rPr>
        <w:t>each individual</w:t>
      </w:r>
      <w:proofErr w:type="gramEnd"/>
      <w:r>
        <w:rPr>
          <w:rFonts w:ascii="Times New Roman" w:hAnsi="Times New Roman"/>
          <w:spacing w:val="-3"/>
        </w:rPr>
        <w:t xml:space="preserve"> or entity listed in Column 1.  The total                               should add up to 100%.</w:t>
      </w:r>
    </w:p>
    <w:p w14:paraId="6F2F26D9" w14:textId="77777777" w:rsidR="00E7015B" w:rsidRDefault="00E7015B" w:rsidP="00E7015B">
      <w:pPr>
        <w:suppressAutoHyphens/>
        <w:ind w:left="720"/>
        <w:jc w:val="both"/>
        <w:rPr>
          <w:rFonts w:ascii="Times New Roman" w:hAnsi="Times New Roman"/>
          <w:spacing w:val="-3"/>
        </w:rPr>
      </w:pPr>
      <w:r>
        <w:rPr>
          <w:rFonts w:ascii="Times New Roman" w:hAnsi="Times New Roman"/>
          <w:b/>
          <w:spacing w:val="-3"/>
        </w:rPr>
        <w:t xml:space="preserve">Column 3 – </w:t>
      </w:r>
      <w:r>
        <w:rPr>
          <w:rFonts w:ascii="Times New Roman" w:hAnsi="Times New Roman"/>
          <w:spacing w:val="-3"/>
        </w:rPr>
        <w:t>Enter a description of the owner(s) using the table below the schedule.</w:t>
      </w:r>
    </w:p>
    <w:p w14:paraId="0C7E548E" w14:textId="77777777" w:rsidR="00E7015B" w:rsidRDefault="00E7015B" w:rsidP="00E7015B">
      <w:pPr>
        <w:tabs>
          <w:tab w:val="left" w:pos="5580"/>
        </w:tabs>
        <w:jc w:val="center"/>
        <w:rPr>
          <w:rFonts w:ascii="Times New Roman" w:hAnsi="Times New Roman"/>
          <w:b/>
        </w:rPr>
      </w:pPr>
    </w:p>
    <w:p w14:paraId="6541A807" w14:textId="7AA44F2C" w:rsidR="00E7015B" w:rsidRDefault="00E7015B" w:rsidP="00E7015B">
      <w:pPr>
        <w:tabs>
          <w:tab w:val="left" w:pos="5580"/>
        </w:tabs>
        <w:jc w:val="center"/>
        <w:rPr>
          <w:rFonts w:ascii="Times New Roman" w:hAnsi="Times New Roman"/>
          <w:b/>
        </w:rPr>
      </w:pPr>
      <w:r>
        <w:rPr>
          <w:rFonts w:ascii="Times New Roman" w:hAnsi="Times New Roman"/>
          <w:b/>
        </w:rPr>
        <w:t>FINAL INSTRUCTIONS</w:t>
      </w:r>
    </w:p>
    <w:p w14:paraId="22D810ED" w14:textId="77777777" w:rsidR="00E7015B" w:rsidRDefault="00E7015B" w:rsidP="00E7015B">
      <w:pPr>
        <w:tabs>
          <w:tab w:val="left" w:pos="5580"/>
        </w:tabs>
        <w:jc w:val="both"/>
        <w:rPr>
          <w:rFonts w:ascii="Times New Roman" w:hAnsi="Times New Roman"/>
          <w:b/>
        </w:rPr>
      </w:pPr>
    </w:p>
    <w:p w14:paraId="560E1BA7" w14:textId="77777777" w:rsidR="00E7015B" w:rsidRDefault="00E7015B" w:rsidP="00E7015B">
      <w:pPr>
        <w:tabs>
          <w:tab w:val="left" w:pos="5580"/>
        </w:tabs>
        <w:jc w:val="both"/>
        <w:rPr>
          <w:rFonts w:ascii="Times New Roman" w:hAnsi="Times New Roman"/>
        </w:rPr>
      </w:pPr>
      <w:r>
        <w:rPr>
          <w:rFonts w:ascii="Times New Roman" w:hAnsi="Times New Roman"/>
        </w:rPr>
        <w:t xml:space="preserve">On various forms within this report, there are boxes that calculate differences between forms.  </w:t>
      </w:r>
      <w:proofErr w:type="gramStart"/>
      <w:r>
        <w:rPr>
          <w:rFonts w:ascii="Times New Roman" w:hAnsi="Times New Roman"/>
        </w:rPr>
        <w:t>All of</w:t>
      </w:r>
      <w:proofErr w:type="gramEnd"/>
      <w:r>
        <w:rPr>
          <w:rFonts w:ascii="Times New Roman" w:hAnsi="Times New Roman"/>
        </w:rPr>
        <w:t xml:space="preserve"> these differences must be zero before the report may be submitted.  If all differences are not zero on Schedule A, a red stamp will appear stating that the “FORM IS NOT SUBMITTABLE UNTIL ALL DIFFERENCES EQUAL ZERO”.  Please do not submit the report until all differences have been reconciled to zero. </w:t>
      </w:r>
    </w:p>
    <w:p w14:paraId="7647C169" w14:textId="77777777" w:rsidR="00E7015B" w:rsidRDefault="00E7015B" w:rsidP="00E7015B">
      <w:pPr>
        <w:tabs>
          <w:tab w:val="left" w:pos="5580"/>
        </w:tabs>
        <w:jc w:val="both"/>
        <w:rPr>
          <w:rFonts w:ascii="Times New Roman" w:hAnsi="Times New Roman"/>
        </w:rPr>
      </w:pPr>
    </w:p>
    <w:p w14:paraId="39D3E0FD" w14:textId="23170B08" w:rsidR="00E7015B" w:rsidRDefault="00E7015B" w:rsidP="00E7015B">
      <w:pPr>
        <w:tabs>
          <w:tab w:val="left" w:pos="5580"/>
        </w:tabs>
        <w:jc w:val="both"/>
        <w:rPr>
          <w:rFonts w:ascii="Times New Roman" w:hAnsi="Times New Roman"/>
        </w:rPr>
      </w:pPr>
      <w:r>
        <w:rPr>
          <w:rFonts w:ascii="Times New Roman" w:hAnsi="Times New Roman"/>
        </w:rPr>
        <w:t>On Schedule B, if the title premiums remitted or owed by the Agency to Underwriters is less than 20% of the title premiums written by the Agency for the total calendar year reported, a red stamp will appear stating that the “</w:t>
      </w:r>
      <w:r w:rsidRPr="00320647">
        <w:rPr>
          <w:rFonts w:ascii="Times New Roman" w:hAnsi="Times New Roman"/>
        </w:rPr>
        <w:t>PERCENTAGE OF PREMIUMS REMITTED MUST BE GREATER THAN OR EQUAL TO 20%"</w:t>
      </w:r>
      <w:r>
        <w:rPr>
          <w:rFonts w:ascii="Times New Roman" w:hAnsi="Times New Roman"/>
        </w:rPr>
        <w:t>. Please do no</w:t>
      </w:r>
      <w:r w:rsidR="00AF7804">
        <w:rPr>
          <w:rFonts w:ascii="Times New Roman" w:hAnsi="Times New Roman"/>
        </w:rPr>
        <w:t>t</w:t>
      </w:r>
      <w:r>
        <w:rPr>
          <w:rFonts w:ascii="Times New Roman" w:hAnsi="Times New Roman"/>
        </w:rPr>
        <w:t xml:space="preserve"> submit the report until the percentage is greater than or equal to 20%. </w:t>
      </w:r>
    </w:p>
    <w:p w14:paraId="106B2FE4" w14:textId="77777777" w:rsidR="00E7015B" w:rsidRDefault="00E7015B" w:rsidP="00E7015B">
      <w:pPr>
        <w:tabs>
          <w:tab w:val="left" w:pos="5580"/>
        </w:tabs>
        <w:jc w:val="both"/>
        <w:rPr>
          <w:rFonts w:ascii="Times New Roman" w:hAnsi="Times New Roman"/>
        </w:rPr>
      </w:pPr>
    </w:p>
    <w:p w14:paraId="7B18F978" w14:textId="77777777" w:rsidR="00E7015B" w:rsidRDefault="00E7015B" w:rsidP="00E7015B">
      <w:pPr>
        <w:tabs>
          <w:tab w:val="left" w:pos="5580"/>
        </w:tabs>
        <w:jc w:val="both"/>
        <w:rPr>
          <w:rFonts w:ascii="Times New Roman" w:hAnsi="Times New Roman"/>
        </w:rPr>
      </w:pPr>
      <w:r>
        <w:rPr>
          <w:rFonts w:ascii="Times New Roman" w:hAnsi="Times New Roman"/>
        </w:rPr>
        <w:t xml:space="preserve">When you have completed all forms in the report and </w:t>
      </w:r>
      <w:proofErr w:type="gramStart"/>
      <w:r>
        <w:rPr>
          <w:rFonts w:ascii="Times New Roman" w:hAnsi="Times New Roman"/>
        </w:rPr>
        <w:t>all of</w:t>
      </w:r>
      <w:proofErr w:type="gramEnd"/>
      <w:r>
        <w:rPr>
          <w:rFonts w:ascii="Times New Roman" w:hAnsi="Times New Roman"/>
        </w:rPr>
        <w:t xml:space="preserve"> the differences between forms have been reconciled to zero, please complete the affidavit at the front of this report.  The affidavit must be notarized.</w:t>
      </w:r>
    </w:p>
    <w:p w14:paraId="77DB08C3" w14:textId="77777777" w:rsidR="00545BCE" w:rsidRPr="0053474E" w:rsidRDefault="00545BCE" w:rsidP="007807AE">
      <w:pPr>
        <w:rPr>
          <w:rFonts w:ascii="Times New Roman" w:hAnsi="Times New Roman" w:cs="Times New Roman"/>
          <w:sz w:val="24"/>
          <w:szCs w:val="24"/>
        </w:rPr>
      </w:pPr>
    </w:p>
    <w:sectPr w:rsidR="00545BCE" w:rsidRPr="0053474E" w:rsidSect="00060A0A">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080" w:header="0" w:footer="576" w:gutter="0"/>
      <w:pgBorders w:display="firstPage" w:offsetFrom="page">
        <w:top w:val="double" w:sz="4" w:space="24" w:color="C00000"/>
        <w:left w:val="double" w:sz="4" w:space="24" w:color="C00000"/>
        <w:bottom w:val="double" w:sz="4" w:space="24" w:color="C00000"/>
        <w:right w:val="double" w:sz="4" w:space="24" w:color="C00000"/>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3F4A" w14:textId="77777777" w:rsidR="00500A58" w:rsidRDefault="00500A58" w:rsidP="00A206EB">
      <w:pPr>
        <w:spacing w:after="0" w:line="240" w:lineRule="auto"/>
      </w:pPr>
      <w:r>
        <w:separator/>
      </w:r>
    </w:p>
  </w:endnote>
  <w:endnote w:type="continuationSeparator" w:id="0">
    <w:p w14:paraId="1D57F19F" w14:textId="77777777" w:rsidR="00500A58" w:rsidRDefault="00500A58" w:rsidP="00A20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skoola Pota">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D6879" w14:textId="77777777" w:rsidR="008029D3" w:rsidRDefault="008029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26EE" w14:textId="77777777" w:rsidR="00142F05" w:rsidRPr="00060A0A" w:rsidRDefault="00142F05" w:rsidP="00142F05">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Main Office: 1120 Paseo de Peralta, Room 428, Santa Fe, NM  87501</w:t>
    </w:r>
  </w:p>
  <w:p w14:paraId="601B43C3" w14:textId="77777777" w:rsidR="00142F05" w:rsidRPr="00060A0A" w:rsidRDefault="00142F05" w:rsidP="00142F05">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Satellite Office:  6200 Uptown Blvd NE, Suite 100, Albuquerque, NM 87110</w:t>
    </w:r>
  </w:p>
  <w:p w14:paraId="11037EBD" w14:textId="1E62D175" w:rsidR="00142F05" w:rsidRPr="00060A0A" w:rsidRDefault="00142F05" w:rsidP="00142F05">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 xml:space="preserve">Main Phone: (505) 827-4601 | Toll Free: (855) 4 - ASK - OSI </w:t>
    </w:r>
  </w:p>
  <w:p w14:paraId="4E21C58B" w14:textId="77777777" w:rsidR="00082761" w:rsidRPr="00060A0A" w:rsidRDefault="00A65133" w:rsidP="00142F05">
    <w:pPr>
      <w:tabs>
        <w:tab w:val="left" w:pos="4320"/>
        <w:tab w:val="left" w:pos="4410"/>
        <w:tab w:val="left" w:pos="4590"/>
        <w:tab w:val="left" w:pos="4950"/>
      </w:tabs>
      <w:spacing w:after="0" w:line="240" w:lineRule="auto"/>
      <w:jc w:val="center"/>
      <w:rPr>
        <w:rFonts w:ascii="Times New Roman" w:hAnsi="Times New Roman" w:cs="Times New Roman"/>
        <w:color w:val="C00000"/>
      </w:rPr>
    </w:pPr>
    <w:hyperlink r:id="rId1" w:history="1">
      <w:r w:rsidR="00142F05" w:rsidRPr="00060A0A">
        <w:rPr>
          <w:rStyle w:val="Hyperlink"/>
          <w:rFonts w:ascii="Times New Roman" w:hAnsi="Times New Roman" w:cs="Times New Roman"/>
          <w:color w:val="C00000"/>
        </w:rPr>
        <w:t>www.osi.state.nm.us</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C4EBD" w14:textId="07A1E4E9" w:rsidR="00082761" w:rsidRPr="00060A0A" w:rsidRDefault="00E46A2E" w:rsidP="009069C6">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Main</w:t>
    </w:r>
    <w:r w:rsidR="00082761" w:rsidRPr="00060A0A">
      <w:rPr>
        <w:rFonts w:ascii="Times New Roman" w:hAnsi="Times New Roman" w:cs="Times New Roman"/>
        <w:color w:val="C00000"/>
        <w:sz w:val="20"/>
        <w:szCs w:val="20"/>
      </w:rPr>
      <w:t xml:space="preserve"> </w:t>
    </w:r>
    <w:r w:rsidRPr="00060A0A">
      <w:rPr>
        <w:rFonts w:ascii="Times New Roman" w:hAnsi="Times New Roman" w:cs="Times New Roman"/>
        <w:color w:val="C00000"/>
        <w:sz w:val="20"/>
        <w:szCs w:val="20"/>
      </w:rPr>
      <w:t>Office</w:t>
    </w:r>
    <w:r w:rsidR="00082761" w:rsidRPr="00060A0A">
      <w:rPr>
        <w:rFonts w:ascii="Times New Roman" w:hAnsi="Times New Roman" w:cs="Times New Roman"/>
        <w:color w:val="C00000"/>
        <w:sz w:val="20"/>
        <w:szCs w:val="20"/>
      </w:rPr>
      <w:t xml:space="preserve">: 1120 Paseo de Peralta, </w:t>
    </w:r>
    <w:r w:rsidR="00B9509E">
      <w:rPr>
        <w:rFonts w:ascii="Times New Roman" w:hAnsi="Times New Roman" w:cs="Times New Roman"/>
        <w:color w:val="C00000"/>
        <w:sz w:val="20"/>
        <w:szCs w:val="20"/>
      </w:rPr>
      <w:t>Fourth Floor,</w:t>
    </w:r>
    <w:r w:rsidR="00082761" w:rsidRPr="00060A0A">
      <w:rPr>
        <w:rFonts w:ascii="Times New Roman" w:hAnsi="Times New Roman" w:cs="Times New Roman"/>
        <w:color w:val="C00000"/>
        <w:sz w:val="20"/>
        <w:szCs w:val="20"/>
      </w:rPr>
      <w:t xml:space="preserve"> Santa Fe, NM  87501</w:t>
    </w:r>
  </w:p>
  <w:p w14:paraId="58F57456" w14:textId="2C787E7A" w:rsidR="00E46A2E" w:rsidRPr="00060A0A" w:rsidRDefault="00E46A2E" w:rsidP="009069C6">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 xml:space="preserve">Satellite Office:  6200 Uptown Blvd NE, Suite </w:t>
    </w:r>
    <w:r w:rsidR="00B9509E">
      <w:rPr>
        <w:rFonts w:ascii="Times New Roman" w:hAnsi="Times New Roman" w:cs="Times New Roman"/>
        <w:color w:val="C00000"/>
        <w:sz w:val="20"/>
        <w:szCs w:val="20"/>
      </w:rPr>
      <w:t>4</w:t>
    </w:r>
    <w:r w:rsidRPr="00060A0A">
      <w:rPr>
        <w:rFonts w:ascii="Times New Roman" w:hAnsi="Times New Roman" w:cs="Times New Roman"/>
        <w:color w:val="C00000"/>
        <w:sz w:val="20"/>
        <w:szCs w:val="20"/>
      </w:rPr>
      <w:t>00, Albuquerque, NM 87110</w:t>
    </w:r>
  </w:p>
  <w:p w14:paraId="5B7CF29D" w14:textId="2598E623" w:rsidR="00082761" w:rsidRPr="00060A0A" w:rsidRDefault="00082761" w:rsidP="009069C6">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 xml:space="preserve">Main Phone: (505) 827-4601 | Toll Free: (855) 4 - ASK - OSI </w:t>
    </w:r>
  </w:p>
  <w:p w14:paraId="63745609" w14:textId="77777777" w:rsidR="00082761" w:rsidRPr="00060A0A" w:rsidRDefault="00A65133" w:rsidP="009069C6">
    <w:pPr>
      <w:tabs>
        <w:tab w:val="left" w:pos="4320"/>
        <w:tab w:val="left" w:pos="4410"/>
        <w:tab w:val="left" w:pos="4590"/>
        <w:tab w:val="left" w:pos="4950"/>
      </w:tabs>
      <w:spacing w:after="0" w:line="240" w:lineRule="auto"/>
      <w:jc w:val="center"/>
      <w:rPr>
        <w:rFonts w:ascii="Times New Roman" w:hAnsi="Times New Roman" w:cs="Times New Roman"/>
        <w:color w:val="C00000"/>
      </w:rPr>
    </w:pPr>
    <w:hyperlink r:id="rId1" w:history="1">
      <w:r w:rsidR="00082761" w:rsidRPr="00060A0A">
        <w:rPr>
          <w:rStyle w:val="Hyperlink"/>
          <w:rFonts w:ascii="Times New Roman" w:hAnsi="Times New Roman" w:cs="Times New Roman"/>
          <w:color w:val="C00000"/>
        </w:rPr>
        <w:t>www.osi.state.nm.us</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0866" w14:textId="77777777" w:rsidR="00500A58" w:rsidRDefault="00500A58" w:rsidP="00A206EB">
      <w:pPr>
        <w:spacing w:after="0" w:line="240" w:lineRule="auto"/>
      </w:pPr>
      <w:r>
        <w:separator/>
      </w:r>
    </w:p>
  </w:footnote>
  <w:footnote w:type="continuationSeparator" w:id="0">
    <w:p w14:paraId="0F424028" w14:textId="77777777" w:rsidR="00500A58" w:rsidRDefault="00500A58" w:rsidP="00A206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0DA4" w14:textId="77777777" w:rsidR="008029D3" w:rsidRDefault="008029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FE83" w14:textId="1B2A80D3" w:rsidR="00060A0A" w:rsidRPr="00060A0A" w:rsidRDefault="00A14CC3">
    <w:pPr>
      <w:pStyle w:val="Header"/>
      <w:pBdr>
        <w:bottom w:val="single" w:sz="4" w:space="1" w:color="D9D9D9" w:themeColor="background1" w:themeShade="D9"/>
      </w:pBdr>
      <w:rPr>
        <w:b/>
        <w:bCs/>
        <w:color w:val="FF0000"/>
      </w:rPr>
    </w:pPr>
    <w:r>
      <w:rPr>
        <w:color w:val="FF0000"/>
      </w:rPr>
      <w:br/>
    </w:r>
    <w:r w:rsidR="00060A0A" w:rsidRPr="00060A0A">
      <w:rPr>
        <w:color w:val="FF0000"/>
      </w:rPr>
      <w:br/>
    </w:r>
    <w:sdt>
      <w:sdtPr>
        <w:rPr>
          <w:color w:val="FF0000"/>
        </w:rPr>
        <w:id w:val="1478415449"/>
        <w:docPartObj>
          <w:docPartGallery w:val="Page Numbers (Top of Page)"/>
          <w:docPartUnique/>
        </w:docPartObj>
      </w:sdtPr>
      <w:sdtEndPr>
        <w:rPr>
          <w:spacing w:val="60"/>
        </w:rPr>
      </w:sdtEndPr>
      <w:sdtContent>
        <w:r w:rsidR="00060A0A" w:rsidRPr="00A14CC3">
          <w:rPr>
            <w:rFonts w:ascii="Times New Roman" w:hAnsi="Times New Roman" w:cs="Times New Roman"/>
          </w:rPr>
          <w:fldChar w:fldCharType="begin"/>
        </w:r>
        <w:r w:rsidR="00060A0A" w:rsidRPr="00A14CC3">
          <w:rPr>
            <w:rFonts w:ascii="Times New Roman" w:hAnsi="Times New Roman" w:cs="Times New Roman"/>
          </w:rPr>
          <w:instrText xml:space="preserve"> PAGE   \* MERGEFORMAT </w:instrText>
        </w:r>
        <w:r w:rsidR="00060A0A" w:rsidRPr="00A14CC3">
          <w:rPr>
            <w:rFonts w:ascii="Times New Roman" w:hAnsi="Times New Roman" w:cs="Times New Roman"/>
          </w:rPr>
          <w:fldChar w:fldCharType="separate"/>
        </w:r>
        <w:r w:rsidR="00243706" w:rsidRPr="00243706">
          <w:rPr>
            <w:rFonts w:ascii="Times New Roman" w:hAnsi="Times New Roman" w:cs="Times New Roman"/>
            <w:b/>
            <w:bCs/>
            <w:noProof/>
          </w:rPr>
          <w:t>12</w:t>
        </w:r>
        <w:r w:rsidR="00060A0A" w:rsidRPr="00A14CC3">
          <w:rPr>
            <w:rFonts w:ascii="Times New Roman" w:hAnsi="Times New Roman" w:cs="Times New Roman"/>
            <w:b/>
            <w:bCs/>
            <w:noProof/>
          </w:rPr>
          <w:fldChar w:fldCharType="end"/>
        </w:r>
        <w:r w:rsidR="00060A0A" w:rsidRPr="00A14CC3">
          <w:rPr>
            <w:rFonts w:ascii="Times New Roman" w:hAnsi="Times New Roman" w:cs="Times New Roman"/>
            <w:b/>
            <w:bCs/>
          </w:rPr>
          <w:t xml:space="preserve"> | </w:t>
        </w:r>
        <w:r w:rsidR="00060A0A" w:rsidRPr="00A14CC3">
          <w:rPr>
            <w:rFonts w:ascii="Times New Roman" w:hAnsi="Times New Roman" w:cs="Times New Roman"/>
            <w:spacing w:val="60"/>
          </w:rPr>
          <w:t>Page</w:t>
        </w:r>
      </w:sdtContent>
    </w:sdt>
  </w:p>
  <w:p w14:paraId="79F9AD35" w14:textId="42B6AD66" w:rsidR="00082761" w:rsidRPr="00A126E2" w:rsidRDefault="00082761" w:rsidP="00A126E2">
    <w:pPr>
      <w:tabs>
        <w:tab w:val="left" w:pos="4320"/>
        <w:tab w:val="left" w:pos="4410"/>
        <w:tab w:val="left" w:pos="4590"/>
        <w:tab w:val="left" w:pos="4950"/>
      </w:tabs>
      <w:spacing w:after="0" w:line="240" w:lineRule="auto"/>
      <w:rPr>
        <w:rFonts w:ascii="Times New Roman" w:hAnsi="Times New Roman" w:cs="Times New Roman"/>
        <w:b/>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B372C" w14:textId="77777777" w:rsidR="00A15733" w:rsidRDefault="00082761" w:rsidP="00A15733">
    <w:pPr>
      <w:tabs>
        <w:tab w:val="left" w:pos="4320"/>
        <w:tab w:val="left" w:pos="4410"/>
        <w:tab w:val="left" w:pos="4590"/>
        <w:tab w:val="left" w:pos="4950"/>
      </w:tabs>
      <w:spacing w:after="0" w:line="240" w:lineRule="auto"/>
      <w:jc w:val="center"/>
      <w:rPr>
        <w:rFonts w:ascii="Times New Roman" w:hAnsi="Times New Roman" w:cs="Times New Roman"/>
        <w:color w:val="000000" w:themeColor="text1"/>
        <w:sz w:val="36"/>
      </w:rPr>
    </w:pPr>
    <w:r w:rsidRPr="00CD5EE8">
      <w:rPr>
        <w:rFonts w:ascii="Times New Roman" w:hAnsi="Times New Roman" w:cs="Times New Roman"/>
        <w:color w:val="000000" w:themeColor="text1"/>
        <w:sz w:val="8"/>
      </w:rPr>
      <w:br/>
    </w:r>
    <w:r w:rsidR="00A15733" w:rsidRPr="00CD5EE8">
      <w:rPr>
        <w:rFonts w:ascii="Times New Roman" w:hAnsi="Times New Roman" w:cs="Times New Roman"/>
        <w:color w:val="000000" w:themeColor="text1"/>
        <w:sz w:val="8"/>
      </w:rPr>
      <w:br/>
    </w:r>
  </w:p>
  <w:p w14:paraId="0F9081A8" w14:textId="77777777" w:rsidR="00A15733" w:rsidRPr="00CD5EE8" w:rsidRDefault="00A15733" w:rsidP="00A15733">
    <w:pPr>
      <w:tabs>
        <w:tab w:val="left" w:pos="4320"/>
        <w:tab w:val="left" w:pos="4410"/>
        <w:tab w:val="left" w:pos="4590"/>
        <w:tab w:val="left" w:pos="4950"/>
      </w:tabs>
      <w:spacing w:after="0" w:line="240" w:lineRule="auto"/>
      <w:jc w:val="center"/>
      <w:rPr>
        <w:rFonts w:ascii="Times New Roman" w:hAnsi="Times New Roman" w:cs="Times New Roman"/>
        <w:color w:val="C00000"/>
        <w:sz w:val="36"/>
      </w:rPr>
    </w:pPr>
    <w:bookmarkStart w:id="0" w:name="_Hlk126838668"/>
    <w:r w:rsidRPr="00CD5EE8">
      <w:rPr>
        <w:rFonts w:ascii="Times New Roman" w:hAnsi="Times New Roman" w:cs="Times New Roman"/>
        <w:color w:val="C00000"/>
        <w:sz w:val="36"/>
      </w:rPr>
      <w:t>STATE OF NEW MEXICO</w:t>
    </w:r>
  </w:p>
  <w:p w14:paraId="35CAC873" w14:textId="77777777" w:rsidR="00A15733" w:rsidRPr="00CD5EE8" w:rsidRDefault="00A15733" w:rsidP="00A15733">
    <w:pPr>
      <w:tabs>
        <w:tab w:val="left" w:pos="4320"/>
        <w:tab w:val="left" w:pos="4410"/>
        <w:tab w:val="left" w:pos="4590"/>
        <w:tab w:val="left" w:pos="4950"/>
      </w:tabs>
      <w:spacing w:after="0" w:line="240" w:lineRule="auto"/>
      <w:jc w:val="center"/>
      <w:rPr>
        <w:rFonts w:ascii="Times New Roman" w:hAnsi="Times New Roman" w:cs="Times New Roman"/>
        <w:b/>
        <w:color w:val="C00000"/>
        <w:sz w:val="6"/>
      </w:rPr>
    </w:pPr>
    <w:r w:rsidRPr="00CD5EE8">
      <w:rPr>
        <w:rFonts w:ascii="Times New Roman" w:hAnsi="Times New Roman" w:cs="Times New Roman"/>
        <w:b/>
        <w:color w:val="C00000"/>
        <w:sz w:val="36"/>
      </w:rPr>
      <w:t>OFFICE OF SUPERINTENDENT OF INSURANCE</w:t>
    </w:r>
    <w:r w:rsidRPr="00CD5EE8">
      <w:rPr>
        <w:rFonts w:ascii="Times New Roman" w:hAnsi="Times New Roman" w:cs="Times New Roman"/>
        <w:b/>
        <w:color w:val="C00000"/>
        <w:sz w:val="36"/>
      </w:rPr>
      <w:br/>
    </w:r>
  </w:p>
  <w:tbl>
    <w:tblPr>
      <w:tblW w:w="9887" w:type="dxa"/>
      <w:jc w:val="center"/>
      <w:tblLayout w:type="fixed"/>
      <w:tblCellMar>
        <w:left w:w="120" w:type="dxa"/>
        <w:right w:w="120" w:type="dxa"/>
      </w:tblCellMar>
      <w:tblLook w:val="0000" w:firstRow="0" w:lastRow="0" w:firstColumn="0" w:lastColumn="0" w:noHBand="0" w:noVBand="0"/>
    </w:tblPr>
    <w:tblGrid>
      <w:gridCol w:w="4005"/>
      <w:gridCol w:w="1825"/>
      <w:gridCol w:w="4057"/>
    </w:tblGrid>
    <w:tr w:rsidR="00A15733" w:rsidRPr="00CD5EE8" w14:paraId="27E706C6" w14:textId="77777777" w:rsidTr="008E7595">
      <w:trPr>
        <w:trHeight w:val="609"/>
        <w:jc w:val="center"/>
      </w:trPr>
      <w:tc>
        <w:tcPr>
          <w:tcW w:w="4005" w:type="dxa"/>
        </w:tcPr>
        <w:p w14:paraId="3F78A304" w14:textId="77777777" w:rsidR="00A15733" w:rsidRPr="00CD5EE8" w:rsidRDefault="00A15733" w:rsidP="00A157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cstheme="minorHAnsi"/>
              <w:color w:val="C00000"/>
              <w:sz w:val="18"/>
            </w:rPr>
          </w:pPr>
          <w:bookmarkStart w:id="1" w:name="_Hlk531168333"/>
          <w:bookmarkStart w:id="2" w:name="_Hlk531168334"/>
        </w:p>
      </w:tc>
      <w:tc>
        <w:tcPr>
          <w:tcW w:w="1825" w:type="dxa"/>
        </w:tcPr>
        <w:p w14:paraId="1212B5FC" w14:textId="77777777" w:rsidR="00A15733" w:rsidRPr="00CD5EE8" w:rsidRDefault="00A15733" w:rsidP="00A15733">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58"/>
            <w:rPr>
              <w:rFonts w:ascii="Arial" w:hAnsi="Arial"/>
              <w:color w:val="C00000"/>
              <w:sz w:val="14"/>
            </w:rPr>
          </w:pPr>
          <w:r w:rsidRPr="00CD5EE8">
            <w:rPr>
              <w:rFonts w:ascii="Times New Roman" w:hAnsi="Times New Roman" w:cs="Times New Roman"/>
              <w:noProof/>
              <w:color w:val="C00000"/>
              <w:sz w:val="20"/>
              <w:szCs w:val="20"/>
            </w:rPr>
            <w:drawing>
              <wp:anchor distT="0" distB="0" distL="114300" distR="114300" simplePos="0" relativeHeight="251659264" behindDoc="0" locked="0" layoutInCell="1" allowOverlap="1" wp14:anchorId="4DB6A45A" wp14:editId="72CBF792">
                <wp:simplePos x="0" y="0"/>
                <wp:positionH relativeFrom="column">
                  <wp:posOffset>-3810</wp:posOffset>
                </wp:positionH>
                <wp:positionV relativeFrom="page">
                  <wp:posOffset>4445</wp:posOffset>
                </wp:positionV>
                <wp:extent cx="1006475" cy="755015"/>
                <wp:effectExtent l="0" t="0" r="317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I Logo_Color File_NO TEXT.fw.png"/>
                        <pic:cNvPicPr/>
                      </pic:nvPicPr>
                      <pic:blipFill>
                        <a:blip r:embed="rId1">
                          <a:extLst>
                            <a:ext uri="{28A0092B-C50C-407E-A947-70E740481C1C}">
                              <a14:useLocalDpi xmlns:a14="http://schemas.microsoft.com/office/drawing/2010/main" val="0"/>
                            </a:ext>
                          </a:extLst>
                        </a:blip>
                        <a:stretch>
                          <a:fillRect/>
                        </a:stretch>
                      </pic:blipFill>
                      <pic:spPr>
                        <a:xfrm>
                          <a:off x="0" y="0"/>
                          <a:ext cx="1006475" cy="755015"/>
                        </a:xfrm>
                        <a:prstGeom prst="rect">
                          <a:avLst/>
                        </a:prstGeom>
                      </pic:spPr>
                    </pic:pic>
                  </a:graphicData>
                </a:graphic>
              </wp:anchor>
            </w:drawing>
          </w:r>
        </w:p>
      </w:tc>
      <w:tc>
        <w:tcPr>
          <w:tcW w:w="4057" w:type="dxa"/>
        </w:tcPr>
        <w:p w14:paraId="72DC3CBE" w14:textId="77777777" w:rsidR="00A15733" w:rsidRPr="00CD5EE8" w:rsidRDefault="00A15733" w:rsidP="00A15733">
          <w:pPr>
            <w:spacing w:after="0" w:line="240" w:lineRule="auto"/>
            <w:jc w:val="right"/>
            <w:rPr>
              <w:rFonts w:cstheme="minorHAnsi"/>
              <w:color w:val="C00000"/>
              <w:lang w:val="es-MX"/>
            </w:rPr>
          </w:pPr>
        </w:p>
        <w:p w14:paraId="061327B5" w14:textId="77777777" w:rsidR="00A15733" w:rsidRPr="00CD5EE8" w:rsidRDefault="00A15733" w:rsidP="00A15733">
          <w:pPr>
            <w:rPr>
              <w:rFonts w:cs="Times New Roman"/>
              <w:color w:val="C00000"/>
              <w:sz w:val="20"/>
              <w:szCs w:val="20"/>
            </w:rPr>
          </w:pPr>
        </w:p>
      </w:tc>
    </w:tr>
    <w:tr w:rsidR="00A15733" w:rsidRPr="00CD5EE8" w14:paraId="04B381EF" w14:textId="77777777" w:rsidTr="008E7595">
      <w:trPr>
        <w:trHeight w:val="609"/>
        <w:jc w:val="center"/>
      </w:trPr>
      <w:tc>
        <w:tcPr>
          <w:tcW w:w="4005" w:type="dxa"/>
        </w:tcPr>
        <w:p w14:paraId="64FBA05C" w14:textId="77777777" w:rsidR="00A15733" w:rsidRPr="00CD5EE8" w:rsidRDefault="00A15733" w:rsidP="00A157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cstheme="minorHAnsi"/>
              <w:color w:val="C00000"/>
              <w:sz w:val="18"/>
            </w:rPr>
          </w:pPr>
        </w:p>
      </w:tc>
      <w:tc>
        <w:tcPr>
          <w:tcW w:w="1825" w:type="dxa"/>
        </w:tcPr>
        <w:p w14:paraId="2443DFBC" w14:textId="77777777" w:rsidR="00A15733" w:rsidRPr="00CD5EE8" w:rsidRDefault="00A15733" w:rsidP="00A15733">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58"/>
            <w:rPr>
              <w:rFonts w:ascii="Times New Roman" w:hAnsi="Times New Roman" w:cs="Times New Roman"/>
              <w:noProof/>
              <w:color w:val="C00000"/>
              <w:sz w:val="20"/>
              <w:szCs w:val="20"/>
            </w:rPr>
          </w:pPr>
        </w:p>
      </w:tc>
      <w:tc>
        <w:tcPr>
          <w:tcW w:w="4057" w:type="dxa"/>
        </w:tcPr>
        <w:p w14:paraId="5AEB01DE" w14:textId="77777777" w:rsidR="00A15733" w:rsidRPr="00CD5EE8" w:rsidRDefault="00A15733" w:rsidP="00A15733">
          <w:pPr>
            <w:spacing w:after="0" w:line="240" w:lineRule="auto"/>
            <w:jc w:val="right"/>
            <w:rPr>
              <w:rFonts w:cstheme="minorHAnsi"/>
              <w:color w:val="C00000"/>
              <w:lang w:val="es-MX"/>
            </w:rPr>
          </w:pPr>
        </w:p>
      </w:tc>
    </w:tr>
  </w:tbl>
  <w:bookmarkEnd w:id="1"/>
  <w:bookmarkEnd w:id="2"/>
  <w:p w14:paraId="758C70F5" w14:textId="13435766" w:rsidR="00A15733" w:rsidRPr="00CD5EE8" w:rsidRDefault="00A15733" w:rsidP="00A15733">
    <w:pPr>
      <w:pStyle w:val="Heading2"/>
      <w:spacing w:after="120"/>
      <w:jc w:val="center"/>
      <w:rPr>
        <w:color w:val="C00000"/>
      </w:rPr>
    </w:pPr>
    <w:r w:rsidRPr="00CD5EE8">
      <w:rPr>
        <w:color w:val="C00000"/>
      </w:rPr>
      <w:t>SUPERINTENDENT</w:t>
    </w:r>
    <w:r>
      <w:rPr>
        <w:color w:val="C00000"/>
      </w:rPr>
      <w:t xml:space="preserve"> OF INSURANCE</w:t>
    </w:r>
  </w:p>
  <w:bookmarkEnd w:id="0"/>
  <w:p w14:paraId="70E1A2D1" w14:textId="219156CF" w:rsidR="00082761" w:rsidRPr="00CD5EE8" w:rsidRDefault="00B9509E" w:rsidP="00A15733">
    <w:pPr>
      <w:tabs>
        <w:tab w:val="left" w:pos="4320"/>
        <w:tab w:val="left" w:pos="4410"/>
        <w:tab w:val="left" w:pos="4590"/>
        <w:tab w:val="left" w:pos="4950"/>
      </w:tabs>
      <w:spacing w:after="0" w:line="240" w:lineRule="auto"/>
      <w:jc w:val="center"/>
      <w:rPr>
        <w:rFonts w:ascii="Times New Roman" w:hAnsi="Times New Roman" w:cs="Times New Roman"/>
        <w:color w:val="C00000"/>
      </w:rPr>
    </w:pPr>
    <w:r>
      <w:rPr>
        <w:rFonts w:ascii="Times New Roman" w:hAnsi="Times New Roman" w:cs="Times New Roman"/>
        <w:color w:val="C00000"/>
      </w:rPr>
      <w:t>Alice T. Kane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1595"/>
    <w:multiLevelType w:val="hybridMultilevel"/>
    <w:tmpl w:val="30C67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4182C"/>
    <w:multiLevelType w:val="hybridMultilevel"/>
    <w:tmpl w:val="E7C4E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390A62"/>
    <w:multiLevelType w:val="hybridMultilevel"/>
    <w:tmpl w:val="F3E2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728B9"/>
    <w:multiLevelType w:val="hybridMultilevel"/>
    <w:tmpl w:val="DCFE8420"/>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2EE4"/>
    <w:multiLevelType w:val="hybridMultilevel"/>
    <w:tmpl w:val="1BDE7360"/>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641D3"/>
    <w:multiLevelType w:val="hybridMultilevel"/>
    <w:tmpl w:val="1642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41749"/>
    <w:multiLevelType w:val="hybridMultilevel"/>
    <w:tmpl w:val="AADC2B58"/>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53F96"/>
    <w:multiLevelType w:val="hybridMultilevel"/>
    <w:tmpl w:val="5B9AB160"/>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91D06"/>
    <w:multiLevelType w:val="hybridMultilevel"/>
    <w:tmpl w:val="67D8501A"/>
    <w:lvl w:ilvl="0" w:tplc="DD500530">
      <w:numFmt w:val="bullet"/>
      <w:lvlText w:val="-"/>
      <w:lvlJc w:val="left"/>
      <w:pPr>
        <w:ind w:left="720" w:hanging="360"/>
      </w:pPr>
      <w:rPr>
        <w:rFonts w:ascii="Iskoola Pota" w:eastAsia="Calibri" w:hAnsi="Iskoola Pota" w:cs="Iskoola Pot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8A62FA"/>
    <w:multiLevelType w:val="hybridMultilevel"/>
    <w:tmpl w:val="CA34B7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B4758BF"/>
    <w:multiLevelType w:val="hybridMultilevel"/>
    <w:tmpl w:val="A4FA782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5BB5533"/>
    <w:multiLevelType w:val="hybridMultilevel"/>
    <w:tmpl w:val="778805AA"/>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32C69"/>
    <w:multiLevelType w:val="hybridMultilevel"/>
    <w:tmpl w:val="CADE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460AB"/>
    <w:multiLevelType w:val="hybridMultilevel"/>
    <w:tmpl w:val="95F8CCE0"/>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C549AC"/>
    <w:multiLevelType w:val="hybridMultilevel"/>
    <w:tmpl w:val="27B4A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23169089">
    <w:abstractNumId w:val="3"/>
  </w:num>
  <w:num w:numId="2" w16cid:durableId="1217857492">
    <w:abstractNumId w:val="13"/>
  </w:num>
  <w:num w:numId="3" w16cid:durableId="519393791">
    <w:abstractNumId w:val="4"/>
  </w:num>
  <w:num w:numId="4" w16cid:durableId="844050979">
    <w:abstractNumId w:val="7"/>
  </w:num>
  <w:num w:numId="5" w16cid:durableId="1916427138">
    <w:abstractNumId w:val="11"/>
  </w:num>
  <w:num w:numId="6" w16cid:durableId="1877156018">
    <w:abstractNumId w:val="6"/>
  </w:num>
  <w:num w:numId="7" w16cid:durableId="1846675133">
    <w:abstractNumId w:val="2"/>
  </w:num>
  <w:num w:numId="8" w16cid:durableId="10493417">
    <w:abstractNumId w:val="9"/>
  </w:num>
  <w:num w:numId="9" w16cid:durableId="1027482002">
    <w:abstractNumId w:val="12"/>
  </w:num>
  <w:num w:numId="10" w16cid:durableId="2132244924">
    <w:abstractNumId w:val="14"/>
  </w:num>
  <w:num w:numId="11" w16cid:durableId="571043653">
    <w:abstractNumId w:val="1"/>
  </w:num>
  <w:num w:numId="12" w16cid:durableId="203056276">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243868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6012641">
    <w:abstractNumId w:val="5"/>
  </w:num>
  <w:num w:numId="15" w16cid:durableId="1969630832">
    <w:abstractNumId w:val="0"/>
  </w:num>
  <w:num w:numId="16" w16cid:durableId="573200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M1NTEwNbY0NjI1NbVQ0lEKTi0uzszPAykwqgUArbLy0iwAAAA="/>
  </w:docVars>
  <w:rsids>
    <w:rsidRoot w:val="00D42423"/>
    <w:rsid w:val="00027ACC"/>
    <w:rsid w:val="00060A0A"/>
    <w:rsid w:val="0006527E"/>
    <w:rsid w:val="0007026F"/>
    <w:rsid w:val="00082761"/>
    <w:rsid w:val="000A15E1"/>
    <w:rsid w:val="000D2713"/>
    <w:rsid w:val="000E16F7"/>
    <w:rsid w:val="000F0E9F"/>
    <w:rsid w:val="000F6A9F"/>
    <w:rsid w:val="000F6ED4"/>
    <w:rsid w:val="000F7E8B"/>
    <w:rsid w:val="0010120A"/>
    <w:rsid w:val="00102D06"/>
    <w:rsid w:val="0010488C"/>
    <w:rsid w:val="00104FF3"/>
    <w:rsid w:val="001166FD"/>
    <w:rsid w:val="0012705C"/>
    <w:rsid w:val="00133760"/>
    <w:rsid w:val="00142F05"/>
    <w:rsid w:val="00160BA2"/>
    <w:rsid w:val="001614E5"/>
    <w:rsid w:val="00170DC6"/>
    <w:rsid w:val="00177C42"/>
    <w:rsid w:val="00180E28"/>
    <w:rsid w:val="00185332"/>
    <w:rsid w:val="0018547D"/>
    <w:rsid w:val="00197921"/>
    <w:rsid w:val="001A3A5A"/>
    <w:rsid w:val="001C09C0"/>
    <w:rsid w:val="001D2150"/>
    <w:rsid w:val="001E0F61"/>
    <w:rsid w:val="001F5A50"/>
    <w:rsid w:val="001F737F"/>
    <w:rsid w:val="00201249"/>
    <w:rsid w:val="002047B1"/>
    <w:rsid w:val="00214132"/>
    <w:rsid w:val="002361D9"/>
    <w:rsid w:val="00241D08"/>
    <w:rsid w:val="00243706"/>
    <w:rsid w:val="00245A7F"/>
    <w:rsid w:val="002533CF"/>
    <w:rsid w:val="002534F4"/>
    <w:rsid w:val="00253CB4"/>
    <w:rsid w:val="00277371"/>
    <w:rsid w:val="00277D94"/>
    <w:rsid w:val="00281AAE"/>
    <w:rsid w:val="00285F5F"/>
    <w:rsid w:val="00297E04"/>
    <w:rsid w:val="002B0765"/>
    <w:rsid w:val="002B6395"/>
    <w:rsid w:val="002D0F74"/>
    <w:rsid w:val="002D407C"/>
    <w:rsid w:val="002F13DE"/>
    <w:rsid w:val="002F53E9"/>
    <w:rsid w:val="003008A9"/>
    <w:rsid w:val="00341006"/>
    <w:rsid w:val="0034354C"/>
    <w:rsid w:val="00361DDB"/>
    <w:rsid w:val="0036222B"/>
    <w:rsid w:val="003743C0"/>
    <w:rsid w:val="00374E26"/>
    <w:rsid w:val="00393791"/>
    <w:rsid w:val="003B7617"/>
    <w:rsid w:val="003C259D"/>
    <w:rsid w:val="003C3F24"/>
    <w:rsid w:val="003D1571"/>
    <w:rsid w:val="003E21C0"/>
    <w:rsid w:val="003F52D8"/>
    <w:rsid w:val="00414156"/>
    <w:rsid w:val="004450F9"/>
    <w:rsid w:val="00461689"/>
    <w:rsid w:val="0047179C"/>
    <w:rsid w:val="00490AA7"/>
    <w:rsid w:val="0049223C"/>
    <w:rsid w:val="0049233D"/>
    <w:rsid w:val="0049451A"/>
    <w:rsid w:val="004B2D13"/>
    <w:rsid w:val="004B43EB"/>
    <w:rsid w:val="004C7CB8"/>
    <w:rsid w:val="004E4EA4"/>
    <w:rsid w:val="00500A58"/>
    <w:rsid w:val="005236BB"/>
    <w:rsid w:val="00532FEE"/>
    <w:rsid w:val="0053474E"/>
    <w:rsid w:val="0054145D"/>
    <w:rsid w:val="00545BCE"/>
    <w:rsid w:val="00564215"/>
    <w:rsid w:val="00566E44"/>
    <w:rsid w:val="005820F8"/>
    <w:rsid w:val="005852B3"/>
    <w:rsid w:val="00591192"/>
    <w:rsid w:val="00597DF0"/>
    <w:rsid w:val="005A1C28"/>
    <w:rsid w:val="005A6481"/>
    <w:rsid w:val="005B06F0"/>
    <w:rsid w:val="005B1420"/>
    <w:rsid w:val="005B29F5"/>
    <w:rsid w:val="005D4FE5"/>
    <w:rsid w:val="005F5393"/>
    <w:rsid w:val="005F727E"/>
    <w:rsid w:val="00615CAE"/>
    <w:rsid w:val="006269CE"/>
    <w:rsid w:val="006623FB"/>
    <w:rsid w:val="00694710"/>
    <w:rsid w:val="00697959"/>
    <w:rsid w:val="006C4328"/>
    <w:rsid w:val="006C4A02"/>
    <w:rsid w:val="006D6CD5"/>
    <w:rsid w:val="006E39CE"/>
    <w:rsid w:val="00705049"/>
    <w:rsid w:val="00727400"/>
    <w:rsid w:val="00740EFB"/>
    <w:rsid w:val="00756CCF"/>
    <w:rsid w:val="0077324D"/>
    <w:rsid w:val="007807AE"/>
    <w:rsid w:val="0079183D"/>
    <w:rsid w:val="0079306E"/>
    <w:rsid w:val="0079677C"/>
    <w:rsid w:val="007A42F6"/>
    <w:rsid w:val="007B7543"/>
    <w:rsid w:val="007C08BE"/>
    <w:rsid w:val="007C1720"/>
    <w:rsid w:val="007C65D0"/>
    <w:rsid w:val="007C7FDD"/>
    <w:rsid w:val="007E5997"/>
    <w:rsid w:val="008029D3"/>
    <w:rsid w:val="008109EF"/>
    <w:rsid w:val="00816723"/>
    <w:rsid w:val="0084539C"/>
    <w:rsid w:val="00861F49"/>
    <w:rsid w:val="00866A44"/>
    <w:rsid w:val="00872E61"/>
    <w:rsid w:val="0089190C"/>
    <w:rsid w:val="008D741F"/>
    <w:rsid w:val="008E4CB6"/>
    <w:rsid w:val="008E611F"/>
    <w:rsid w:val="008F29F8"/>
    <w:rsid w:val="00903809"/>
    <w:rsid w:val="009069C6"/>
    <w:rsid w:val="00910623"/>
    <w:rsid w:val="0091230C"/>
    <w:rsid w:val="00913171"/>
    <w:rsid w:val="00915BDB"/>
    <w:rsid w:val="00923541"/>
    <w:rsid w:val="00933A05"/>
    <w:rsid w:val="0095095C"/>
    <w:rsid w:val="00950FB2"/>
    <w:rsid w:val="00951C20"/>
    <w:rsid w:val="009545AC"/>
    <w:rsid w:val="00960B9F"/>
    <w:rsid w:val="0096145F"/>
    <w:rsid w:val="00971244"/>
    <w:rsid w:val="00991071"/>
    <w:rsid w:val="009A6E2C"/>
    <w:rsid w:val="009C501C"/>
    <w:rsid w:val="009C51EE"/>
    <w:rsid w:val="009C5D69"/>
    <w:rsid w:val="009D63EB"/>
    <w:rsid w:val="009F31A2"/>
    <w:rsid w:val="00A02B09"/>
    <w:rsid w:val="00A0658F"/>
    <w:rsid w:val="00A126E2"/>
    <w:rsid w:val="00A14CC3"/>
    <w:rsid w:val="00A150E3"/>
    <w:rsid w:val="00A15733"/>
    <w:rsid w:val="00A206EB"/>
    <w:rsid w:val="00A25068"/>
    <w:rsid w:val="00A35EA7"/>
    <w:rsid w:val="00A54762"/>
    <w:rsid w:val="00A569B1"/>
    <w:rsid w:val="00A65133"/>
    <w:rsid w:val="00AC039A"/>
    <w:rsid w:val="00AC3439"/>
    <w:rsid w:val="00AC642C"/>
    <w:rsid w:val="00AF385F"/>
    <w:rsid w:val="00AF7804"/>
    <w:rsid w:val="00B1325B"/>
    <w:rsid w:val="00B15630"/>
    <w:rsid w:val="00B21DF2"/>
    <w:rsid w:val="00B3014D"/>
    <w:rsid w:val="00B6593A"/>
    <w:rsid w:val="00B75958"/>
    <w:rsid w:val="00B7692F"/>
    <w:rsid w:val="00B770E5"/>
    <w:rsid w:val="00B87BBE"/>
    <w:rsid w:val="00B87F94"/>
    <w:rsid w:val="00B9509E"/>
    <w:rsid w:val="00B95CC6"/>
    <w:rsid w:val="00BD7F12"/>
    <w:rsid w:val="00BE37AB"/>
    <w:rsid w:val="00BE3E70"/>
    <w:rsid w:val="00BE59AB"/>
    <w:rsid w:val="00C13A41"/>
    <w:rsid w:val="00C543D3"/>
    <w:rsid w:val="00C75A58"/>
    <w:rsid w:val="00C80E48"/>
    <w:rsid w:val="00C84624"/>
    <w:rsid w:val="00CD5EE8"/>
    <w:rsid w:val="00CE21C5"/>
    <w:rsid w:val="00D064F0"/>
    <w:rsid w:val="00D42423"/>
    <w:rsid w:val="00D44277"/>
    <w:rsid w:val="00D6318B"/>
    <w:rsid w:val="00D70991"/>
    <w:rsid w:val="00D776D5"/>
    <w:rsid w:val="00D8599E"/>
    <w:rsid w:val="00D87447"/>
    <w:rsid w:val="00D93365"/>
    <w:rsid w:val="00DA7E62"/>
    <w:rsid w:val="00DB001C"/>
    <w:rsid w:val="00DB044C"/>
    <w:rsid w:val="00DB30A4"/>
    <w:rsid w:val="00DB4424"/>
    <w:rsid w:val="00DC5B68"/>
    <w:rsid w:val="00DE3589"/>
    <w:rsid w:val="00DE4EBB"/>
    <w:rsid w:val="00DE672B"/>
    <w:rsid w:val="00DE6766"/>
    <w:rsid w:val="00DE787B"/>
    <w:rsid w:val="00E1190B"/>
    <w:rsid w:val="00E13D42"/>
    <w:rsid w:val="00E21F13"/>
    <w:rsid w:val="00E224A2"/>
    <w:rsid w:val="00E46A2E"/>
    <w:rsid w:val="00E50C50"/>
    <w:rsid w:val="00E673E5"/>
    <w:rsid w:val="00E7015B"/>
    <w:rsid w:val="00E760BC"/>
    <w:rsid w:val="00E7751B"/>
    <w:rsid w:val="00E833A9"/>
    <w:rsid w:val="00E85E15"/>
    <w:rsid w:val="00EC0D24"/>
    <w:rsid w:val="00EC6523"/>
    <w:rsid w:val="00F10FD3"/>
    <w:rsid w:val="00F23622"/>
    <w:rsid w:val="00F54A67"/>
    <w:rsid w:val="00F8075D"/>
    <w:rsid w:val="00F82DD9"/>
    <w:rsid w:val="00F9169A"/>
    <w:rsid w:val="00F91C40"/>
    <w:rsid w:val="00FA3832"/>
    <w:rsid w:val="00FD1F10"/>
    <w:rsid w:val="00FD2791"/>
    <w:rsid w:val="00FE2056"/>
    <w:rsid w:val="00FF30FA"/>
    <w:rsid w:val="00FF4E63"/>
    <w:rsid w:val="00FF7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F3D6B"/>
  <w15:docId w15:val="{8B762EB4-08FF-40CD-BE67-D510F36BA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44C"/>
  </w:style>
  <w:style w:type="paragraph" w:styleId="Heading2">
    <w:name w:val="heading 2"/>
    <w:basedOn w:val="Normal"/>
    <w:next w:val="Normal"/>
    <w:link w:val="Heading2Char"/>
    <w:qFormat/>
    <w:rsid w:val="005F727E"/>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outlineLvl w:val="1"/>
    </w:pPr>
    <w:rPr>
      <w:rFonts w:ascii="Times New Roman" w:eastAsia="Times New Roman" w:hAnsi="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F727E"/>
    <w:rPr>
      <w:rFonts w:ascii="Times New Roman" w:eastAsia="Times New Roman" w:hAnsi="Times New Roman" w:cs="Times New Roman"/>
      <w:b/>
      <w:szCs w:val="20"/>
    </w:rPr>
  </w:style>
  <w:style w:type="paragraph" w:styleId="BalloonText">
    <w:name w:val="Balloon Text"/>
    <w:basedOn w:val="Normal"/>
    <w:link w:val="BalloonTextChar"/>
    <w:uiPriority w:val="99"/>
    <w:semiHidden/>
    <w:unhideWhenUsed/>
    <w:rsid w:val="005F7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27E"/>
    <w:rPr>
      <w:rFonts w:ascii="Tahoma" w:hAnsi="Tahoma" w:cs="Tahoma"/>
      <w:sz w:val="16"/>
      <w:szCs w:val="16"/>
    </w:rPr>
  </w:style>
  <w:style w:type="paragraph" w:styleId="Header">
    <w:name w:val="header"/>
    <w:basedOn w:val="Normal"/>
    <w:link w:val="HeaderChar"/>
    <w:uiPriority w:val="99"/>
    <w:unhideWhenUsed/>
    <w:rsid w:val="00A20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6EB"/>
  </w:style>
  <w:style w:type="paragraph" w:styleId="Footer">
    <w:name w:val="footer"/>
    <w:basedOn w:val="Normal"/>
    <w:link w:val="FooterChar"/>
    <w:uiPriority w:val="99"/>
    <w:unhideWhenUsed/>
    <w:rsid w:val="00A20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6EB"/>
  </w:style>
  <w:style w:type="character" w:styleId="Hyperlink">
    <w:name w:val="Hyperlink"/>
    <w:basedOn w:val="DefaultParagraphFont"/>
    <w:uiPriority w:val="99"/>
    <w:unhideWhenUsed/>
    <w:rsid w:val="0095095C"/>
    <w:rPr>
      <w:color w:val="0000FF" w:themeColor="hyperlink"/>
      <w:u w:val="single"/>
    </w:rPr>
  </w:style>
  <w:style w:type="paragraph" w:styleId="ListParagraph">
    <w:name w:val="List Paragraph"/>
    <w:basedOn w:val="Normal"/>
    <w:uiPriority w:val="34"/>
    <w:qFormat/>
    <w:rsid w:val="00A25068"/>
    <w:pPr>
      <w:ind w:left="720"/>
      <w:contextualSpacing/>
    </w:pPr>
  </w:style>
  <w:style w:type="table" w:styleId="TableGrid">
    <w:name w:val="Table Grid"/>
    <w:basedOn w:val="TableNormal"/>
    <w:uiPriority w:val="59"/>
    <w:rsid w:val="00A25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25068"/>
    <w:rPr>
      <w:color w:val="808080"/>
    </w:rPr>
  </w:style>
  <w:style w:type="character" w:styleId="Emphasis">
    <w:name w:val="Emphasis"/>
    <w:basedOn w:val="DefaultParagraphFont"/>
    <w:uiPriority w:val="20"/>
    <w:qFormat/>
    <w:rsid w:val="00E13D42"/>
    <w:rPr>
      <w:i/>
      <w:iCs/>
    </w:rPr>
  </w:style>
  <w:style w:type="character" w:styleId="UnresolvedMention">
    <w:name w:val="Unresolved Mention"/>
    <w:basedOn w:val="DefaultParagraphFont"/>
    <w:uiPriority w:val="99"/>
    <w:semiHidden/>
    <w:unhideWhenUsed/>
    <w:rsid w:val="005852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639603">
      <w:bodyDiv w:val="1"/>
      <w:marLeft w:val="0"/>
      <w:marRight w:val="0"/>
      <w:marTop w:val="0"/>
      <w:marBottom w:val="0"/>
      <w:divBdr>
        <w:top w:val="none" w:sz="0" w:space="0" w:color="auto"/>
        <w:left w:val="none" w:sz="0" w:space="0" w:color="auto"/>
        <w:bottom w:val="none" w:sz="0" w:space="0" w:color="auto"/>
        <w:right w:val="none" w:sz="0" w:space="0" w:color="auto"/>
      </w:divBdr>
    </w:div>
    <w:div w:id="1310136594">
      <w:bodyDiv w:val="1"/>
      <w:marLeft w:val="0"/>
      <w:marRight w:val="0"/>
      <w:marTop w:val="0"/>
      <w:marBottom w:val="0"/>
      <w:divBdr>
        <w:top w:val="none" w:sz="0" w:space="0" w:color="auto"/>
        <w:left w:val="none" w:sz="0" w:space="0" w:color="auto"/>
        <w:bottom w:val="none" w:sz="0" w:space="0" w:color="auto"/>
        <w:right w:val="none" w:sz="0" w:space="0" w:color="auto"/>
      </w:divBdr>
    </w:div>
    <w:div w:id="1383361797">
      <w:bodyDiv w:val="1"/>
      <w:marLeft w:val="0"/>
      <w:marRight w:val="0"/>
      <w:marTop w:val="0"/>
      <w:marBottom w:val="0"/>
      <w:divBdr>
        <w:top w:val="none" w:sz="0" w:space="0" w:color="auto"/>
        <w:left w:val="none" w:sz="0" w:space="0" w:color="auto"/>
        <w:bottom w:val="none" w:sz="0" w:space="0" w:color="auto"/>
        <w:right w:val="none" w:sz="0" w:space="0" w:color="auto"/>
      </w:divBdr>
    </w:div>
    <w:div w:id="15476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tle.Insurance@osi.nm.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osi.state.nm.us"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osi.state.nm.u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idler\AppData\Local\Microsoft\Windows\Temporary%20Internet%20Files\Content.Outlook\K2P9SY71\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B2EC4F-CA8E-4A88-9DAD-5652365F0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1</TotalTime>
  <Pages>11</Pages>
  <Words>3016</Words>
  <Characters>17193</Characters>
  <Application>Microsoft Office Word</Application>
  <DocSecurity>4</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Widler</dc:creator>
  <cp:lastModifiedBy>Segura, John, OSI</cp:lastModifiedBy>
  <cp:revision>2</cp:revision>
  <cp:lastPrinted>2016-02-23T18:41:00Z</cp:lastPrinted>
  <dcterms:created xsi:type="dcterms:W3CDTF">2024-02-09T17:42:00Z</dcterms:created>
  <dcterms:modified xsi:type="dcterms:W3CDTF">2024-02-09T17:42:00Z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2023 Form Updates</vt:lpwstr>
  </property>
  <property fmtid="{D5CDD505-2E9C-101B-9397-08002B2CF9AE}" pid="4" name="tabIndex">
    <vt:lpwstr>B100</vt:lpwstr>
  </property>
  <property fmtid="{D5CDD505-2E9C-101B-9397-08002B2CF9AE}" pid="5" name="workpaperIndex">
    <vt:lpwstr>B102</vt:lpwstr>
  </property>
</Properties>
</file>