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5844" w14:textId="77777777" w:rsidR="00F909AA" w:rsidRPr="00F909AA" w:rsidRDefault="00F909AA" w:rsidP="00F909AA">
      <w:pPr>
        <w:pStyle w:val="NoSpacing"/>
        <w:rPr>
          <w:rFonts w:ascii="Arial" w:hAnsi="Arial" w:cs="Arial"/>
          <w:b/>
          <w:bCs/>
        </w:rPr>
      </w:pPr>
      <w:r w:rsidRPr="00F909AA">
        <w:rPr>
          <w:rFonts w:ascii="Arial" w:hAnsi="Arial" w:cs="Arial"/>
          <w:b/>
          <w:bCs/>
        </w:rPr>
        <w:t xml:space="preserve">GDA Vice President </w:t>
      </w:r>
    </w:p>
    <w:p w14:paraId="468F8064" w14:textId="60D6F148" w:rsidR="00F909AA" w:rsidRDefault="00F909AA" w:rsidP="00F909AA">
      <w:pPr>
        <w:pStyle w:val="NoSpacing"/>
        <w:rPr>
          <w:rFonts w:ascii="Arial" w:hAnsi="Arial" w:cs="Arial"/>
        </w:rPr>
      </w:pPr>
      <w:r w:rsidRPr="00F909AA">
        <w:rPr>
          <w:rFonts w:ascii="Arial" w:hAnsi="Arial" w:cs="Arial"/>
        </w:rPr>
        <w:t>The Vice President is a voting member of the Board of Trustees. The term of office is 1 year. Upon completion of this term, the Vice President transitions automatically to the role of President-Elect. Duties of the Vice President include:</w:t>
      </w:r>
    </w:p>
    <w:p w14:paraId="79A80B45" w14:textId="510BA396" w:rsidR="00F909AA" w:rsidRDefault="00F909AA" w:rsidP="00F909AA">
      <w:pPr>
        <w:pStyle w:val="NoSpacing"/>
        <w:numPr>
          <w:ilvl w:val="0"/>
          <w:numId w:val="4"/>
        </w:numPr>
        <w:rPr>
          <w:rFonts w:ascii="Arial" w:hAnsi="Arial" w:cs="Arial"/>
        </w:rPr>
      </w:pPr>
      <w:r w:rsidRPr="00F909AA">
        <w:rPr>
          <w:rFonts w:ascii="Arial" w:hAnsi="Arial" w:cs="Arial"/>
        </w:rPr>
        <w:t>Assisting the President in the performance of his/her duties when requested.</w:t>
      </w:r>
    </w:p>
    <w:p w14:paraId="4531B464" w14:textId="77777777" w:rsidR="00F909AA" w:rsidRPr="00F909AA" w:rsidRDefault="00F909AA" w:rsidP="00F909AA">
      <w:pPr>
        <w:pStyle w:val="NoSpacing"/>
        <w:ind w:left="720"/>
        <w:rPr>
          <w:rFonts w:ascii="Arial" w:hAnsi="Arial" w:cs="Arial"/>
        </w:rPr>
      </w:pPr>
    </w:p>
    <w:p w14:paraId="3EC5584B" w14:textId="77777777" w:rsidR="00F909AA" w:rsidRDefault="00F909AA" w:rsidP="00F909AA">
      <w:pPr>
        <w:pStyle w:val="NoSpacing"/>
        <w:numPr>
          <w:ilvl w:val="0"/>
          <w:numId w:val="4"/>
        </w:numPr>
        <w:rPr>
          <w:rFonts w:ascii="Arial" w:hAnsi="Arial" w:cs="Arial"/>
        </w:rPr>
      </w:pPr>
      <w:r w:rsidRPr="00F909AA">
        <w:rPr>
          <w:rFonts w:ascii="Arial" w:hAnsi="Arial" w:cs="Arial"/>
        </w:rPr>
        <w:t>Presiding at meetings of the GDA in the absence of the President and the President Elect, unless otherwise provided for in the Bylaws.</w:t>
      </w:r>
    </w:p>
    <w:p w14:paraId="6A903641" w14:textId="77777777" w:rsidR="00F909AA" w:rsidRPr="00F909AA" w:rsidRDefault="00F909AA" w:rsidP="00F909AA">
      <w:pPr>
        <w:pStyle w:val="NoSpacing"/>
        <w:rPr>
          <w:rFonts w:ascii="Arial" w:hAnsi="Arial" w:cs="Arial"/>
        </w:rPr>
      </w:pPr>
    </w:p>
    <w:p w14:paraId="33D90366" w14:textId="77777777" w:rsidR="00F909AA" w:rsidRDefault="00F909AA" w:rsidP="00F909AA">
      <w:pPr>
        <w:pStyle w:val="NoSpacing"/>
        <w:numPr>
          <w:ilvl w:val="0"/>
          <w:numId w:val="4"/>
        </w:numPr>
        <w:rPr>
          <w:rFonts w:ascii="Arial" w:hAnsi="Arial" w:cs="Arial"/>
        </w:rPr>
      </w:pPr>
      <w:r w:rsidRPr="00F909AA">
        <w:rPr>
          <w:rFonts w:ascii="Arial" w:hAnsi="Arial" w:cs="Arial"/>
        </w:rPr>
        <w:t>Automatically becoming President Elect at the conclusion of the term of his or her predecessor, and should a vacancy occur before the expiration of the President Elect’s term of office, shall assume the office of President Elect and continue in office through the term for which he or she was elected.</w:t>
      </w:r>
    </w:p>
    <w:p w14:paraId="7617015C" w14:textId="77777777" w:rsidR="00F909AA" w:rsidRPr="00F909AA" w:rsidRDefault="00F909AA" w:rsidP="00F909AA">
      <w:pPr>
        <w:pStyle w:val="NoSpacing"/>
        <w:rPr>
          <w:rFonts w:ascii="Arial" w:hAnsi="Arial" w:cs="Arial"/>
        </w:rPr>
      </w:pPr>
    </w:p>
    <w:p w14:paraId="276424D7" w14:textId="77777777" w:rsidR="00F909AA" w:rsidRDefault="00F909AA" w:rsidP="00F909AA">
      <w:pPr>
        <w:pStyle w:val="NoSpacing"/>
        <w:numPr>
          <w:ilvl w:val="0"/>
          <w:numId w:val="4"/>
        </w:numPr>
        <w:rPr>
          <w:rFonts w:ascii="Arial" w:hAnsi="Arial" w:cs="Arial"/>
        </w:rPr>
      </w:pPr>
      <w:r w:rsidRPr="00F909AA">
        <w:rPr>
          <w:rFonts w:ascii="Arial" w:hAnsi="Arial" w:cs="Arial"/>
        </w:rPr>
        <w:t>Accepting liaison responsibilities as delineated by the organizational flow chart.</w:t>
      </w:r>
    </w:p>
    <w:p w14:paraId="09AA154C" w14:textId="77777777" w:rsidR="00F909AA" w:rsidRPr="00F909AA" w:rsidRDefault="00F909AA" w:rsidP="00F909AA">
      <w:pPr>
        <w:pStyle w:val="NoSpacing"/>
        <w:rPr>
          <w:rFonts w:ascii="Arial" w:hAnsi="Arial" w:cs="Arial"/>
        </w:rPr>
      </w:pPr>
    </w:p>
    <w:p w14:paraId="47E61C34" w14:textId="77777777" w:rsidR="00F909AA" w:rsidRDefault="00F909AA" w:rsidP="00F909AA">
      <w:pPr>
        <w:pStyle w:val="NoSpacing"/>
        <w:numPr>
          <w:ilvl w:val="0"/>
          <w:numId w:val="4"/>
        </w:numPr>
        <w:rPr>
          <w:rFonts w:ascii="Arial" w:hAnsi="Arial" w:cs="Arial"/>
        </w:rPr>
      </w:pPr>
      <w:r w:rsidRPr="00F909AA">
        <w:rPr>
          <w:rFonts w:ascii="Arial" w:hAnsi="Arial" w:cs="Arial"/>
        </w:rPr>
        <w:t>Serving as a non-voting member of the ADA Delegation for the duration of the term of office.</w:t>
      </w:r>
    </w:p>
    <w:p w14:paraId="5BDD67E3" w14:textId="77777777" w:rsidR="00F909AA" w:rsidRPr="00F909AA" w:rsidRDefault="00F909AA" w:rsidP="00F909AA">
      <w:pPr>
        <w:pStyle w:val="NoSpacing"/>
        <w:rPr>
          <w:rFonts w:ascii="Arial" w:hAnsi="Arial" w:cs="Arial"/>
        </w:rPr>
      </w:pPr>
    </w:p>
    <w:p w14:paraId="61D4D766" w14:textId="4478A2D3" w:rsidR="00F909AA" w:rsidRPr="00F909AA" w:rsidRDefault="00F909AA" w:rsidP="00F909AA">
      <w:pPr>
        <w:pStyle w:val="NoSpacing"/>
        <w:numPr>
          <w:ilvl w:val="0"/>
          <w:numId w:val="4"/>
        </w:numPr>
        <w:rPr>
          <w:rFonts w:ascii="Arial" w:hAnsi="Arial" w:cs="Arial"/>
        </w:rPr>
      </w:pPr>
      <w:r w:rsidRPr="00F909AA">
        <w:rPr>
          <w:rFonts w:ascii="Arial" w:hAnsi="Arial" w:cs="Arial"/>
        </w:rPr>
        <w:t xml:space="preserve">Performing all other duties </w:t>
      </w:r>
      <w:r>
        <w:rPr>
          <w:rFonts w:ascii="Arial" w:hAnsi="Arial" w:cs="Arial"/>
        </w:rPr>
        <w:t>that</w:t>
      </w:r>
      <w:r w:rsidRPr="00F909AA">
        <w:rPr>
          <w:rFonts w:ascii="Arial" w:hAnsi="Arial" w:cs="Arial"/>
        </w:rPr>
        <w:t xml:space="preserve"> pertain to the office.</w:t>
      </w:r>
    </w:p>
    <w:p w14:paraId="3D583C19" w14:textId="77777777" w:rsidR="00F909AA" w:rsidRPr="00F909AA" w:rsidRDefault="00F909AA" w:rsidP="00F909AA">
      <w:pPr>
        <w:pStyle w:val="NoSpacing"/>
        <w:rPr>
          <w:rFonts w:ascii="Arial" w:hAnsi="Arial" w:cs="Arial"/>
        </w:rPr>
      </w:pPr>
    </w:p>
    <w:p w14:paraId="7D064EF7" w14:textId="77777777" w:rsidR="00F909AA" w:rsidRPr="00F909AA" w:rsidRDefault="00F909AA" w:rsidP="00F909AA">
      <w:pPr>
        <w:pStyle w:val="NoSpacing"/>
        <w:rPr>
          <w:rFonts w:ascii="Arial" w:hAnsi="Arial" w:cs="Arial"/>
          <w:b/>
          <w:bCs/>
        </w:rPr>
      </w:pPr>
      <w:r w:rsidRPr="00F909AA">
        <w:rPr>
          <w:rFonts w:ascii="Arial" w:hAnsi="Arial" w:cs="Arial"/>
          <w:b/>
          <w:bCs/>
        </w:rPr>
        <w:t>GDA District and At-Large Trustees</w:t>
      </w:r>
    </w:p>
    <w:p w14:paraId="7610494C" w14:textId="77777777" w:rsidR="00F909AA" w:rsidRPr="00F909AA" w:rsidRDefault="00F909AA" w:rsidP="00F909AA">
      <w:pPr>
        <w:pStyle w:val="NoSpacing"/>
        <w:rPr>
          <w:rFonts w:ascii="Arial" w:hAnsi="Arial" w:cs="Arial"/>
        </w:rPr>
      </w:pPr>
      <w:r w:rsidRPr="00F909AA">
        <w:rPr>
          <w:rFonts w:ascii="Arial" w:hAnsi="Arial" w:cs="Arial"/>
        </w:rPr>
        <w:t>GDA District and At-Large Trustees are voting members of the Board of Trustees. Terms of office is three (3) years with the option to serve an additional 3-year term. Duties of GDA Trustees include:</w:t>
      </w:r>
    </w:p>
    <w:p w14:paraId="69D8D447" w14:textId="77777777" w:rsidR="00F909AA" w:rsidRPr="00F909AA" w:rsidRDefault="00F909AA" w:rsidP="00F909AA">
      <w:pPr>
        <w:pStyle w:val="NoSpacing"/>
        <w:numPr>
          <w:ilvl w:val="0"/>
          <w:numId w:val="5"/>
        </w:numPr>
        <w:rPr>
          <w:rFonts w:ascii="Arial" w:hAnsi="Arial" w:cs="Arial"/>
        </w:rPr>
      </w:pPr>
      <w:r w:rsidRPr="00F909AA">
        <w:rPr>
          <w:rFonts w:ascii="Arial" w:hAnsi="Arial" w:cs="Arial"/>
        </w:rPr>
        <w:t>Developing, clarifying, and refining the GDA's mission and purpose through the development of specific initiatives.</w:t>
      </w:r>
    </w:p>
    <w:p w14:paraId="4DF45726" w14:textId="77777777" w:rsidR="00F909AA" w:rsidRDefault="00F909AA" w:rsidP="00F909AA">
      <w:pPr>
        <w:pStyle w:val="NoSpacing"/>
        <w:rPr>
          <w:rFonts w:ascii="Arial" w:hAnsi="Arial" w:cs="Arial"/>
        </w:rPr>
      </w:pPr>
    </w:p>
    <w:p w14:paraId="3E54A8BF" w14:textId="782F69A2" w:rsidR="00F909AA" w:rsidRDefault="00F909AA" w:rsidP="00F909AA">
      <w:pPr>
        <w:pStyle w:val="NoSpacing"/>
        <w:numPr>
          <w:ilvl w:val="0"/>
          <w:numId w:val="5"/>
        </w:numPr>
        <w:rPr>
          <w:rFonts w:ascii="Arial" w:hAnsi="Arial" w:cs="Arial"/>
        </w:rPr>
      </w:pPr>
      <w:r w:rsidRPr="00F909AA">
        <w:rPr>
          <w:rFonts w:ascii="Arial" w:hAnsi="Arial" w:cs="Arial"/>
        </w:rPr>
        <w:t>Working with the Board and Executive Director to develop the organization’s strategic plan for submission/approval by the House of Delegates.</w:t>
      </w:r>
    </w:p>
    <w:p w14:paraId="0437D607" w14:textId="77777777" w:rsidR="00F909AA" w:rsidRPr="00F909AA" w:rsidRDefault="00F909AA" w:rsidP="00F909AA">
      <w:pPr>
        <w:pStyle w:val="NoSpacing"/>
        <w:rPr>
          <w:rFonts w:ascii="Arial" w:hAnsi="Arial" w:cs="Arial"/>
        </w:rPr>
      </w:pPr>
    </w:p>
    <w:p w14:paraId="50DA7204" w14:textId="77777777" w:rsidR="00F909AA" w:rsidRDefault="00F909AA" w:rsidP="00F909AA">
      <w:pPr>
        <w:pStyle w:val="NoSpacing"/>
        <w:numPr>
          <w:ilvl w:val="0"/>
          <w:numId w:val="5"/>
        </w:numPr>
        <w:rPr>
          <w:rFonts w:ascii="Arial" w:hAnsi="Arial" w:cs="Arial"/>
        </w:rPr>
      </w:pPr>
      <w:r w:rsidRPr="00F909AA">
        <w:rPr>
          <w:rFonts w:ascii="Arial" w:hAnsi="Arial" w:cs="Arial"/>
        </w:rPr>
        <w:t>Working with the Board and Executive Director to help develop objectives and goals for the GDA based on the strategic plan.</w:t>
      </w:r>
    </w:p>
    <w:p w14:paraId="19C5B5B4" w14:textId="77777777" w:rsidR="00F909AA" w:rsidRPr="00F909AA" w:rsidRDefault="00F909AA" w:rsidP="00F909AA">
      <w:pPr>
        <w:pStyle w:val="NoSpacing"/>
        <w:rPr>
          <w:rFonts w:ascii="Arial" w:hAnsi="Arial" w:cs="Arial"/>
        </w:rPr>
      </w:pPr>
    </w:p>
    <w:p w14:paraId="6754D9FE" w14:textId="77777777" w:rsidR="00F909AA" w:rsidRDefault="00F909AA" w:rsidP="00F909AA">
      <w:pPr>
        <w:pStyle w:val="NoSpacing"/>
        <w:numPr>
          <w:ilvl w:val="0"/>
          <w:numId w:val="5"/>
        </w:numPr>
        <w:rPr>
          <w:rFonts w:ascii="Arial" w:hAnsi="Arial" w:cs="Arial"/>
        </w:rPr>
      </w:pPr>
      <w:r w:rsidRPr="00F909AA">
        <w:rPr>
          <w:rFonts w:ascii="Arial" w:hAnsi="Arial" w:cs="Arial"/>
        </w:rPr>
        <w:t xml:space="preserve">Making sure the GDA adheres to pertinent laws, regulations and sound business practices. </w:t>
      </w:r>
    </w:p>
    <w:p w14:paraId="5D25761C" w14:textId="77777777" w:rsidR="00F909AA" w:rsidRPr="00F909AA" w:rsidRDefault="00F909AA" w:rsidP="00F909AA">
      <w:pPr>
        <w:pStyle w:val="NoSpacing"/>
        <w:rPr>
          <w:rFonts w:ascii="Arial" w:hAnsi="Arial" w:cs="Arial"/>
        </w:rPr>
      </w:pPr>
    </w:p>
    <w:p w14:paraId="3D3BDD9C" w14:textId="77777777" w:rsidR="00F909AA" w:rsidRPr="00F909AA" w:rsidRDefault="00F909AA" w:rsidP="00F909AA">
      <w:pPr>
        <w:pStyle w:val="NoSpacing"/>
        <w:numPr>
          <w:ilvl w:val="0"/>
          <w:numId w:val="5"/>
        </w:numPr>
        <w:rPr>
          <w:rFonts w:ascii="Arial" w:hAnsi="Arial" w:cs="Arial"/>
        </w:rPr>
      </w:pPr>
      <w:r w:rsidRPr="00F909AA">
        <w:rPr>
          <w:rFonts w:ascii="Arial" w:hAnsi="Arial" w:cs="Arial"/>
        </w:rPr>
        <w:t>Developing new products and services as needed.</w:t>
      </w:r>
    </w:p>
    <w:p w14:paraId="632C3237" w14:textId="77777777" w:rsidR="00F909AA" w:rsidRDefault="00F909AA" w:rsidP="00F909AA">
      <w:pPr>
        <w:pStyle w:val="NoSpacing"/>
        <w:rPr>
          <w:rFonts w:ascii="Arial" w:hAnsi="Arial" w:cs="Arial"/>
        </w:rPr>
      </w:pPr>
    </w:p>
    <w:p w14:paraId="3CB17892" w14:textId="5CF5F7B1" w:rsidR="00F909AA" w:rsidRPr="00F909AA" w:rsidRDefault="00F909AA" w:rsidP="00F909AA">
      <w:pPr>
        <w:pStyle w:val="NoSpacing"/>
        <w:numPr>
          <w:ilvl w:val="0"/>
          <w:numId w:val="5"/>
        </w:numPr>
        <w:rPr>
          <w:rFonts w:ascii="Arial" w:hAnsi="Arial" w:cs="Arial"/>
        </w:rPr>
      </w:pPr>
      <w:r w:rsidRPr="00F909AA">
        <w:rPr>
          <w:rFonts w:ascii="Arial" w:hAnsi="Arial" w:cs="Arial"/>
        </w:rPr>
        <w:t>Eliminating low-impact or underperforming products and services.</w:t>
      </w:r>
    </w:p>
    <w:p w14:paraId="1F20D1A2" w14:textId="77777777" w:rsidR="00F909AA" w:rsidRDefault="00F909AA" w:rsidP="00F909AA">
      <w:pPr>
        <w:pStyle w:val="NoSpacing"/>
        <w:rPr>
          <w:rFonts w:ascii="Arial" w:hAnsi="Arial" w:cs="Arial"/>
        </w:rPr>
      </w:pPr>
    </w:p>
    <w:p w14:paraId="7F6B5D24" w14:textId="7F2A919B" w:rsidR="00F909AA" w:rsidRPr="00F909AA" w:rsidRDefault="00F909AA" w:rsidP="00F909AA">
      <w:pPr>
        <w:pStyle w:val="NoSpacing"/>
        <w:numPr>
          <w:ilvl w:val="0"/>
          <w:numId w:val="5"/>
        </w:numPr>
        <w:rPr>
          <w:rFonts w:ascii="Arial" w:hAnsi="Arial" w:cs="Arial"/>
        </w:rPr>
      </w:pPr>
      <w:r w:rsidRPr="00F909AA">
        <w:rPr>
          <w:rFonts w:ascii="Arial" w:hAnsi="Arial" w:cs="Arial"/>
        </w:rPr>
        <w:t>Approving the GDA budget and ensuring the fiscal health of the organization.</w:t>
      </w:r>
    </w:p>
    <w:p w14:paraId="6705FC87" w14:textId="77777777" w:rsidR="00F909AA" w:rsidRDefault="00F909AA" w:rsidP="00F909AA">
      <w:pPr>
        <w:pStyle w:val="NoSpacing"/>
        <w:rPr>
          <w:rFonts w:ascii="Arial" w:hAnsi="Arial" w:cs="Arial"/>
        </w:rPr>
      </w:pPr>
    </w:p>
    <w:p w14:paraId="54E121B1" w14:textId="3F5CD28B" w:rsidR="00F909AA" w:rsidRPr="00F909AA" w:rsidRDefault="00F909AA" w:rsidP="00F909AA">
      <w:pPr>
        <w:pStyle w:val="NoSpacing"/>
        <w:numPr>
          <w:ilvl w:val="0"/>
          <w:numId w:val="5"/>
        </w:numPr>
        <w:rPr>
          <w:rFonts w:ascii="Arial" w:hAnsi="Arial" w:cs="Arial"/>
        </w:rPr>
      </w:pPr>
      <w:r w:rsidRPr="00F909AA">
        <w:rPr>
          <w:rFonts w:ascii="Arial" w:hAnsi="Arial" w:cs="Arial"/>
        </w:rPr>
        <w:t>Ensuring execution of strategic plan initiatives and review progress at least quarterly.</w:t>
      </w:r>
    </w:p>
    <w:p w14:paraId="53FBEE68" w14:textId="77777777" w:rsidR="00F909AA" w:rsidRDefault="00F909AA" w:rsidP="00F909AA">
      <w:pPr>
        <w:pStyle w:val="NoSpacing"/>
        <w:rPr>
          <w:rFonts w:ascii="Arial" w:hAnsi="Arial" w:cs="Arial"/>
        </w:rPr>
      </w:pPr>
    </w:p>
    <w:p w14:paraId="5BD667A1" w14:textId="12AB62DA" w:rsidR="00F909AA" w:rsidRPr="00F909AA" w:rsidRDefault="00F909AA" w:rsidP="00F909AA">
      <w:pPr>
        <w:pStyle w:val="NoSpacing"/>
        <w:numPr>
          <w:ilvl w:val="0"/>
          <w:numId w:val="5"/>
        </w:numPr>
        <w:rPr>
          <w:rFonts w:ascii="Arial" w:hAnsi="Arial" w:cs="Arial"/>
        </w:rPr>
      </w:pPr>
      <w:r w:rsidRPr="00F909AA">
        <w:rPr>
          <w:rFonts w:ascii="Arial" w:hAnsi="Arial" w:cs="Arial"/>
        </w:rPr>
        <w:t>Enhancing the organization's public image.</w:t>
      </w:r>
    </w:p>
    <w:p w14:paraId="49398190" w14:textId="77777777" w:rsidR="00F909AA" w:rsidRDefault="00F909AA" w:rsidP="00F909AA">
      <w:pPr>
        <w:pStyle w:val="NoSpacing"/>
        <w:rPr>
          <w:rFonts w:ascii="Arial" w:hAnsi="Arial" w:cs="Arial"/>
        </w:rPr>
      </w:pPr>
    </w:p>
    <w:p w14:paraId="4B526DA5" w14:textId="2D55A220" w:rsidR="00F909AA" w:rsidRDefault="00F909AA" w:rsidP="00F909AA">
      <w:pPr>
        <w:pStyle w:val="NoSpacing"/>
        <w:numPr>
          <w:ilvl w:val="0"/>
          <w:numId w:val="5"/>
        </w:numPr>
        <w:rPr>
          <w:rFonts w:ascii="Arial" w:hAnsi="Arial" w:cs="Arial"/>
        </w:rPr>
      </w:pPr>
      <w:r w:rsidRPr="00F909AA">
        <w:rPr>
          <w:rFonts w:ascii="Arial" w:hAnsi="Arial" w:cs="Arial"/>
        </w:rPr>
        <w:t>Preserving institutional harmony.</w:t>
      </w:r>
    </w:p>
    <w:p w14:paraId="70A91AA9" w14:textId="77777777" w:rsidR="00F909AA" w:rsidRPr="00F909AA" w:rsidRDefault="00F909AA" w:rsidP="00F909AA">
      <w:pPr>
        <w:pStyle w:val="NoSpacing"/>
        <w:rPr>
          <w:rFonts w:ascii="Arial" w:hAnsi="Arial" w:cs="Arial"/>
        </w:rPr>
      </w:pPr>
    </w:p>
    <w:p w14:paraId="34452AD5" w14:textId="77777777" w:rsidR="00F909AA" w:rsidRPr="00F909AA" w:rsidRDefault="00F909AA" w:rsidP="00F909AA">
      <w:pPr>
        <w:pStyle w:val="NoSpacing"/>
        <w:numPr>
          <w:ilvl w:val="0"/>
          <w:numId w:val="5"/>
        </w:numPr>
        <w:rPr>
          <w:rFonts w:ascii="Arial" w:hAnsi="Arial" w:cs="Arial"/>
        </w:rPr>
      </w:pPr>
      <w:r w:rsidRPr="00F909AA">
        <w:rPr>
          <w:rFonts w:ascii="Arial" w:hAnsi="Arial" w:cs="Arial"/>
        </w:rPr>
        <w:t>Assessing your own performance.</w:t>
      </w:r>
    </w:p>
    <w:p w14:paraId="10459CC0" w14:textId="77777777" w:rsidR="00F909AA" w:rsidRPr="00F909AA" w:rsidRDefault="00F909AA" w:rsidP="00F909AA">
      <w:pPr>
        <w:pStyle w:val="NoSpacing"/>
        <w:rPr>
          <w:rFonts w:ascii="Arial" w:hAnsi="Arial" w:cs="Arial"/>
          <w:b/>
          <w:bCs/>
        </w:rPr>
      </w:pPr>
      <w:r w:rsidRPr="00F909AA">
        <w:rPr>
          <w:rFonts w:ascii="Arial" w:hAnsi="Arial" w:cs="Arial"/>
          <w:b/>
          <w:bCs/>
        </w:rPr>
        <w:lastRenderedPageBreak/>
        <w:t>ADA Delegation</w:t>
      </w:r>
    </w:p>
    <w:p w14:paraId="599B363C" w14:textId="50077A92" w:rsidR="00F909AA" w:rsidRPr="00F909AA" w:rsidRDefault="00F909AA" w:rsidP="00F909AA">
      <w:pPr>
        <w:pStyle w:val="NoSpacing"/>
        <w:rPr>
          <w:rFonts w:ascii="Arial" w:hAnsi="Arial" w:cs="Arial"/>
        </w:rPr>
      </w:pPr>
      <w:r>
        <w:rPr>
          <w:rFonts w:ascii="Arial" w:hAnsi="Arial" w:cs="Arial"/>
        </w:rPr>
        <w:t>Members</w:t>
      </w:r>
      <w:r w:rsidRPr="00F909AA">
        <w:rPr>
          <w:rFonts w:ascii="Arial" w:hAnsi="Arial" w:cs="Arial"/>
        </w:rPr>
        <w:t xml:space="preserve"> of the ADA Delegation serve as the official representatives of the GDA to the House of Delegates of the ADA. Networking skills are extremely important, and it would be helpful if a candidate </w:t>
      </w:r>
      <w:proofErr w:type="gramStart"/>
      <w:r w:rsidRPr="00F909AA">
        <w:rPr>
          <w:rFonts w:ascii="Arial" w:hAnsi="Arial" w:cs="Arial"/>
        </w:rPr>
        <w:t>has held</w:t>
      </w:r>
      <w:proofErr w:type="gramEnd"/>
      <w:r w:rsidRPr="00F909AA">
        <w:rPr>
          <w:rFonts w:ascii="Arial" w:hAnsi="Arial" w:cs="Arial"/>
        </w:rPr>
        <w:t xml:space="preserve"> office locally, statewide, or nationally in the GDA or ADA. The term of office for delegates and alternate delegates is 4 years with the option to serve an additional two, 4-year terms for a total of 12 years.  </w:t>
      </w:r>
    </w:p>
    <w:p w14:paraId="327C7663" w14:textId="77777777" w:rsidR="00F909AA" w:rsidRPr="00F909AA" w:rsidRDefault="00F909AA" w:rsidP="00F909AA">
      <w:pPr>
        <w:pStyle w:val="NoSpacing"/>
        <w:rPr>
          <w:rFonts w:ascii="Arial" w:hAnsi="Arial" w:cs="Arial"/>
        </w:rPr>
      </w:pPr>
    </w:p>
    <w:p w14:paraId="6BD67E97" w14:textId="77777777" w:rsidR="00F909AA" w:rsidRPr="00F909AA" w:rsidRDefault="00F909AA" w:rsidP="00F909AA">
      <w:pPr>
        <w:pStyle w:val="NoSpacing"/>
        <w:rPr>
          <w:rFonts w:ascii="Arial" w:hAnsi="Arial" w:cs="Arial"/>
        </w:rPr>
      </w:pPr>
      <w:r w:rsidRPr="00F909AA">
        <w:rPr>
          <w:rFonts w:ascii="Arial" w:hAnsi="Arial" w:cs="Arial"/>
        </w:rPr>
        <w:t>Delegates, alternates and ex-officio members of the ADA delegation are required to attend all meetings of the delegation. Attendance at all ADA Delegation meetings for the state of Georgia, 5th District, and ADA House of Delegates are mandatory. Such meetings include:</w:t>
      </w:r>
    </w:p>
    <w:p w14:paraId="1EC363C3" w14:textId="77777777" w:rsidR="00F909AA" w:rsidRPr="00F909AA" w:rsidRDefault="00F909AA" w:rsidP="00F909AA">
      <w:pPr>
        <w:pStyle w:val="NoSpacing"/>
        <w:numPr>
          <w:ilvl w:val="0"/>
          <w:numId w:val="6"/>
        </w:numPr>
        <w:rPr>
          <w:rFonts w:ascii="Arial" w:hAnsi="Arial" w:cs="Arial"/>
        </w:rPr>
      </w:pPr>
      <w:r w:rsidRPr="00F909AA">
        <w:rPr>
          <w:rFonts w:ascii="Arial" w:hAnsi="Arial" w:cs="Arial"/>
        </w:rPr>
        <w:t>ADA Annual Meeting</w:t>
      </w:r>
    </w:p>
    <w:p w14:paraId="79863A76" w14:textId="77777777" w:rsidR="00F909AA" w:rsidRDefault="00F909AA" w:rsidP="00F909AA">
      <w:pPr>
        <w:pStyle w:val="NoSpacing"/>
        <w:rPr>
          <w:rFonts w:ascii="Arial" w:hAnsi="Arial" w:cs="Arial"/>
        </w:rPr>
      </w:pPr>
    </w:p>
    <w:p w14:paraId="48D701E3" w14:textId="1CAB7A79" w:rsidR="00F909AA" w:rsidRPr="00F909AA" w:rsidRDefault="00F909AA" w:rsidP="00F909AA">
      <w:pPr>
        <w:pStyle w:val="NoSpacing"/>
        <w:numPr>
          <w:ilvl w:val="0"/>
          <w:numId w:val="6"/>
        </w:numPr>
        <w:rPr>
          <w:rFonts w:ascii="Arial" w:hAnsi="Arial" w:cs="Arial"/>
        </w:rPr>
      </w:pPr>
      <w:r w:rsidRPr="00F909AA">
        <w:rPr>
          <w:rFonts w:ascii="Arial" w:hAnsi="Arial" w:cs="Arial"/>
        </w:rPr>
        <w:t>GDA winter House of Delegates Meeting and following delegation meeting</w:t>
      </w:r>
    </w:p>
    <w:p w14:paraId="2B270DC7" w14:textId="77777777" w:rsidR="00F909AA" w:rsidRDefault="00F909AA" w:rsidP="00F909AA">
      <w:pPr>
        <w:pStyle w:val="NoSpacing"/>
        <w:rPr>
          <w:rFonts w:ascii="Arial" w:hAnsi="Arial" w:cs="Arial"/>
        </w:rPr>
      </w:pPr>
    </w:p>
    <w:p w14:paraId="7B703754" w14:textId="079CF31B" w:rsidR="00F909AA" w:rsidRPr="00F909AA" w:rsidRDefault="00F909AA" w:rsidP="00F909AA">
      <w:pPr>
        <w:pStyle w:val="NoSpacing"/>
        <w:numPr>
          <w:ilvl w:val="0"/>
          <w:numId w:val="6"/>
        </w:numPr>
        <w:rPr>
          <w:rFonts w:ascii="Arial" w:hAnsi="Arial" w:cs="Arial"/>
        </w:rPr>
      </w:pPr>
      <w:r w:rsidRPr="00F909AA">
        <w:rPr>
          <w:rFonts w:ascii="Arial" w:hAnsi="Arial" w:cs="Arial"/>
        </w:rPr>
        <w:t>GDA summer House of Delegates Meeting and all announced delegation meetings</w:t>
      </w:r>
    </w:p>
    <w:p w14:paraId="7DBFEBFC" w14:textId="77777777" w:rsidR="00F909AA" w:rsidRDefault="00F909AA" w:rsidP="00F909AA">
      <w:pPr>
        <w:pStyle w:val="NoSpacing"/>
        <w:rPr>
          <w:rFonts w:ascii="Arial" w:hAnsi="Arial" w:cs="Arial"/>
        </w:rPr>
      </w:pPr>
    </w:p>
    <w:p w14:paraId="1B0797DD" w14:textId="26F41B16" w:rsidR="00F909AA" w:rsidRPr="00F909AA" w:rsidRDefault="00F909AA" w:rsidP="00F909AA">
      <w:pPr>
        <w:pStyle w:val="NoSpacing"/>
        <w:numPr>
          <w:ilvl w:val="0"/>
          <w:numId w:val="6"/>
        </w:numPr>
        <w:rPr>
          <w:rFonts w:ascii="Arial" w:hAnsi="Arial" w:cs="Arial"/>
        </w:rPr>
      </w:pPr>
      <w:r w:rsidRPr="00F909AA">
        <w:rPr>
          <w:rFonts w:ascii="Arial" w:hAnsi="Arial" w:cs="Arial"/>
        </w:rPr>
        <w:t>Fifth District Caucus meetings prior to and during the ADA Annual Meeting</w:t>
      </w:r>
    </w:p>
    <w:p w14:paraId="2BD837C7" w14:textId="77777777" w:rsidR="00F909AA" w:rsidRDefault="00F909AA" w:rsidP="00F909AA">
      <w:pPr>
        <w:pStyle w:val="NoSpacing"/>
        <w:rPr>
          <w:rFonts w:ascii="Arial" w:hAnsi="Arial" w:cs="Arial"/>
        </w:rPr>
      </w:pPr>
    </w:p>
    <w:p w14:paraId="0D59C6FD" w14:textId="20385316" w:rsidR="00F909AA" w:rsidRPr="00F909AA" w:rsidRDefault="00F909AA" w:rsidP="00F909AA">
      <w:pPr>
        <w:pStyle w:val="NoSpacing"/>
        <w:numPr>
          <w:ilvl w:val="0"/>
          <w:numId w:val="6"/>
        </w:numPr>
        <w:rPr>
          <w:rFonts w:ascii="Arial" w:hAnsi="Arial" w:cs="Arial"/>
        </w:rPr>
      </w:pPr>
      <w:r w:rsidRPr="00F909AA">
        <w:rPr>
          <w:rFonts w:ascii="Arial" w:hAnsi="Arial" w:cs="Arial"/>
        </w:rPr>
        <w:t>Any other “called” meetings of the delegation</w:t>
      </w:r>
    </w:p>
    <w:p w14:paraId="70B05178" w14:textId="77777777" w:rsidR="00675005" w:rsidRPr="00F909AA" w:rsidRDefault="00675005">
      <w:pPr>
        <w:rPr>
          <w:rFonts w:ascii="Arial" w:hAnsi="Arial" w:cs="Arial"/>
          <w:sz w:val="22"/>
          <w:szCs w:val="22"/>
        </w:rPr>
      </w:pPr>
    </w:p>
    <w:sectPr w:rsidR="00675005" w:rsidRPr="00F909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073B" w14:textId="77777777" w:rsidR="00BE08AD" w:rsidRDefault="00BE08AD" w:rsidP="001B607C">
      <w:pPr>
        <w:spacing w:after="0" w:line="240" w:lineRule="auto"/>
      </w:pPr>
      <w:r>
        <w:separator/>
      </w:r>
    </w:p>
  </w:endnote>
  <w:endnote w:type="continuationSeparator" w:id="0">
    <w:p w14:paraId="42315D60" w14:textId="77777777" w:rsidR="00BE08AD" w:rsidRDefault="00BE08AD" w:rsidP="001B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E468" w14:textId="77777777" w:rsidR="00BE08AD" w:rsidRDefault="00BE08AD" w:rsidP="001B607C">
      <w:pPr>
        <w:spacing w:after="0" w:line="240" w:lineRule="auto"/>
      </w:pPr>
      <w:r>
        <w:separator/>
      </w:r>
    </w:p>
  </w:footnote>
  <w:footnote w:type="continuationSeparator" w:id="0">
    <w:p w14:paraId="6ECBF034" w14:textId="77777777" w:rsidR="00BE08AD" w:rsidRDefault="00BE08AD" w:rsidP="001B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3D4F" w14:textId="4026F2C7" w:rsidR="001B607C" w:rsidRPr="001B607C" w:rsidRDefault="001B607C">
    <w:pPr>
      <w:pStyle w:val="Header"/>
      <w:rPr>
        <w:rFonts w:ascii="Arial" w:hAnsi="Arial" w:cs="Arial"/>
      </w:rPr>
    </w:pPr>
    <w:r w:rsidRPr="001B607C">
      <w:rPr>
        <w:rFonts w:ascii="Arial" w:hAnsi="Arial" w:cs="Arial"/>
      </w:rPr>
      <w:t xml:space="preserve">For GDA Website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0180"/>
    <w:multiLevelType w:val="hybridMultilevel"/>
    <w:tmpl w:val="B5E6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84D8E"/>
    <w:multiLevelType w:val="hybridMultilevel"/>
    <w:tmpl w:val="CDEE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00A91"/>
    <w:multiLevelType w:val="hybridMultilevel"/>
    <w:tmpl w:val="3A72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E073D"/>
    <w:multiLevelType w:val="hybridMultilevel"/>
    <w:tmpl w:val="39CE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75350"/>
    <w:multiLevelType w:val="hybridMultilevel"/>
    <w:tmpl w:val="F68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72720"/>
    <w:multiLevelType w:val="hybridMultilevel"/>
    <w:tmpl w:val="74D2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11157">
    <w:abstractNumId w:val="4"/>
  </w:num>
  <w:num w:numId="2" w16cid:durableId="346758694">
    <w:abstractNumId w:val="2"/>
  </w:num>
  <w:num w:numId="3" w16cid:durableId="1049260047">
    <w:abstractNumId w:val="1"/>
  </w:num>
  <w:num w:numId="4" w16cid:durableId="1859932084">
    <w:abstractNumId w:val="5"/>
  </w:num>
  <w:num w:numId="5" w16cid:durableId="1176382178">
    <w:abstractNumId w:val="3"/>
  </w:num>
  <w:num w:numId="6" w16cid:durableId="110121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AA"/>
    <w:rsid w:val="001037F2"/>
    <w:rsid w:val="001B607C"/>
    <w:rsid w:val="002E6365"/>
    <w:rsid w:val="00675005"/>
    <w:rsid w:val="007273BD"/>
    <w:rsid w:val="00753254"/>
    <w:rsid w:val="00AF4E50"/>
    <w:rsid w:val="00B018E5"/>
    <w:rsid w:val="00BE08AD"/>
    <w:rsid w:val="00C711CD"/>
    <w:rsid w:val="00F9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5C35"/>
  <w15:chartTrackingRefBased/>
  <w15:docId w15:val="{6FA66871-23FC-42BA-8443-F6AFF757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9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9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9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9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9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9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9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9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9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9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9AA"/>
    <w:rPr>
      <w:rFonts w:eastAsiaTheme="majorEastAsia" w:cstheme="majorBidi"/>
      <w:color w:val="272727" w:themeColor="text1" w:themeTint="D8"/>
    </w:rPr>
  </w:style>
  <w:style w:type="paragraph" w:styleId="Title">
    <w:name w:val="Title"/>
    <w:basedOn w:val="Normal"/>
    <w:next w:val="Normal"/>
    <w:link w:val="TitleChar"/>
    <w:uiPriority w:val="10"/>
    <w:qFormat/>
    <w:rsid w:val="00F90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9AA"/>
    <w:pPr>
      <w:spacing w:before="160"/>
      <w:jc w:val="center"/>
    </w:pPr>
    <w:rPr>
      <w:i/>
      <w:iCs/>
      <w:color w:val="404040" w:themeColor="text1" w:themeTint="BF"/>
    </w:rPr>
  </w:style>
  <w:style w:type="character" w:customStyle="1" w:styleId="QuoteChar">
    <w:name w:val="Quote Char"/>
    <w:basedOn w:val="DefaultParagraphFont"/>
    <w:link w:val="Quote"/>
    <w:uiPriority w:val="29"/>
    <w:rsid w:val="00F909AA"/>
    <w:rPr>
      <w:i/>
      <w:iCs/>
      <w:color w:val="404040" w:themeColor="text1" w:themeTint="BF"/>
    </w:rPr>
  </w:style>
  <w:style w:type="paragraph" w:styleId="ListParagraph">
    <w:name w:val="List Paragraph"/>
    <w:basedOn w:val="Normal"/>
    <w:uiPriority w:val="34"/>
    <w:qFormat/>
    <w:rsid w:val="00F909AA"/>
    <w:pPr>
      <w:ind w:left="720"/>
      <w:contextualSpacing/>
    </w:pPr>
  </w:style>
  <w:style w:type="character" w:styleId="IntenseEmphasis">
    <w:name w:val="Intense Emphasis"/>
    <w:basedOn w:val="DefaultParagraphFont"/>
    <w:uiPriority w:val="21"/>
    <w:qFormat/>
    <w:rsid w:val="00F909AA"/>
    <w:rPr>
      <w:i/>
      <w:iCs/>
      <w:color w:val="2F5496" w:themeColor="accent1" w:themeShade="BF"/>
    </w:rPr>
  </w:style>
  <w:style w:type="paragraph" w:styleId="IntenseQuote">
    <w:name w:val="Intense Quote"/>
    <w:basedOn w:val="Normal"/>
    <w:next w:val="Normal"/>
    <w:link w:val="IntenseQuoteChar"/>
    <w:uiPriority w:val="30"/>
    <w:qFormat/>
    <w:rsid w:val="00F90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9AA"/>
    <w:rPr>
      <w:i/>
      <w:iCs/>
      <w:color w:val="2F5496" w:themeColor="accent1" w:themeShade="BF"/>
    </w:rPr>
  </w:style>
  <w:style w:type="character" w:styleId="IntenseReference">
    <w:name w:val="Intense Reference"/>
    <w:basedOn w:val="DefaultParagraphFont"/>
    <w:uiPriority w:val="32"/>
    <w:qFormat/>
    <w:rsid w:val="00F909AA"/>
    <w:rPr>
      <w:b/>
      <w:bCs/>
      <w:smallCaps/>
      <w:color w:val="2F5496" w:themeColor="accent1" w:themeShade="BF"/>
      <w:spacing w:val="5"/>
    </w:rPr>
  </w:style>
  <w:style w:type="paragraph" w:styleId="NoSpacing">
    <w:name w:val="No Spacing"/>
    <w:uiPriority w:val="1"/>
    <w:qFormat/>
    <w:rsid w:val="00F909AA"/>
    <w:pPr>
      <w:spacing w:after="0" w:line="240" w:lineRule="auto"/>
    </w:pPr>
    <w:rPr>
      <w:sz w:val="22"/>
      <w:szCs w:val="22"/>
    </w:rPr>
  </w:style>
  <w:style w:type="paragraph" w:styleId="Header">
    <w:name w:val="header"/>
    <w:basedOn w:val="Normal"/>
    <w:link w:val="HeaderChar"/>
    <w:uiPriority w:val="99"/>
    <w:unhideWhenUsed/>
    <w:rsid w:val="001B6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07C"/>
  </w:style>
  <w:style w:type="paragraph" w:styleId="Footer">
    <w:name w:val="footer"/>
    <w:basedOn w:val="Normal"/>
    <w:link w:val="FooterChar"/>
    <w:uiPriority w:val="99"/>
    <w:unhideWhenUsed/>
    <w:rsid w:val="001B6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Watson</dc:creator>
  <cp:keywords/>
  <dc:description/>
  <cp:lastModifiedBy>Jeannie Watson</cp:lastModifiedBy>
  <cp:revision>2</cp:revision>
  <dcterms:created xsi:type="dcterms:W3CDTF">2026-01-15T17:47:00Z</dcterms:created>
  <dcterms:modified xsi:type="dcterms:W3CDTF">2026-01-15T18:03:00Z</dcterms:modified>
</cp:coreProperties>
</file>