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F8AB5" w14:textId="77777777" w:rsidR="00616572" w:rsidRDefault="00616572" w:rsidP="00616572">
      <w:pPr>
        <w:spacing w:line="0" w:lineRule="auto"/>
        <w:rPr>
          <w:rFonts w:ascii="Helvetica" w:hAnsi="Helvetica" w:cs="Helvetica"/>
          <w:color w:val="0D0D0D"/>
          <w:spacing w:val="15"/>
        </w:rPr>
      </w:pPr>
    </w:p>
    <w:p w14:paraId="59892A6D" w14:textId="77777777" w:rsidR="00616572" w:rsidRDefault="00616572" w:rsidP="00616572">
      <w:pPr>
        <w:pStyle w:val="mcepastedcontent1"/>
      </w:pPr>
      <w:hyperlink r:id="rId4" w:tgtFrame="_blank" w:history="1">
        <w:r>
          <w:rPr>
            <w:rStyle w:val="Strong"/>
            <w:rFonts w:ascii="Arial" w:hAnsi="Arial" w:cs="Arial"/>
            <w:color w:val="0070C0"/>
            <w:sz w:val="28"/>
            <w:szCs w:val="28"/>
            <w:u w:val="single"/>
            <w:shd w:val="clear" w:color="auto" w:fill="FFFFFF"/>
          </w:rPr>
          <w:t>Study: Volusia hospital districts will take $23M hit under Amendment 3</w:t>
        </w:r>
      </w:hyperlink>
    </w:p>
    <w:p w14:paraId="7E2D8E5B" w14:textId="77777777" w:rsidR="00616572" w:rsidRDefault="00616572" w:rsidP="00616572">
      <w:pPr>
        <w:pStyle w:val="mcepastedcontent1"/>
      </w:pPr>
      <w:r>
        <w:rPr>
          <w:rStyle w:val="Strong"/>
          <w:rFonts w:ascii="Arial" w:hAnsi="Arial" w:cs="Arial"/>
          <w:color w:val="212121"/>
        </w:rPr>
        <w:t>Daytona Beach News-Journal</w:t>
      </w:r>
    </w:p>
    <w:p w14:paraId="34BB3571" w14:textId="77777777" w:rsidR="00616572" w:rsidRDefault="00616572" w:rsidP="00616572">
      <w:pPr>
        <w:pStyle w:val="mcepastedcontent1"/>
      </w:pPr>
      <w:r>
        <w:rPr>
          <w:rStyle w:val="Strong"/>
          <w:rFonts w:ascii="Arial" w:hAnsi="Arial" w:cs="Arial"/>
          <w:color w:val="212121"/>
        </w:rPr>
        <w:t>By Sheldon Gardner</w:t>
      </w:r>
    </w:p>
    <w:p w14:paraId="0CFDF79C" w14:textId="77777777" w:rsidR="00616572" w:rsidRDefault="00616572" w:rsidP="00616572">
      <w:pPr>
        <w:pStyle w:val="mcepastedcontent1"/>
      </w:pPr>
      <w:r>
        <w:rPr>
          <w:rStyle w:val="Strong"/>
          <w:rFonts w:ascii="Arial" w:hAnsi="Arial" w:cs="Arial"/>
          <w:color w:val="212121"/>
        </w:rPr>
        <w:t>September 2, 2026</w:t>
      </w:r>
    </w:p>
    <w:p w14:paraId="0610E10F" w14:textId="77777777" w:rsidR="00616572" w:rsidRDefault="00616572" w:rsidP="00616572">
      <w:pPr>
        <w:pStyle w:val="mcepastedcontent1"/>
      </w:pPr>
      <w:r>
        <w:rPr>
          <w:rFonts w:ascii="Arial" w:hAnsi="Arial" w:cs="Arial"/>
          <w:color w:val="212121"/>
        </w:rPr>
        <w:t>as part of property tax changes </w:t>
      </w:r>
      <w:r>
        <w:rPr>
          <w:rFonts w:ascii="Arial" w:hAnsi="Arial" w:cs="Arial"/>
          <w:color w:val="B627A1"/>
        </w:rPr>
        <w:t>Florida</w:t>
      </w:r>
      <w:r>
        <w:rPr>
          <w:rFonts w:ascii="Arial" w:hAnsi="Arial" w:cs="Arial"/>
          <w:color w:val="212121"/>
        </w:rPr>
        <w:t> has close to 30 hospital and health care taxing districts that can levy </w:t>
      </w:r>
      <w:r>
        <w:rPr>
          <w:rFonts w:ascii="Arial" w:hAnsi="Arial" w:cs="Arial"/>
          <w:color w:val="B627A1"/>
        </w:rPr>
        <w:t>property taxes</w:t>
      </w:r>
      <w:r>
        <w:rPr>
          <w:rFonts w:ascii="Arial" w:hAnsi="Arial" w:cs="Arial"/>
          <w:color w:val="212121"/>
        </w:rPr>
        <w:t>. "This ad</w:t>
      </w:r>
    </w:p>
    <w:p w14:paraId="5096B791" w14:textId="77777777" w:rsidR="00616572" w:rsidRDefault="00616572" w:rsidP="00616572">
      <w:pPr>
        <w:pStyle w:val="mcepastedcontent1"/>
      </w:pPr>
      <w:r>
        <w:rPr>
          <w:rFonts w:ascii="Arial" w:hAnsi="Arial" w:cs="Arial"/>
          <w:color w:val="212121"/>
        </w:rPr>
        <w:t> </w:t>
      </w:r>
    </w:p>
    <w:p w14:paraId="410D1B94" w14:textId="77777777" w:rsidR="00616572" w:rsidRDefault="00616572" w:rsidP="00616572">
      <w:pPr>
        <w:pStyle w:val="mcepastedcontent1"/>
      </w:pPr>
      <w:hyperlink r:id="rId5" w:tgtFrame="_blank" w:history="1">
        <w:r>
          <w:rPr>
            <w:rStyle w:val="Strong"/>
            <w:rFonts w:ascii="Arial" w:hAnsi="Arial" w:cs="Arial"/>
            <w:color w:val="0070C0"/>
            <w:sz w:val="28"/>
            <w:szCs w:val="28"/>
            <w:u w:val="single"/>
            <w:shd w:val="clear" w:color="auto" w:fill="FFFFFF"/>
          </w:rPr>
          <w:t>Amendment 3 supporters promise relief, critics warn of hospital revenue cuts</w:t>
        </w:r>
      </w:hyperlink>
    </w:p>
    <w:p w14:paraId="2EE7D7CE" w14:textId="77777777" w:rsidR="00616572" w:rsidRDefault="00616572" w:rsidP="00616572">
      <w:pPr>
        <w:pStyle w:val="mcepastedcontent1"/>
      </w:pPr>
      <w:r>
        <w:rPr>
          <w:rStyle w:val="Strong"/>
          <w:rFonts w:ascii="Arial" w:hAnsi="Arial" w:cs="Arial"/>
          <w:color w:val="212121"/>
        </w:rPr>
        <w:t>Suncoast News Network</w:t>
      </w:r>
    </w:p>
    <w:p w14:paraId="0F4EC7EA" w14:textId="77777777" w:rsidR="00616572" w:rsidRDefault="00616572" w:rsidP="00616572">
      <w:pPr>
        <w:pStyle w:val="mcepastedcontent1"/>
      </w:pPr>
      <w:r>
        <w:rPr>
          <w:rStyle w:val="Strong"/>
          <w:rFonts w:ascii="Arial" w:hAnsi="Arial" w:cs="Arial"/>
          <w:color w:val="212121"/>
        </w:rPr>
        <w:t>By MacKenzie LaPorte</w:t>
      </w:r>
    </w:p>
    <w:p w14:paraId="5C5819D2" w14:textId="77777777" w:rsidR="00616572" w:rsidRDefault="00616572" w:rsidP="00616572">
      <w:pPr>
        <w:pStyle w:val="mcepastedcontent1"/>
      </w:pPr>
      <w:r>
        <w:rPr>
          <w:rStyle w:val="Strong"/>
          <w:rFonts w:ascii="Arial" w:hAnsi="Arial" w:cs="Arial"/>
          <w:color w:val="212121"/>
        </w:rPr>
        <w:t>September 2, 2026</w:t>
      </w:r>
    </w:p>
    <w:p w14:paraId="3AE387DF" w14:textId="77777777" w:rsidR="00616572" w:rsidRDefault="00616572" w:rsidP="00616572">
      <w:pPr>
        <w:pStyle w:val="mcepastedcontent1"/>
      </w:pPr>
      <w:r>
        <w:rPr>
          <w:rFonts w:ascii="Arial" w:hAnsi="Arial" w:cs="Arial"/>
          <w:color w:val="212121"/>
        </w:rPr>
        <w:t>state lawmakers, and the property tax relief proposal, </w:t>
      </w:r>
      <w:r>
        <w:rPr>
          <w:rFonts w:ascii="Arial" w:hAnsi="Arial" w:cs="Arial"/>
          <w:color w:val="B627A1"/>
        </w:rPr>
        <w:t>Amendment</w:t>
      </w:r>
      <w:r>
        <w:rPr>
          <w:rFonts w:ascii="Arial" w:hAnsi="Arial" w:cs="Arial"/>
          <w:color w:val="212121"/>
        </w:rPr>
        <w:t> 3. The newly named </w:t>
      </w:r>
      <w:r>
        <w:rPr>
          <w:rFonts w:ascii="Arial" w:hAnsi="Arial" w:cs="Arial"/>
          <w:color w:val="B627A1"/>
        </w:rPr>
        <w:t>Amendment</w:t>
      </w:r>
      <w:r>
        <w:rPr>
          <w:rFonts w:ascii="Arial" w:hAnsi="Arial" w:cs="Arial"/>
          <w:color w:val="212121"/>
        </w:rPr>
        <w:t> 3 is looking to raise the state’s homestead</w:t>
      </w:r>
    </w:p>
    <w:p w14:paraId="45E05625" w14:textId="77777777" w:rsidR="00616572" w:rsidRDefault="00616572" w:rsidP="00616572">
      <w:pPr>
        <w:pStyle w:val="mcepastedcontent1"/>
      </w:pPr>
      <w:r>
        <w:rPr>
          <w:rFonts w:ascii="Arial" w:hAnsi="Arial" w:cs="Arial"/>
        </w:rPr>
        <w:t> </w:t>
      </w:r>
    </w:p>
    <w:p w14:paraId="4A55A501" w14:textId="77777777" w:rsidR="00616572" w:rsidRDefault="00616572" w:rsidP="00616572">
      <w:pPr>
        <w:pStyle w:val="mcepastedcontent1"/>
      </w:pPr>
      <w:hyperlink r:id="rId6" w:tgtFrame="_blank" w:history="1">
        <w:r>
          <w:rPr>
            <w:rStyle w:val="Strong"/>
            <w:rFonts w:ascii="Arial" w:hAnsi="Arial" w:cs="Arial"/>
            <w:color w:val="0070C0"/>
            <w:sz w:val="28"/>
            <w:szCs w:val="28"/>
            <w:u w:val="single"/>
            <w:shd w:val="clear" w:color="auto" w:fill="FFFFFF"/>
          </w:rPr>
          <w:t>Osceola County braces for budget cuts as Amendment 3 heads to ballot</w:t>
        </w:r>
      </w:hyperlink>
    </w:p>
    <w:p w14:paraId="52A7EFDA" w14:textId="77777777" w:rsidR="00616572" w:rsidRDefault="00616572" w:rsidP="00616572">
      <w:pPr>
        <w:pStyle w:val="mcepastedcontent1"/>
      </w:pPr>
      <w:r>
        <w:rPr>
          <w:rStyle w:val="Strong"/>
          <w:rFonts w:ascii="Arial" w:hAnsi="Arial" w:cs="Arial"/>
          <w:color w:val="212121"/>
        </w:rPr>
        <w:t>WKMG-TV</w:t>
      </w:r>
    </w:p>
    <w:p w14:paraId="0FA96BE5" w14:textId="77777777" w:rsidR="00616572" w:rsidRDefault="00616572" w:rsidP="00616572">
      <w:pPr>
        <w:pStyle w:val="mcepastedcontent1"/>
      </w:pPr>
      <w:r>
        <w:rPr>
          <w:rStyle w:val="Strong"/>
          <w:rFonts w:ascii="Arial" w:hAnsi="Arial" w:cs="Arial"/>
          <w:color w:val="212121"/>
        </w:rPr>
        <w:t>By Stephanie Rodriguez</w:t>
      </w:r>
    </w:p>
    <w:p w14:paraId="719CE0AB" w14:textId="77777777" w:rsidR="00616572" w:rsidRDefault="00616572" w:rsidP="00616572">
      <w:pPr>
        <w:pStyle w:val="mcepastedcontent1"/>
      </w:pPr>
      <w:r>
        <w:rPr>
          <w:rStyle w:val="Strong"/>
          <w:rFonts w:ascii="Arial" w:hAnsi="Arial" w:cs="Arial"/>
          <w:color w:val="212121"/>
        </w:rPr>
        <w:t>September 3, 2026</w:t>
      </w:r>
    </w:p>
    <w:p w14:paraId="2A63EDF8" w14:textId="77777777" w:rsidR="00616572" w:rsidRDefault="00616572" w:rsidP="00616572">
      <w:pPr>
        <w:pStyle w:val="mcepastedcontent1"/>
      </w:pPr>
      <w:r>
        <w:rPr>
          <w:rFonts w:ascii="Arial" w:hAnsi="Arial" w:cs="Arial"/>
          <w:color w:val="212121"/>
        </w:rPr>
        <w:t>budget hit if voters approve </w:t>
      </w:r>
      <w:r>
        <w:rPr>
          <w:rFonts w:ascii="Arial" w:hAnsi="Arial" w:cs="Arial"/>
          <w:color w:val="B627A1"/>
        </w:rPr>
        <w:t>Amendment</w:t>
      </w:r>
      <w:r>
        <w:rPr>
          <w:rFonts w:ascii="Arial" w:hAnsi="Arial" w:cs="Arial"/>
          <w:color w:val="212121"/>
        </w:rPr>
        <w:t> 3 in November. That </w:t>
      </w:r>
      <w:r>
        <w:rPr>
          <w:rFonts w:ascii="Arial" w:hAnsi="Arial" w:cs="Arial"/>
          <w:color w:val="B627A1"/>
        </w:rPr>
        <w:t>amendment</w:t>
      </w:r>
      <w:r>
        <w:rPr>
          <w:rFonts w:ascii="Arial" w:hAnsi="Arial" w:cs="Arial"/>
          <w:color w:val="212121"/>
        </w:rPr>
        <w:t>, titled “Save Our Homes From Excessive </w:t>
      </w:r>
      <w:r>
        <w:rPr>
          <w:rFonts w:ascii="Arial" w:hAnsi="Arial" w:cs="Arial"/>
          <w:color w:val="B627A1"/>
        </w:rPr>
        <w:t>Property Taxes</w:t>
      </w:r>
      <w:r>
        <w:rPr>
          <w:rFonts w:ascii="Arial" w:hAnsi="Arial" w:cs="Arial"/>
          <w:color w:val="212121"/>
        </w:rPr>
        <w:t>,” would expand</w:t>
      </w:r>
    </w:p>
    <w:p w14:paraId="56AD01A8" w14:textId="77777777" w:rsidR="00616572" w:rsidRDefault="00616572" w:rsidP="00616572">
      <w:pPr>
        <w:pStyle w:val="mcepastedcontent1"/>
      </w:pPr>
      <w:r>
        <w:rPr>
          <w:rFonts w:ascii="Arial" w:hAnsi="Arial" w:cs="Arial"/>
          <w:color w:val="EE0000"/>
        </w:rPr>
        <w:t> </w:t>
      </w:r>
    </w:p>
    <w:p w14:paraId="46257D92" w14:textId="77777777" w:rsidR="00616572" w:rsidRDefault="00616572" w:rsidP="00616572">
      <w:pPr>
        <w:pStyle w:val="mcepastedcontent1"/>
      </w:pPr>
      <w:hyperlink r:id="rId7" w:tgtFrame="_blank" w:history="1">
        <w:r>
          <w:rPr>
            <w:rStyle w:val="Strong"/>
            <w:rFonts w:ascii="Arial" w:hAnsi="Arial" w:cs="Arial"/>
            <w:color w:val="0070C0"/>
            <w:sz w:val="28"/>
            <w:szCs w:val="28"/>
            <w:u w:val="single"/>
            <w:shd w:val="clear" w:color="auto" w:fill="FFFFFF"/>
          </w:rPr>
          <w:t>‘It threatens everything’: Daniella Levine Cava launches campaign against tax cut</w:t>
        </w:r>
      </w:hyperlink>
    </w:p>
    <w:p w14:paraId="274F2754" w14:textId="77777777" w:rsidR="00616572" w:rsidRDefault="00616572" w:rsidP="00616572">
      <w:pPr>
        <w:pStyle w:val="mcepastedcontent1"/>
      </w:pPr>
      <w:r>
        <w:rPr>
          <w:rStyle w:val="Strong"/>
          <w:rFonts w:ascii="Arial" w:hAnsi="Arial" w:cs="Arial"/>
          <w:color w:val="181818"/>
          <w:shd w:val="clear" w:color="auto" w:fill="FFFFFF"/>
        </w:rPr>
        <w:t>Miami Herald</w:t>
      </w:r>
    </w:p>
    <w:p w14:paraId="22A47A77" w14:textId="77777777" w:rsidR="00616572" w:rsidRDefault="00616572" w:rsidP="00616572">
      <w:pPr>
        <w:pStyle w:val="mcepastedcontent1"/>
      </w:pPr>
      <w:r>
        <w:rPr>
          <w:rStyle w:val="Strong"/>
          <w:rFonts w:ascii="Arial" w:hAnsi="Arial" w:cs="Arial"/>
          <w:color w:val="181818"/>
          <w:shd w:val="clear" w:color="auto" w:fill="FFFFFF"/>
        </w:rPr>
        <w:t>Douglas Hanks</w:t>
      </w:r>
    </w:p>
    <w:p w14:paraId="1AFADC82" w14:textId="77777777" w:rsidR="00616572" w:rsidRDefault="00616572" w:rsidP="00616572">
      <w:pPr>
        <w:pStyle w:val="mcepastedcontent1"/>
      </w:pPr>
      <w:r>
        <w:rPr>
          <w:rStyle w:val="Strong"/>
          <w:rFonts w:ascii="Arial" w:hAnsi="Arial" w:cs="Arial"/>
          <w:color w:val="181818"/>
          <w:shd w:val="clear" w:color="auto" w:fill="FFFFFF"/>
        </w:rPr>
        <w:t xml:space="preserve">September 2, 2026 </w:t>
      </w:r>
    </w:p>
    <w:p w14:paraId="24EA2053" w14:textId="77777777" w:rsidR="00616572" w:rsidRDefault="00616572" w:rsidP="00616572">
      <w:pPr>
        <w:pStyle w:val="mcepastedcontent1"/>
      </w:pPr>
      <w:r>
        <w:rPr>
          <w:rFonts w:ascii="Arial" w:hAnsi="Arial" w:cs="Arial"/>
          <w:color w:val="181818"/>
          <w:shd w:val="clear" w:color="auto" w:fill="FFFFFF"/>
        </w:rPr>
        <w:t>Although lower tax bills might be tempting, voters also need to consider the consequences of a sharp cut in revenue for local police departments, ambulance providers, and the bus and parks systems, Miami-Dade’s Mayor said as she launched a campaign opposing a state referendum to cut property taxes. “It threatens everything from public safety and emergency response to our roads, parks, our libraries,” Mayor </w:t>
      </w:r>
      <w:r>
        <w:rPr>
          <w:rStyle w:val="Strong"/>
          <w:rFonts w:ascii="Arial" w:hAnsi="Arial" w:cs="Arial"/>
        </w:rPr>
        <w:t>Levine Cava</w:t>
      </w:r>
      <w:r>
        <w:t xml:space="preserve">, a Democrat, said during a news conference taking aim at Amendment 3, the tax-cut proposal backed by Florida’s Republican-controlled </w:t>
      </w:r>
      <w:r>
        <w:lastRenderedPageBreak/>
        <w:t>Legislature. “These are not luxuries. These are basic, essential services that protect our lives, our families and our neighborhoods.”</w:t>
      </w:r>
    </w:p>
    <w:p w14:paraId="44E6D35D" w14:textId="77777777" w:rsidR="00616572" w:rsidRDefault="00616572" w:rsidP="00616572">
      <w:pPr>
        <w:pStyle w:val="mcepastedcontent1"/>
      </w:pPr>
      <w:r>
        <w:rPr>
          <w:rFonts w:ascii="Arial" w:hAnsi="Arial" w:cs="Arial"/>
          <w:color w:val="181818"/>
          <w:shd w:val="clear" w:color="auto" w:fill="FFFFFF"/>
        </w:rPr>
        <w:t> </w:t>
      </w:r>
    </w:p>
    <w:p w14:paraId="66476E00" w14:textId="77777777" w:rsidR="00616572" w:rsidRDefault="00616572" w:rsidP="00616572">
      <w:pPr>
        <w:pStyle w:val="mcepastedcontent1"/>
      </w:pPr>
      <w:hyperlink r:id="rId8" w:tgtFrame="_blank" w:history="1">
        <w:r>
          <w:rPr>
            <w:rStyle w:val="Strong"/>
            <w:rFonts w:ascii="Arial" w:hAnsi="Arial" w:cs="Arial"/>
            <w:color w:val="0070C0"/>
            <w:sz w:val="28"/>
            <w:szCs w:val="28"/>
            <w:u w:val="single"/>
            <w:shd w:val="clear" w:color="auto" w:fill="FFFFFF"/>
          </w:rPr>
          <w:t>Florida Amendment 3 could cut property taxes by up to $250,000, but Miami-Dade warns of $385M revenue loss</w:t>
        </w:r>
      </w:hyperlink>
    </w:p>
    <w:p w14:paraId="5D53E052" w14:textId="77777777" w:rsidR="00616572" w:rsidRDefault="00616572" w:rsidP="00616572">
      <w:pPr>
        <w:pStyle w:val="mcepastedcontent1"/>
      </w:pPr>
      <w:r>
        <w:rPr>
          <w:rStyle w:val="Strong"/>
          <w:rFonts w:ascii="Arial" w:hAnsi="Arial" w:cs="Arial"/>
          <w:color w:val="000000"/>
        </w:rPr>
        <w:t>CBS News</w:t>
      </w:r>
    </w:p>
    <w:p w14:paraId="75D1A053" w14:textId="77777777" w:rsidR="00616572" w:rsidRDefault="00616572" w:rsidP="00616572">
      <w:pPr>
        <w:pStyle w:val="mcepastedcontent1"/>
      </w:pPr>
      <w:r>
        <w:rPr>
          <w:rStyle w:val="Strong"/>
          <w:rFonts w:ascii="Arial" w:hAnsi="Arial" w:cs="Arial"/>
          <w:color w:val="000000"/>
        </w:rPr>
        <w:t>By Steve Maugeri</w:t>
      </w:r>
    </w:p>
    <w:p w14:paraId="060077A2" w14:textId="77777777" w:rsidR="00616572" w:rsidRDefault="00616572" w:rsidP="00616572">
      <w:pPr>
        <w:pStyle w:val="mcepastedcontent1"/>
      </w:pPr>
      <w:r>
        <w:rPr>
          <w:rStyle w:val="Strong"/>
          <w:rFonts w:ascii="Arial" w:hAnsi="Arial" w:cs="Arial"/>
          <w:color w:val="000000"/>
        </w:rPr>
        <w:t>September 2, 2026</w:t>
      </w:r>
    </w:p>
    <w:p w14:paraId="5AFA2F7B" w14:textId="77777777" w:rsidR="00616572" w:rsidRDefault="00616572" w:rsidP="00616572">
      <w:pPr>
        <w:pStyle w:val="mcepastedcontent1"/>
      </w:pPr>
      <w:r>
        <w:rPr>
          <w:rFonts w:ascii="Arial" w:hAnsi="Arial" w:cs="Arial"/>
          <w:color w:val="B627A1"/>
        </w:rPr>
        <w:t>Florida</w:t>
      </w:r>
      <w:r>
        <w:rPr>
          <w:rFonts w:ascii="Arial" w:hAnsi="Arial" w:cs="Arial"/>
          <w:color w:val="212121"/>
        </w:rPr>
        <w:t> voters face a significant decision this November regarding </w:t>
      </w:r>
      <w:r>
        <w:rPr>
          <w:rFonts w:ascii="Arial" w:hAnsi="Arial" w:cs="Arial"/>
          <w:color w:val="B627A1"/>
        </w:rPr>
        <w:t>Amendment</w:t>
      </w:r>
      <w:r>
        <w:rPr>
          <w:rFonts w:ascii="Arial" w:hAnsi="Arial" w:cs="Arial"/>
          <w:color w:val="212121"/>
        </w:rPr>
        <w:t> 3, a proposal that promises property tax relief but carries</w:t>
      </w:r>
    </w:p>
    <w:p w14:paraId="4AFC7346" w14:textId="77777777" w:rsidR="00616572" w:rsidRDefault="00616572" w:rsidP="00616572">
      <w:pPr>
        <w:pStyle w:val="mcepastedcontent1"/>
      </w:pPr>
      <w:r>
        <w:rPr>
          <w:rFonts w:ascii="Arial" w:hAnsi="Arial" w:cs="Arial"/>
          <w:color w:val="212121"/>
        </w:rPr>
        <w:t> </w:t>
      </w:r>
    </w:p>
    <w:p w14:paraId="51DF2C5B" w14:textId="77777777" w:rsidR="00616572" w:rsidRDefault="00616572" w:rsidP="00616572">
      <w:pPr>
        <w:pStyle w:val="mcepastedcontent1"/>
      </w:pPr>
      <w:hyperlink r:id="rId9" w:tgtFrame="_blank" w:history="1">
        <w:r>
          <w:rPr>
            <w:rStyle w:val="Strong"/>
            <w:rFonts w:ascii="Arial" w:hAnsi="Arial" w:cs="Arial"/>
            <w:color w:val="0070C0"/>
            <w:sz w:val="28"/>
            <w:szCs w:val="28"/>
            <w:u w:val="single"/>
          </w:rPr>
          <w:t>‘Amendment 3 is deceiving’: Miami-Dade leaders make push against property tax amendment</w:t>
        </w:r>
      </w:hyperlink>
    </w:p>
    <w:p w14:paraId="79B5766C" w14:textId="77777777" w:rsidR="00616572" w:rsidRDefault="00616572" w:rsidP="00616572">
      <w:pPr>
        <w:pStyle w:val="mcepastedcontent1"/>
      </w:pPr>
      <w:r>
        <w:rPr>
          <w:rStyle w:val="Strong"/>
          <w:rFonts w:ascii="Arial" w:hAnsi="Arial" w:cs="Arial"/>
          <w:color w:val="212121"/>
        </w:rPr>
        <w:t>WSVN-TV</w:t>
      </w:r>
    </w:p>
    <w:p w14:paraId="418D057F" w14:textId="77777777" w:rsidR="00616572" w:rsidRDefault="00616572" w:rsidP="00616572">
      <w:pPr>
        <w:pStyle w:val="mcepastedcontent1"/>
      </w:pPr>
      <w:r>
        <w:rPr>
          <w:rStyle w:val="Strong"/>
          <w:rFonts w:ascii="Arial" w:hAnsi="Arial" w:cs="Arial"/>
          <w:color w:val="212121"/>
        </w:rPr>
        <w:t>By Jordan Kissane &amp; Kevin Boulandi</w:t>
      </w:r>
    </w:p>
    <w:p w14:paraId="5A18A124" w14:textId="77777777" w:rsidR="00616572" w:rsidRDefault="00616572" w:rsidP="00616572">
      <w:pPr>
        <w:pStyle w:val="mcepastedcontent1"/>
      </w:pPr>
      <w:r>
        <w:rPr>
          <w:rStyle w:val="Strong"/>
          <w:rFonts w:ascii="Arial" w:hAnsi="Arial" w:cs="Arial"/>
          <w:color w:val="212121"/>
        </w:rPr>
        <w:t>September 2, 2026</w:t>
      </w:r>
    </w:p>
    <w:p w14:paraId="7DEAD145" w14:textId="77777777" w:rsidR="00616572" w:rsidRDefault="00616572" w:rsidP="00616572">
      <w:pPr>
        <w:pStyle w:val="mcepastedcontent1"/>
      </w:pPr>
      <w:r>
        <w:rPr>
          <w:rFonts w:ascii="Arial" w:hAnsi="Arial" w:cs="Arial"/>
          <w:color w:val="212121"/>
        </w:rPr>
        <w:t>the campaign against the </w:t>
      </w:r>
      <w:r>
        <w:rPr>
          <w:rFonts w:ascii="Arial" w:hAnsi="Arial" w:cs="Arial"/>
          <w:color w:val="B627A1"/>
        </w:rPr>
        <w:t>amendment</w:t>
      </w:r>
      <w:r>
        <w:rPr>
          <w:rFonts w:ascii="Arial" w:hAnsi="Arial" w:cs="Arial"/>
          <w:color w:val="212121"/>
        </w:rPr>
        <w:t>, saying it could be financially devastating for some cities and counties. “</w:t>
      </w:r>
      <w:r>
        <w:rPr>
          <w:rFonts w:ascii="Arial" w:hAnsi="Arial" w:cs="Arial"/>
          <w:color w:val="B627A1"/>
        </w:rPr>
        <w:t>Amendment</w:t>
      </w:r>
      <w:r>
        <w:rPr>
          <w:rFonts w:ascii="Arial" w:hAnsi="Arial" w:cs="Arial"/>
          <w:color w:val="212121"/>
        </w:rPr>
        <w:t> 3 is deceiving,</w:t>
      </w:r>
    </w:p>
    <w:p w14:paraId="346B3330" w14:textId="77777777" w:rsidR="00616572" w:rsidRDefault="00616572" w:rsidP="00616572">
      <w:pPr>
        <w:pStyle w:val="mcepastedcontent1"/>
      </w:pPr>
      <w:r>
        <w:rPr>
          <w:rFonts w:ascii="Arial" w:hAnsi="Arial" w:cs="Arial"/>
        </w:rPr>
        <w:t> </w:t>
      </w:r>
    </w:p>
    <w:p w14:paraId="0F977A4E" w14:textId="77777777" w:rsidR="00616572" w:rsidRDefault="00616572" w:rsidP="00616572">
      <w:pPr>
        <w:pStyle w:val="mcepastedcontent1"/>
      </w:pPr>
      <w:hyperlink r:id="rId10" w:tgtFrame="_blank" w:history="1">
        <w:r>
          <w:rPr>
            <w:rStyle w:val="Strong"/>
            <w:rFonts w:ascii="Arial" w:hAnsi="Arial" w:cs="Arial"/>
            <w:color w:val="0070C0"/>
            <w:sz w:val="28"/>
            <w:szCs w:val="28"/>
            <w:u w:val="single"/>
            <w:shd w:val="clear" w:color="auto" w:fill="FFFFFF"/>
          </w:rPr>
          <w:t>South Florida officials compare Amendment 3 property tax cut proposal to payday loan scam</w:t>
        </w:r>
      </w:hyperlink>
    </w:p>
    <w:p w14:paraId="413BA8D9" w14:textId="77777777" w:rsidR="00616572" w:rsidRDefault="00616572" w:rsidP="00616572">
      <w:pPr>
        <w:pStyle w:val="mcepastedcontent1"/>
      </w:pPr>
      <w:r>
        <w:rPr>
          <w:rStyle w:val="Strong"/>
          <w:rFonts w:ascii="Arial" w:hAnsi="Arial" w:cs="Arial"/>
          <w:color w:val="000000"/>
        </w:rPr>
        <w:t>WLRN-TV</w:t>
      </w:r>
    </w:p>
    <w:p w14:paraId="28C9749C" w14:textId="77777777" w:rsidR="00616572" w:rsidRDefault="00616572" w:rsidP="00616572">
      <w:pPr>
        <w:pStyle w:val="mcepastedcontent1"/>
      </w:pPr>
      <w:r>
        <w:rPr>
          <w:rStyle w:val="Strong"/>
          <w:rFonts w:ascii="Arial" w:hAnsi="Arial" w:cs="Arial"/>
          <w:color w:val="000000"/>
        </w:rPr>
        <w:t>By Joshua Ceballos</w:t>
      </w:r>
    </w:p>
    <w:p w14:paraId="538B4E1A" w14:textId="77777777" w:rsidR="00616572" w:rsidRDefault="00616572" w:rsidP="00616572">
      <w:pPr>
        <w:pStyle w:val="mcepastedcontent1"/>
      </w:pPr>
      <w:r>
        <w:rPr>
          <w:rStyle w:val="Strong"/>
          <w:rFonts w:ascii="Arial" w:hAnsi="Arial" w:cs="Arial"/>
          <w:color w:val="000000"/>
        </w:rPr>
        <w:t>September 2, 2026</w:t>
      </w:r>
    </w:p>
    <w:p w14:paraId="22401596" w14:textId="77777777" w:rsidR="00616572" w:rsidRDefault="00616572" w:rsidP="00616572">
      <w:pPr>
        <w:pStyle w:val="mcepastedcontent1"/>
      </w:pPr>
      <w:r>
        <w:rPr>
          <w:rFonts w:ascii="Arial" w:hAnsi="Arial" w:cs="Arial"/>
          <w:color w:val="B627A1"/>
        </w:rPr>
        <w:t>Florida</w:t>
      </w:r>
      <w:r>
        <w:rPr>
          <w:rFonts w:ascii="Arial" w:hAnsi="Arial" w:cs="Arial"/>
          <w:color w:val="212121"/>
        </w:rPr>
        <w:t>'s "</w:t>
      </w:r>
      <w:r>
        <w:rPr>
          <w:rFonts w:ascii="Arial" w:hAnsi="Arial" w:cs="Arial"/>
          <w:color w:val="B627A1"/>
        </w:rPr>
        <w:t>Amendment</w:t>
      </w:r>
      <w:r>
        <w:rPr>
          <w:rFonts w:ascii="Arial" w:hAnsi="Arial" w:cs="Arial"/>
          <w:color w:val="212121"/>
        </w:rPr>
        <w:t> 3" homestead property tax proposal, seeking to educate voters on what their </w:t>
      </w:r>
      <w:r>
        <w:rPr>
          <w:rFonts w:ascii="Arial" w:hAnsi="Arial" w:cs="Arial"/>
          <w:color w:val="B627A1"/>
        </w:rPr>
        <w:t>property taxes</w:t>
      </w:r>
      <w:r>
        <w:rPr>
          <w:rFonts w:ascii="Arial" w:hAnsi="Arial" w:cs="Arial"/>
          <w:color w:val="212121"/>
        </w:rPr>
        <w:t> actually go to. "</w:t>
      </w:r>
      <w:r>
        <w:rPr>
          <w:rFonts w:ascii="Arial" w:hAnsi="Arial" w:cs="Arial"/>
          <w:color w:val="B627A1"/>
        </w:rPr>
        <w:t>Amendment</w:t>
      </w:r>
    </w:p>
    <w:p w14:paraId="0F88E2AD" w14:textId="77777777" w:rsidR="00616572" w:rsidRDefault="00616572" w:rsidP="00616572">
      <w:pPr>
        <w:pStyle w:val="mcepastedcontent1"/>
      </w:pPr>
      <w:r>
        <w:rPr>
          <w:rFonts w:ascii="Arial" w:hAnsi="Arial" w:cs="Arial"/>
          <w:color w:val="EE0000"/>
        </w:rPr>
        <w:t> </w:t>
      </w:r>
    </w:p>
    <w:p w14:paraId="116CCFC2" w14:textId="77777777" w:rsidR="00616572" w:rsidRDefault="00616572" w:rsidP="00616572">
      <w:pPr>
        <w:pStyle w:val="mcepastedcontent1"/>
      </w:pPr>
      <w:hyperlink r:id="rId11" w:tgtFrame="_blank" w:history="1">
        <w:r>
          <w:rPr>
            <w:rStyle w:val="Strong"/>
            <w:rFonts w:ascii="Arial" w:hAnsi="Arial" w:cs="Arial"/>
            <w:color w:val="0070C0"/>
            <w:sz w:val="28"/>
            <w:szCs w:val="28"/>
            <w:u w:val="single"/>
            <w:shd w:val="clear" w:color="auto" w:fill="FFFFFF"/>
          </w:rPr>
          <w:t>‘Deceptive’ Amendment 3 could force tough choices on key services, local leaders warn</w:t>
        </w:r>
      </w:hyperlink>
    </w:p>
    <w:p w14:paraId="166AEED7" w14:textId="77777777" w:rsidR="00616572" w:rsidRDefault="00616572" w:rsidP="00616572">
      <w:pPr>
        <w:pStyle w:val="mcepastedcontent1"/>
      </w:pPr>
      <w:r>
        <w:rPr>
          <w:rStyle w:val="Strong"/>
          <w:rFonts w:ascii="Arial" w:hAnsi="Arial" w:cs="Arial"/>
          <w:color w:val="212121"/>
        </w:rPr>
        <w:t xml:space="preserve">WPLG-TV </w:t>
      </w:r>
    </w:p>
    <w:p w14:paraId="1F596BC6" w14:textId="77777777" w:rsidR="00616572" w:rsidRDefault="00616572" w:rsidP="00616572">
      <w:pPr>
        <w:pStyle w:val="mcepastedcontent1"/>
      </w:pPr>
      <w:r>
        <w:rPr>
          <w:rStyle w:val="Strong"/>
          <w:rFonts w:ascii="Arial" w:hAnsi="Arial" w:cs="Arial"/>
          <w:color w:val="212121"/>
        </w:rPr>
        <w:t>By Christina Vazquez</w:t>
      </w:r>
    </w:p>
    <w:p w14:paraId="44885136" w14:textId="77777777" w:rsidR="00616572" w:rsidRDefault="00616572" w:rsidP="00616572">
      <w:pPr>
        <w:pStyle w:val="mcepastedcontent1"/>
      </w:pPr>
      <w:r>
        <w:rPr>
          <w:rStyle w:val="Strong"/>
          <w:rFonts w:ascii="Arial" w:hAnsi="Arial" w:cs="Arial"/>
          <w:color w:val="212121"/>
        </w:rPr>
        <w:t>September 2, 2026</w:t>
      </w:r>
    </w:p>
    <w:p w14:paraId="3CA06CFE" w14:textId="77777777" w:rsidR="00616572" w:rsidRDefault="00616572" w:rsidP="00616572">
      <w:pPr>
        <w:pStyle w:val="mcepastedcontent1"/>
      </w:pPr>
      <w:r>
        <w:rPr>
          <w:rFonts w:ascii="Arial" w:hAnsi="Arial" w:cs="Arial"/>
          <w:color w:val="212121"/>
        </w:rPr>
        <w:lastRenderedPageBreak/>
        <w:t>burden on </w:t>
      </w:r>
      <w:r>
        <w:rPr>
          <w:rFonts w:ascii="Arial" w:hAnsi="Arial" w:cs="Arial"/>
          <w:color w:val="B627A1"/>
        </w:rPr>
        <w:t>Florida</w:t>
      </w:r>
      <w:r>
        <w:rPr>
          <w:rFonts w:ascii="Arial" w:hAnsi="Arial" w:cs="Arial"/>
          <w:color w:val="212121"/>
        </w:rPr>
        <w:t> residents, drastically reducing and potentially even eliminating </w:t>
      </w:r>
      <w:r>
        <w:rPr>
          <w:rFonts w:ascii="Arial" w:hAnsi="Arial" w:cs="Arial"/>
          <w:color w:val="B627A1"/>
        </w:rPr>
        <w:t>property taxes</w:t>
      </w:r>
      <w:r>
        <w:rPr>
          <w:rFonts w:ascii="Arial" w:hAnsi="Arial" w:cs="Arial"/>
          <w:color w:val="212121"/>
        </w:rPr>
        <w:t> on the primary residences of most </w:t>
      </w:r>
      <w:r>
        <w:rPr>
          <w:rFonts w:ascii="Arial" w:hAnsi="Arial" w:cs="Arial"/>
          <w:color w:val="B627A1"/>
        </w:rPr>
        <w:t>Florida</w:t>
      </w:r>
    </w:p>
    <w:p w14:paraId="71822715" w14:textId="77777777" w:rsidR="00616572" w:rsidRDefault="00616572" w:rsidP="00616572">
      <w:pPr>
        <w:pStyle w:val="mcepastedcontent1"/>
      </w:pPr>
      <w:r>
        <w:rPr>
          <w:rFonts w:ascii="Arial" w:hAnsi="Arial" w:cs="Arial"/>
          <w:color w:val="181818"/>
          <w:shd w:val="clear" w:color="auto" w:fill="FFFFFF"/>
        </w:rPr>
        <w:t> </w:t>
      </w:r>
    </w:p>
    <w:p w14:paraId="29225687" w14:textId="77777777" w:rsidR="00616572" w:rsidRDefault="00616572" w:rsidP="00616572">
      <w:pPr>
        <w:pStyle w:val="mcepastedcontent1"/>
      </w:pPr>
      <w:hyperlink r:id="rId12" w:tgtFrame="_blank" w:history="1">
        <w:r>
          <w:rPr>
            <w:rStyle w:val="Strong"/>
            <w:rFonts w:ascii="Arial" w:hAnsi="Arial" w:cs="Arial"/>
            <w:color w:val="0070C0"/>
            <w:sz w:val="28"/>
            <w:szCs w:val="28"/>
            <w:u w:val="single"/>
            <w:shd w:val="clear" w:color="auto" w:fill="FFFFFF"/>
          </w:rPr>
          <w:t>Apopka Commissioners balk at budget cuts to Christmas, Halloween, other celebrations</w:t>
        </w:r>
      </w:hyperlink>
    </w:p>
    <w:p w14:paraId="255E434D" w14:textId="77777777" w:rsidR="00616572" w:rsidRDefault="00616572" w:rsidP="00616572">
      <w:pPr>
        <w:pStyle w:val="mcepastedcontent1"/>
      </w:pPr>
      <w:r>
        <w:rPr>
          <w:rStyle w:val="Strong"/>
          <w:rFonts w:ascii="Arial" w:hAnsi="Arial" w:cs="Arial"/>
          <w:color w:val="181818"/>
          <w:shd w:val="clear" w:color="auto" w:fill="FFFFFF"/>
        </w:rPr>
        <w:t>Orlando Sentinel</w:t>
      </w:r>
    </w:p>
    <w:p w14:paraId="2C4894AD" w14:textId="77777777" w:rsidR="00616572" w:rsidRDefault="00616572" w:rsidP="00616572">
      <w:pPr>
        <w:pStyle w:val="mcepastedcontent1"/>
      </w:pPr>
      <w:r>
        <w:rPr>
          <w:rStyle w:val="Strong"/>
          <w:rFonts w:ascii="Arial" w:hAnsi="Arial" w:cs="Arial"/>
          <w:color w:val="181818"/>
          <w:shd w:val="clear" w:color="auto" w:fill="FFFFFF"/>
        </w:rPr>
        <w:t xml:space="preserve">Brian Bell </w:t>
      </w:r>
    </w:p>
    <w:p w14:paraId="777C710F" w14:textId="77777777" w:rsidR="00616572" w:rsidRDefault="00616572" w:rsidP="00616572">
      <w:pPr>
        <w:pStyle w:val="mcepastedcontent1"/>
      </w:pPr>
      <w:r>
        <w:rPr>
          <w:rStyle w:val="Strong"/>
          <w:rFonts w:ascii="Arial" w:hAnsi="Arial" w:cs="Arial"/>
          <w:color w:val="181818"/>
          <w:shd w:val="clear" w:color="auto" w:fill="FFFFFF"/>
        </w:rPr>
        <w:t>September 2, 2026</w:t>
      </w:r>
    </w:p>
    <w:p w14:paraId="7C0A3FD6" w14:textId="77777777" w:rsidR="00616572" w:rsidRDefault="00616572" w:rsidP="00616572">
      <w:pPr>
        <w:pStyle w:val="mcepastedcontent1"/>
      </w:pPr>
      <w:r>
        <w:rPr>
          <w:rFonts w:ascii="Arial" w:hAnsi="Arial" w:cs="Arial"/>
          <w:color w:val="181818"/>
          <w:shd w:val="clear" w:color="auto" w:fill="FFFFFF"/>
        </w:rPr>
        <w:t>Apopka City Commissioners spent hours poring over what Mayor </w:t>
      </w:r>
      <w:r>
        <w:rPr>
          <w:rStyle w:val="Strong"/>
        </w:rPr>
        <w:t>Nick Nesta</w:t>
      </w:r>
      <w:r>
        <w:t> called a “bare-bones” budget only to raise concerns over some proposed cuts — such as funding for longtime community celebrations including Christmas, Easter and Halloween. Nesta said he slashed spending for numerous community events, including the Martin Luther King Jr. parade, Christmas parade, Halloween in the Park, Breakfast with the Bunny and Holiday Tree Lighting. Vice Mayor </w:t>
      </w:r>
      <w:r>
        <w:rPr>
          <w:rStyle w:val="Strong"/>
        </w:rPr>
        <w:t>Diane Velazquez</w:t>
      </w:r>
      <w:r>
        <w:t> raised concerns about killing community events, especially the more popular ones — specifically citing those for Christmas and Halloween. “The big ones are worth keeping,” Velazquez said. “Certainly the Christmas event (and) Halloween in the Park — I mean our community literally looks forward to that.”</w:t>
      </w:r>
    </w:p>
    <w:p w14:paraId="303FEA75" w14:textId="77777777" w:rsidR="00616572" w:rsidRDefault="00616572" w:rsidP="00616572">
      <w:pPr>
        <w:pStyle w:val="mcepastedcontent1"/>
      </w:pPr>
      <w:r>
        <w:rPr>
          <w:rFonts w:ascii="Arial" w:hAnsi="Arial" w:cs="Arial"/>
          <w:color w:val="181818"/>
          <w:shd w:val="clear" w:color="auto" w:fill="FFFFFF"/>
        </w:rPr>
        <w:t> </w:t>
      </w:r>
    </w:p>
    <w:p w14:paraId="1F124BC5" w14:textId="77777777" w:rsidR="00616572" w:rsidRDefault="00616572" w:rsidP="00616572">
      <w:pPr>
        <w:pStyle w:val="mcepastedcontent1"/>
      </w:pPr>
      <w:hyperlink r:id="rId13" w:tgtFrame="_blank" w:history="1">
        <w:r>
          <w:rPr>
            <w:rStyle w:val="Strong"/>
            <w:rFonts w:ascii="Arial" w:hAnsi="Arial" w:cs="Arial"/>
            <w:color w:val="0070C0"/>
            <w:sz w:val="28"/>
            <w:szCs w:val="28"/>
            <w:u w:val="single"/>
            <w:shd w:val="clear" w:color="auto" w:fill="FFFFFF"/>
          </w:rPr>
          <w:t>Moving to Florida? Amendment 3 Could Make December 31, 2026 an Important Deadline</w:t>
        </w:r>
      </w:hyperlink>
    </w:p>
    <w:p w14:paraId="1BF18010" w14:textId="77777777" w:rsidR="00616572" w:rsidRDefault="00616572" w:rsidP="00616572">
      <w:pPr>
        <w:pStyle w:val="mcepastedcontent1"/>
      </w:pPr>
      <w:r>
        <w:rPr>
          <w:rStyle w:val="Strong"/>
          <w:rFonts w:ascii="Arial" w:hAnsi="Arial" w:cs="Arial"/>
          <w:color w:val="212121"/>
        </w:rPr>
        <w:t>JD Supra</w:t>
      </w:r>
    </w:p>
    <w:p w14:paraId="1ACAA1D5" w14:textId="77777777" w:rsidR="00616572" w:rsidRDefault="00616572" w:rsidP="00616572">
      <w:pPr>
        <w:pStyle w:val="mcepastedcontent1"/>
      </w:pPr>
      <w:r>
        <w:rPr>
          <w:rStyle w:val="Strong"/>
          <w:rFonts w:ascii="Arial" w:hAnsi="Arial" w:cs="Arial"/>
          <w:color w:val="212121"/>
        </w:rPr>
        <w:t xml:space="preserve">By </w:t>
      </w:r>
      <w:proofErr w:type="spellStart"/>
      <w:r>
        <w:rPr>
          <w:rStyle w:val="Strong"/>
          <w:rFonts w:ascii="Arial" w:hAnsi="Arial" w:cs="Arial"/>
          <w:color w:val="212121"/>
        </w:rPr>
        <w:t>Bilzin</w:t>
      </w:r>
      <w:proofErr w:type="spellEnd"/>
      <w:r>
        <w:rPr>
          <w:rStyle w:val="Strong"/>
          <w:rFonts w:ascii="Arial" w:hAnsi="Arial" w:cs="Arial"/>
          <w:color w:val="212121"/>
        </w:rPr>
        <w:t xml:space="preserve"> Sumberg</w:t>
      </w:r>
    </w:p>
    <w:p w14:paraId="6AAF2ECF" w14:textId="77777777" w:rsidR="00616572" w:rsidRDefault="00616572" w:rsidP="00616572">
      <w:pPr>
        <w:pStyle w:val="mcepastedcontent1"/>
      </w:pPr>
      <w:r>
        <w:rPr>
          <w:rStyle w:val="Strong"/>
          <w:rFonts w:ascii="Arial" w:hAnsi="Arial" w:cs="Arial"/>
          <w:color w:val="212121"/>
        </w:rPr>
        <w:t>September 2, 2026</w:t>
      </w:r>
    </w:p>
    <w:p w14:paraId="5DA3B182" w14:textId="77777777" w:rsidR="00616572" w:rsidRDefault="00616572" w:rsidP="00616572">
      <w:pPr>
        <w:pStyle w:val="mcepastedcontent1"/>
      </w:pPr>
      <w:r>
        <w:rPr>
          <w:rFonts w:ascii="Arial" w:hAnsi="Arial" w:cs="Arial"/>
          <w:color w:val="212121"/>
        </w:rPr>
        <w:t>a “permanent residence” in </w:t>
      </w:r>
      <w:r>
        <w:rPr>
          <w:rFonts w:ascii="Arial" w:hAnsi="Arial" w:cs="Arial"/>
          <w:color w:val="B627A1"/>
        </w:rPr>
        <w:t>Florida</w:t>
      </w:r>
      <w:r>
        <w:rPr>
          <w:rFonts w:ascii="Arial" w:hAnsi="Arial" w:cs="Arial"/>
          <w:color w:val="212121"/>
        </w:rPr>
        <w:t>. Depending on the circumstances, evidence of </w:t>
      </w:r>
      <w:r>
        <w:rPr>
          <w:rFonts w:ascii="Arial" w:hAnsi="Arial" w:cs="Arial"/>
          <w:color w:val="B627A1"/>
        </w:rPr>
        <w:t>Florida</w:t>
      </w:r>
      <w:r>
        <w:rPr>
          <w:rFonts w:ascii="Arial" w:hAnsi="Arial" w:cs="Arial"/>
          <w:color w:val="212121"/>
        </w:rPr>
        <w:t> residency may include obtaining a </w:t>
      </w:r>
      <w:r>
        <w:rPr>
          <w:rFonts w:ascii="Arial" w:hAnsi="Arial" w:cs="Arial"/>
          <w:color w:val="B627A1"/>
        </w:rPr>
        <w:t>Florida</w:t>
      </w:r>
      <w:r>
        <w:rPr>
          <w:rFonts w:ascii="Arial" w:hAnsi="Arial" w:cs="Arial"/>
          <w:color w:val="212121"/>
        </w:rPr>
        <w:t> driver's</w:t>
      </w:r>
    </w:p>
    <w:p w14:paraId="6BDDC129" w14:textId="77777777" w:rsidR="00616572" w:rsidRDefault="00616572" w:rsidP="00616572">
      <w:pPr>
        <w:pStyle w:val="mcepastedcontent1"/>
      </w:pPr>
      <w:r>
        <w:rPr>
          <w:rFonts w:ascii="Arial" w:hAnsi="Arial" w:cs="Arial"/>
        </w:rPr>
        <w:t> </w:t>
      </w:r>
    </w:p>
    <w:p w14:paraId="3548222E" w14:textId="77777777" w:rsidR="00616572" w:rsidRDefault="00616572" w:rsidP="00616572">
      <w:pPr>
        <w:pStyle w:val="mcepastedcontent1"/>
      </w:pPr>
      <w:hyperlink r:id="rId14" w:tgtFrame="_blank" w:history="1">
        <w:r>
          <w:rPr>
            <w:rStyle w:val="Strong"/>
            <w:rFonts w:ascii="Arial" w:hAnsi="Arial" w:cs="Arial"/>
            <w:color w:val="0070C0"/>
            <w:sz w:val="28"/>
            <w:szCs w:val="28"/>
            <w:u w:val="single"/>
            <w:shd w:val="clear" w:color="auto" w:fill="FFFFFF"/>
          </w:rPr>
          <w:t>No changes to city parking policy planned until after November</w:t>
        </w:r>
      </w:hyperlink>
    </w:p>
    <w:p w14:paraId="2B5401EC" w14:textId="77777777" w:rsidR="00616572" w:rsidRDefault="00616572" w:rsidP="00616572">
      <w:pPr>
        <w:pStyle w:val="mcepastedcontent1"/>
      </w:pPr>
      <w:r>
        <w:rPr>
          <w:rStyle w:val="Strong"/>
          <w:rFonts w:ascii="Arial" w:hAnsi="Arial" w:cs="Arial"/>
          <w:color w:val="212121"/>
        </w:rPr>
        <w:t>Your Observer News</w:t>
      </w:r>
    </w:p>
    <w:p w14:paraId="50DA91F3" w14:textId="77777777" w:rsidR="00616572" w:rsidRDefault="00616572" w:rsidP="00616572">
      <w:pPr>
        <w:pStyle w:val="mcepastedcontent1"/>
      </w:pPr>
      <w:r>
        <w:rPr>
          <w:rStyle w:val="Strong"/>
          <w:rFonts w:ascii="Arial" w:hAnsi="Arial" w:cs="Arial"/>
          <w:color w:val="212121"/>
        </w:rPr>
        <w:t>By Andrew Warfield</w:t>
      </w:r>
    </w:p>
    <w:p w14:paraId="6C1E0199" w14:textId="77777777" w:rsidR="00616572" w:rsidRDefault="00616572" w:rsidP="00616572">
      <w:pPr>
        <w:pStyle w:val="mcepastedcontent1"/>
      </w:pPr>
      <w:r>
        <w:rPr>
          <w:rStyle w:val="Strong"/>
          <w:rFonts w:ascii="Arial" w:hAnsi="Arial" w:cs="Arial"/>
          <w:color w:val="212121"/>
        </w:rPr>
        <w:t>September 2, 2026</w:t>
      </w:r>
    </w:p>
    <w:p w14:paraId="5630411E" w14:textId="77777777" w:rsidR="00616572" w:rsidRDefault="00616572" w:rsidP="00616572">
      <w:pPr>
        <w:pStyle w:val="mcepastedcontent1"/>
      </w:pPr>
      <w:r>
        <w:rPr>
          <w:rFonts w:ascii="Arial" w:hAnsi="Arial" w:cs="Arial"/>
          <w:color w:val="212121"/>
        </w:rPr>
        <w:t>And in the middle of budget season, the uncertainty of both </w:t>
      </w:r>
      <w:r>
        <w:rPr>
          <w:rFonts w:ascii="Arial" w:hAnsi="Arial" w:cs="Arial"/>
          <w:color w:val="B627A1"/>
        </w:rPr>
        <w:t>Florida</w:t>
      </w:r>
      <w:r>
        <w:rPr>
          <w:rFonts w:ascii="Arial" w:hAnsi="Arial" w:cs="Arial"/>
          <w:color w:val="212121"/>
        </w:rPr>
        <w:t> </w:t>
      </w:r>
      <w:r>
        <w:rPr>
          <w:rFonts w:ascii="Arial" w:hAnsi="Arial" w:cs="Arial"/>
          <w:color w:val="B627A1"/>
        </w:rPr>
        <w:t>Amendment</w:t>
      </w:r>
      <w:r>
        <w:rPr>
          <w:rFonts w:ascii="Arial" w:hAnsi="Arial" w:cs="Arial"/>
          <w:color w:val="212121"/>
        </w:rPr>
        <w:t> 3 and the actual revenues that will be generated by the</w:t>
      </w:r>
    </w:p>
    <w:p w14:paraId="143F0387" w14:textId="77777777" w:rsidR="00616572" w:rsidRDefault="00616572" w:rsidP="00616572">
      <w:pPr>
        <w:pStyle w:val="mcepastedcontent1"/>
      </w:pPr>
      <w:r>
        <w:rPr>
          <w:rFonts w:ascii="Arial" w:hAnsi="Arial" w:cs="Arial"/>
          <w:color w:val="EE0000"/>
        </w:rPr>
        <w:t> </w:t>
      </w:r>
    </w:p>
    <w:p w14:paraId="50770D89" w14:textId="77777777" w:rsidR="00616572" w:rsidRDefault="00616572" w:rsidP="00616572">
      <w:pPr>
        <w:pStyle w:val="mcepastedcontent1"/>
      </w:pPr>
      <w:hyperlink r:id="rId15" w:tgtFrame="_blank" w:history="1">
        <w:r>
          <w:rPr>
            <w:rStyle w:val="Strong"/>
            <w:rFonts w:ascii="Arial" w:hAnsi="Arial" w:cs="Arial"/>
            <w:color w:val="0070C0"/>
            <w:sz w:val="28"/>
            <w:szCs w:val="28"/>
            <w:u w:val="single"/>
            <w:shd w:val="clear" w:color="auto" w:fill="FFFFFF"/>
          </w:rPr>
          <w:t>Displays are meant to educate, not persuade, officials say</w:t>
        </w:r>
      </w:hyperlink>
    </w:p>
    <w:p w14:paraId="024F2328" w14:textId="77777777" w:rsidR="00616572" w:rsidRDefault="00616572" w:rsidP="00616572">
      <w:pPr>
        <w:pStyle w:val="mcepastedcontent1"/>
      </w:pPr>
      <w:r>
        <w:rPr>
          <w:rStyle w:val="Strong"/>
          <w:rFonts w:ascii="Arial" w:hAnsi="Arial" w:cs="Arial"/>
          <w:color w:val="1F1F1F"/>
        </w:rPr>
        <w:t>The Coastal Star</w:t>
      </w:r>
      <w:r>
        <w:rPr>
          <w:rFonts w:ascii="Arial" w:hAnsi="Arial" w:cs="Arial"/>
          <w:b/>
          <w:bCs/>
          <w:color w:val="1F1F1F"/>
        </w:rPr>
        <w:br/>
      </w:r>
      <w:r>
        <w:rPr>
          <w:rStyle w:val="Strong"/>
          <w:rFonts w:ascii="Arial" w:hAnsi="Arial" w:cs="Arial"/>
          <w:color w:val="1F1F1F"/>
        </w:rPr>
        <w:t>September 2, 2026</w:t>
      </w:r>
    </w:p>
    <w:p w14:paraId="3104559A" w14:textId="77777777" w:rsidR="00616572" w:rsidRDefault="00616572" w:rsidP="00616572">
      <w:pPr>
        <w:pStyle w:val="mcepastedcontent1"/>
      </w:pPr>
      <w:r>
        <w:rPr>
          <w:rFonts w:ascii="Arial" w:hAnsi="Arial" w:cs="Arial"/>
          <w:color w:val="1F1F1F"/>
        </w:rPr>
        <w:t>So, what’s with these “Thank You Residents” signs popping up in parks and public facilities throughout Palm Beach County and in Delray Beach? They are, county and Delray Beach city leaders say, part of an educational campaign to remind residents where their tax dollars go. And it’s no accident that the signs have been appearing just a few months before voters go to the polls to vote on Amendment 3, a proposal that would increase property tax exemptions but reduce revenues that local governments say are needed to provide a wide array of services. “This is an education initiative,” Delray Beach City Manager Terrence Moore said. Palm Beach County leaders, who say as many as 500 signs will be going up throughout the county, echo Moore’s comments, saying they hope the signs will fill a gap with many residents not understanding what services and facilities are paid for with tax dollars. “We found that not all residents understand how county funding works,” said John Jamason, the county’s interim director of public affairs. </w:t>
      </w:r>
    </w:p>
    <w:p w14:paraId="0E54C4E6" w14:textId="77777777" w:rsidR="00616572" w:rsidRDefault="00616572" w:rsidP="00616572">
      <w:pPr>
        <w:pStyle w:val="mcepastedcontent1"/>
      </w:pPr>
      <w:r>
        <w:rPr>
          <w:rFonts w:ascii="Arial" w:hAnsi="Arial" w:cs="Arial"/>
          <w:color w:val="1F1F1F"/>
        </w:rPr>
        <w:t> </w:t>
      </w:r>
    </w:p>
    <w:p w14:paraId="65126EC3" w14:textId="77777777" w:rsidR="00616572" w:rsidRDefault="00616572" w:rsidP="00616572">
      <w:pPr>
        <w:pStyle w:val="mcepastedcontent1"/>
      </w:pPr>
      <w:hyperlink r:id="rId16" w:tgtFrame="_blank" w:history="1">
        <w:r>
          <w:rPr>
            <w:rStyle w:val="Strong"/>
            <w:rFonts w:ascii="Arial" w:hAnsi="Arial" w:cs="Arial"/>
            <w:color w:val="0070C0"/>
            <w:sz w:val="28"/>
            <w:szCs w:val="28"/>
            <w:u w:val="single"/>
            <w:shd w:val="clear" w:color="auto" w:fill="FFFFFF"/>
          </w:rPr>
          <w:t>Voters could make it harder to get municipal funds</w:t>
        </w:r>
      </w:hyperlink>
    </w:p>
    <w:p w14:paraId="0F302C6C" w14:textId="77777777" w:rsidR="00616572" w:rsidRDefault="00616572" w:rsidP="00616572">
      <w:pPr>
        <w:pStyle w:val="mcepastedcontent1"/>
      </w:pPr>
      <w:r>
        <w:rPr>
          <w:rStyle w:val="Strong"/>
          <w:rFonts w:ascii="Arial" w:hAnsi="Arial" w:cs="Arial"/>
          <w:color w:val="000000"/>
        </w:rPr>
        <w:t>The Coastal Star</w:t>
      </w:r>
    </w:p>
    <w:p w14:paraId="4624EF32" w14:textId="77777777" w:rsidR="00616572" w:rsidRDefault="00616572" w:rsidP="00616572">
      <w:pPr>
        <w:pStyle w:val="mcepastedcontent1"/>
      </w:pPr>
      <w:r>
        <w:rPr>
          <w:rStyle w:val="Strong"/>
          <w:rFonts w:ascii="Arial" w:hAnsi="Arial" w:cs="Arial"/>
          <w:color w:val="000000"/>
        </w:rPr>
        <w:t>September 2, 2026</w:t>
      </w:r>
    </w:p>
    <w:p w14:paraId="11F92157" w14:textId="77777777" w:rsidR="00616572" w:rsidRDefault="00616572" w:rsidP="00616572">
      <w:pPr>
        <w:pStyle w:val="mcepastedcontent1"/>
      </w:pPr>
      <w:r>
        <w:rPr>
          <w:rFonts w:ascii="Arial" w:hAnsi="Arial" w:cs="Arial"/>
          <w:color w:val="B627A1"/>
        </w:rPr>
        <w:t>amendment</w:t>
      </w:r>
      <w:r>
        <w:rPr>
          <w:rFonts w:ascii="Arial" w:hAnsi="Arial" w:cs="Arial"/>
          <w:color w:val="212121"/>
        </w:rPr>
        <w:t> that would expand homestead exemptions and leave municipalities with far less revenue. </w:t>
      </w:r>
      <w:r>
        <w:rPr>
          <w:rFonts w:ascii="Arial" w:hAnsi="Arial" w:cs="Arial"/>
          <w:color w:val="B627A1"/>
        </w:rPr>
        <w:t>Amendment</w:t>
      </w:r>
      <w:r>
        <w:rPr>
          <w:rFonts w:ascii="Arial" w:hAnsi="Arial" w:cs="Arial"/>
          <w:color w:val="212121"/>
        </w:rPr>
        <w:t> 3, which goes before </w:t>
      </w:r>
      <w:r>
        <w:rPr>
          <w:rFonts w:ascii="Arial" w:hAnsi="Arial" w:cs="Arial"/>
          <w:color w:val="B627A1"/>
        </w:rPr>
        <w:t>Florida</w:t>
      </w:r>
    </w:p>
    <w:p w14:paraId="1D80C7B8" w14:textId="77777777" w:rsidR="00616572" w:rsidRDefault="00616572" w:rsidP="00616572">
      <w:pPr>
        <w:pStyle w:val="mcepastedcontent1"/>
      </w:pPr>
      <w:r>
        <w:rPr>
          <w:rFonts w:ascii="Arial" w:hAnsi="Arial" w:cs="Arial"/>
          <w:color w:val="181818"/>
          <w:shd w:val="clear" w:color="auto" w:fill="FFFFFF"/>
        </w:rPr>
        <w:t> </w:t>
      </w:r>
    </w:p>
    <w:p w14:paraId="707AB1C3" w14:textId="77777777" w:rsidR="00616572" w:rsidRDefault="00616572" w:rsidP="00616572">
      <w:pPr>
        <w:pStyle w:val="mcepastedcontent1"/>
      </w:pPr>
      <w:hyperlink r:id="rId17" w:tgtFrame="_blank" w:history="1">
        <w:r>
          <w:rPr>
            <w:rStyle w:val="Strong"/>
            <w:rFonts w:ascii="Arial" w:hAnsi="Arial" w:cs="Arial"/>
            <w:color w:val="0070C0"/>
            <w:sz w:val="28"/>
            <w:szCs w:val="28"/>
            <w:u w:val="single"/>
            <w:shd w:val="clear" w:color="auto" w:fill="FFFFFF"/>
          </w:rPr>
          <w:t>Berny Jacques accuses Largo of unlawful electioneering over property tax town hall</w:t>
        </w:r>
      </w:hyperlink>
    </w:p>
    <w:p w14:paraId="2E027077" w14:textId="77777777" w:rsidR="00616572" w:rsidRDefault="00616572" w:rsidP="00616572">
      <w:pPr>
        <w:pStyle w:val="mcepastedcontent1"/>
      </w:pPr>
      <w:r>
        <w:rPr>
          <w:rStyle w:val="Strong"/>
          <w:rFonts w:ascii="Arial" w:hAnsi="Arial" w:cs="Arial"/>
          <w:color w:val="181818"/>
          <w:shd w:val="clear" w:color="auto" w:fill="FFFFFF"/>
        </w:rPr>
        <w:t>Florida’s Voice</w:t>
      </w:r>
    </w:p>
    <w:p w14:paraId="2EA14AFD" w14:textId="77777777" w:rsidR="00616572" w:rsidRDefault="00616572" w:rsidP="00616572">
      <w:pPr>
        <w:pStyle w:val="mcepastedcontent1"/>
      </w:pPr>
      <w:r>
        <w:rPr>
          <w:rStyle w:val="Strong"/>
          <w:rFonts w:ascii="Arial" w:hAnsi="Arial" w:cs="Arial"/>
          <w:color w:val="181818"/>
          <w:shd w:val="clear" w:color="auto" w:fill="FFFFFF"/>
        </w:rPr>
        <w:t>September 2, 2026</w:t>
      </w:r>
    </w:p>
    <w:p w14:paraId="43A10E2A" w14:textId="6C6FA14E" w:rsidR="00590944" w:rsidRPr="00616572" w:rsidRDefault="00616572" w:rsidP="00616572">
      <w:r>
        <w:rPr>
          <w:rFonts w:ascii="Arial" w:hAnsi="Arial" w:cs="Arial"/>
          <w:color w:val="181818"/>
          <w:shd w:val="clear" w:color="auto" w:fill="FFFFFF"/>
        </w:rPr>
        <w:t>State Rep. </w:t>
      </w:r>
      <w:r>
        <w:rPr>
          <w:rStyle w:val="Strong"/>
        </w:rPr>
        <w:t>Jacques</w:t>
      </w:r>
      <w:r>
        <w:t> accused the City of Largo of violating Florida electioneering laws by hosting a municipal town hall featuring a single guest panelist opposed to a proposed constitutional amendment that expands property tax exemptions. According to Jacques’ letter, the city’s scheduled panel at the new Largo City Hall consists entirely of municipal employees, with former Florida Sen. </w:t>
      </w:r>
      <w:r>
        <w:rPr>
          <w:rStyle w:val="Strong"/>
        </w:rPr>
        <w:t>Jeff Brandes</w:t>
      </w:r>
      <w:r>
        <w:t> serving as the lone outside guest speaker. “Florida law prohibits cities from engaging in electioneering with the use of ‘ … public funds for a political advertisement or any other communication sent to electors concerning an issue, referendum, or amendment …'” Jacques wrote, citing Section 106.113 of Florida Statutes.</w:t>
      </w:r>
    </w:p>
    <w:sectPr w:rsidR="00590944" w:rsidRPr="00616572" w:rsidSect="00C43140">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572"/>
    <w:rsid w:val="00456DD7"/>
    <w:rsid w:val="00590944"/>
    <w:rsid w:val="00616572"/>
    <w:rsid w:val="007100A7"/>
    <w:rsid w:val="0079431B"/>
    <w:rsid w:val="00971EAB"/>
    <w:rsid w:val="00C43140"/>
    <w:rsid w:val="00E81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9D91C"/>
  <w15:chartTrackingRefBased/>
  <w15:docId w15:val="{D3AFE6B8-A9E4-40F2-A6F4-9DDC92C9C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6572"/>
    <w:rPr>
      <w:rFonts w:ascii="Aptos" w:hAnsi="Aptos" w:cs="Aptos"/>
      <w:kern w:val="0"/>
      <w:sz w:val="24"/>
      <w:szCs w:val="24"/>
      <w14:ligatures w14:val="none"/>
    </w:rPr>
  </w:style>
  <w:style w:type="paragraph" w:styleId="Heading1">
    <w:name w:val="heading 1"/>
    <w:basedOn w:val="Normal"/>
    <w:next w:val="Normal"/>
    <w:link w:val="Heading1Char"/>
    <w:uiPriority w:val="9"/>
    <w:qFormat/>
    <w:rsid w:val="00616572"/>
    <w:pPr>
      <w:keepNext/>
      <w:keepLines/>
      <w:spacing w:before="360" w:after="80"/>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16572"/>
    <w:pPr>
      <w:keepNext/>
      <w:keepLines/>
      <w:spacing w:before="160" w:after="80"/>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16572"/>
    <w:pPr>
      <w:keepNext/>
      <w:keepLines/>
      <w:spacing w:before="160" w:after="80"/>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16572"/>
    <w:pPr>
      <w:keepNext/>
      <w:keepLines/>
      <w:spacing w:before="80" w:after="40"/>
      <w:outlineLvl w:val="3"/>
    </w:pPr>
    <w:rPr>
      <w:rFonts w:asciiTheme="minorHAnsi" w:eastAsiaTheme="majorEastAsia" w:hAnsiTheme="minorHAnsi" w:cstheme="majorBidi"/>
      <w:i/>
      <w:iCs/>
      <w:color w:val="2E74B5"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616572"/>
    <w:pPr>
      <w:keepNext/>
      <w:keepLines/>
      <w:spacing w:before="80" w:after="40"/>
      <w:outlineLvl w:val="4"/>
    </w:pPr>
    <w:rPr>
      <w:rFonts w:asciiTheme="minorHAnsi" w:eastAsiaTheme="majorEastAsia" w:hAnsiTheme="minorHAnsi" w:cstheme="majorBidi"/>
      <w:color w:val="2E74B5"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616572"/>
    <w:pPr>
      <w:keepNext/>
      <w:keepLines/>
      <w:spacing w:before="40"/>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616572"/>
    <w:pPr>
      <w:keepNext/>
      <w:keepLines/>
      <w:spacing w:before="40"/>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616572"/>
    <w:pPr>
      <w:keepNext/>
      <w:keepLines/>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616572"/>
    <w:pPr>
      <w:keepNext/>
      <w:keepLines/>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71EAB"/>
    <w:pPr>
      <w:framePr w:w="7920" w:h="1980" w:hRule="exact" w:hSpace="180" w:wrap="auto" w:hAnchor="page" w:xAlign="center" w:yAlign="bottom"/>
      <w:ind w:left="2880"/>
    </w:pPr>
    <w:rPr>
      <w:rFonts w:ascii="Arial" w:eastAsiaTheme="majorEastAsia" w:hAnsi="Arial" w:cstheme="majorBidi"/>
      <w:kern w:val="2"/>
      <w14:ligatures w14:val="standardContextual"/>
    </w:rPr>
  </w:style>
  <w:style w:type="character" w:customStyle="1" w:styleId="Heading1Char">
    <w:name w:val="Heading 1 Char"/>
    <w:basedOn w:val="DefaultParagraphFont"/>
    <w:link w:val="Heading1"/>
    <w:uiPriority w:val="9"/>
    <w:rsid w:val="00616572"/>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616572"/>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16572"/>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16572"/>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16572"/>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165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65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65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6572"/>
    <w:rPr>
      <w:rFonts w:eastAsiaTheme="majorEastAsia" w:cstheme="majorBidi"/>
      <w:color w:val="272727" w:themeColor="text1" w:themeTint="D8"/>
    </w:rPr>
  </w:style>
  <w:style w:type="paragraph" w:styleId="Title">
    <w:name w:val="Title"/>
    <w:basedOn w:val="Normal"/>
    <w:next w:val="Normal"/>
    <w:link w:val="TitleChar"/>
    <w:uiPriority w:val="10"/>
    <w:qFormat/>
    <w:rsid w:val="00616572"/>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165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6572"/>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165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6572"/>
    <w:pPr>
      <w:spacing w:before="160" w:after="160"/>
      <w:jc w:val="center"/>
    </w:pPr>
    <w:rPr>
      <w:rFonts w:ascii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616572"/>
    <w:rPr>
      <w:i/>
      <w:iCs/>
      <w:color w:val="404040" w:themeColor="text1" w:themeTint="BF"/>
    </w:rPr>
  </w:style>
  <w:style w:type="paragraph" w:styleId="ListParagraph">
    <w:name w:val="List Paragraph"/>
    <w:basedOn w:val="Normal"/>
    <w:uiPriority w:val="34"/>
    <w:qFormat/>
    <w:rsid w:val="00616572"/>
    <w:pPr>
      <w:ind w:left="720"/>
      <w:contextualSpacing/>
    </w:pPr>
    <w:rPr>
      <w:rFonts w:ascii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616572"/>
    <w:rPr>
      <w:i/>
      <w:iCs/>
      <w:color w:val="2E74B5" w:themeColor="accent1" w:themeShade="BF"/>
    </w:rPr>
  </w:style>
  <w:style w:type="paragraph" w:styleId="IntenseQuote">
    <w:name w:val="Intense Quote"/>
    <w:basedOn w:val="Normal"/>
    <w:next w:val="Normal"/>
    <w:link w:val="IntenseQuoteChar"/>
    <w:uiPriority w:val="30"/>
    <w:qFormat/>
    <w:rsid w:val="00616572"/>
    <w:pPr>
      <w:pBdr>
        <w:top w:val="single" w:sz="4" w:space="10" w:color="2E74B5" w:themeColor="accent1" w:themeShade="BF"/>
        <w:bottom w:val="single" w:sz="4" w:space="10" w:color="2E74B5" w:themeColor="accent1" w:themeShade="BF"/>
      </w:pBdr>
      <w:spacing w:before="360" w:after="360"/>
      <w:ind w:left="864" w:right="864"/>
      <w:jc w:val="center"/>
    </w:pPr>
    <w:rPr>
      <w:rFonts w:asciiTheme="minorHAnsi" w:hAnsiTheme="minorHAnsi" w:cstheme="minorBidi"/>
      <w:i/>
      <w:iCs/>
      <w:color w:val="2E74B5"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616572"/>
    <w:rPr>
      <w:i/>
      <w:iCs/>
      <w:color w:val="2E74B5" w:themeColor="accent1" w:themeShade="BF"/>
    </w:rPr>
  </w:style>
  <w:style w:type="character" w:styleId="IntenseReference">
    <w:name w:val="Intense Reference"/>
    <w:basedOn w:val="DefaultParagraphFont"/>
    <w:uiPriority w:val="32"/>
    <w:qFormat/>
    <w:rsid w:val="00616572"/>
    <w:rPr>
      <w:b/>
      <w:bCs/>
      <w:smallCaps/>
      <w:color w:val="2E74B5" w:themeColor="accent1" w:themeShade="BF"/>
      <w:spacing w:val="5"/>
    </w:rPr>
  </w:style>
  <w:style w:type="paragraph" w:customStyle="1" w:styleId="mcepastedcontent1">
    <w:name w:val="mcepastedcontent1"/>
    <w:basedOn w:val="Normal"/>
    <w:rsid w:val="00616572"/>
    <w:pPr>
      <w:spacing w:line="360" w:lineRule="auto"/>
    </w:pPr>
    <w:rPr>
      <w:rFonts w:ascii="Helvetica" w:hAnsi="Helvetica" w:cs="Helvetica"/>
      <w:color w:val="0D0D0D"/>
      <w:spacing w:val="15"/>
    </w:rPr>
  </w:style>
  <w:style w:type="character" w:styleId="Strong">
    <w:name w:val="Strong"/>
    <w:basedOn w:val="DefaultParagraphFont"/>
    <w:uiPriority w:val="22"/>
    <w:qFormat/>
    <w:rsid w:val="0061657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protect.cudasvc.com/url?a=https%3a%2f%2fus.list-manage.com%2f1BNyEoqpV_H%3fe%3d846196d3ad%26c2id%3d1867426e6382b6ed85ec404ae50a700c&amp;c=E,1,NBeb_hw9W2ajbTjz5Ay0M3wfWfKFBy6jMyt5iBDE_5FvC3qsIJZuf4thLRtXzV4bC-jNYtfC6NktSZcFCriBM56lRyWX8Lbks9TV__R3cg,,&amp;typo=1" TargetMode="External"/><Relationship Id="rId13" Type="http://schemas.openxmlformats.org/officeDocument/2006/relationships/hyperlink" Target="https://linkprotect.cudasvc.com/url?a=https%3a%2f%2fus.list-manage.com%2fjQQOwjY79nu%3fe%3d846196d3ad%26c2id%3d1867426e6382b6ed85ec404ae50a700c&amp;c=E,1,nE4-ZqlZ0S84JHSc_p8jRG3hBcO-DZ6X71whYOZ-RPyUZilxpvSdW1XKAUhXYiizVNsuZRotov6c-idDl21m69EIofNnhpYm6gwRVFHH45NZ82tTDpSkmA,,&amp;typo=1"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inkprotect.cudasvc.com/url?a=https%3a%2f%2fus.list-manage.com%2fcbZlW2OE2Gt%3fe%3d846196d3ad%26c2id%3d1867426e6382b6ed85ec404ae50a700c&amp;c=E,1,Zbrktu1jfLyicMbDVT2W1yif3djBvlEI7j0SOfsknQYkMinFDo2lb2w8Akk4zRUaB-m3JRMoYHRuJ11i9IfJh2aCUlThRsbS7XtAdtPzf-H2Fk8,&amp;typo=1" TargetMode="External"/><Relationship Id="rId12" Type="http://schemas.openxmlformats.org/officeDocument/2006/relationships/hyperlink" Target="https://linkprotect.cudasvc.com/url?a=https%3a%2f%2fus.list-manage.com%2fK1XRA6CPjd2%3fe%3d846196d3ad%26c2id%3d1867426e6382b6ed85ec404ae50a700c&amp;c=E,1,26Wz9dqCDqp_4Qs7O9mtUyZSeAsb40DdR1LRe2rz9H31Kzq1VugqintPZXiBzJ6J0hBtV87DVdQ8V0rUbN41N1Cgx_w2DJ_sOIadr3DvJXXf&amp;typo=1" TargetMode="External"/><Relationship Id="rId17" Type="http://schemas.openxmlformats.org/officeDocument/2006/relationships/hyperlink" Target="https://linkprotect.cudasvc.com/url?a=https%3a%2f%2fus.list-manage.com%2ffEIxv3oRHgu%3fe%3d846196d3ad%26c2id%3d1867426e6382b6ed85ec404ae50a700c&amp;c=E,1,opQYLVIxGKoYvrBbmoqdo3T2EBJWjEsN5uB7lmj1ubQ6PonxMRhUEtLlzjbABC1QDRxm7LKccrzLFTn4uLtP5ua-l5j_l7vRhBTFNL0HYABer-IpqvbOLryl8A,,&amp;typo=1" TargetMode="External"/><Relationship Id="rId2" Type="http://schemas.openxmlformats.org/officeDocument/2006/relationships/settings" Target="settings.xml"/><Relationship Id="rId16" Type="http://schemas.openxmlformats.org/officeDocument/2006/relationships/hyperlink" Target="https://linkprotect.cudasvc.com/url?a=https%3a%2f%2fus.list-manage.com%2f19n1LFWg0O6%3fe%3d846196d3ad%26c2id%3d1867426e6382b6ed85ec404ae50a700c&amp;c=E,1,JYfuL8XqU0av7s0aljXK_TYU1oQ-JjWewsIRzNNX2G2IN4-4pCyFK5i9lIDz1gTL8V3ygMNxSzBimDWWoMZTuqKqFNI9PHfCkoABYcDliTI-0Vr7nU1n6Dg,&amp;typo=1" TargetMode="External"/><Relationship Id="rId1" Type="http://schemas.openxmlformats.org/officeDocument/2006/relationships/styles" Target="styles.xml"/><Relationship Id="rId6" Type="http://schemas.openxmlformats.org/officeDocument/2006/relationships/hyperlink" Target="https://linkprotect.cudasvc.com/url?a=https%3a%2f%2fus.list-manage.com%2f9qcFbDqWalw%3fe%3d846196d3ad%26c2id%3d1867426e6382b6ed85ec404ae50a700c&amp;c=E,1,T2x4Oa5_27yWQnTLU5J7UEbTvZVM6HwqL9bf7ScICDbjJgp0OnaVGwdu6gOsFXuArVAtmXJ1gydC_jX_KQGbLn_PVKGGvEOjeF6Moc9FAZq8hQ,,&amp;typo=1" TargetMode="External"/><Relationship Id="rId11" Type="http://schemas.openxmlformats.org/officeDocument/2006/relationships/hyperlink" Target="https://linkprotect.cudasvc.com/url?a=https%3a%2f%2fus.list-manage.com%2fBdkx4oBsCf5%3fe%3d846196d3ad%26c2id%3d1867426e6382b6ed85ec404ae50a700c&amp;c=E,1,Urb6mXad5bUvGt0pHozppfpXTtHTg9yvRIO5-8xT2uHOxn3uzvn2VXcqya8EPEjp4BPVxvPm_rFgLQ1k-of2BNQL9KVfn-0SQLrMQ7fmNUAFGFNWT_Acl8lI&amp;typo=1" TargetMode="External"/><Relationship Id="rId5" Type="http://schemas.openxmlformats.org/officeDocument/2006/relationships/hyperlink" Target="https://linkprotect.cudasvc.com/url?a=https%3a%2f%2fus.list-manage.com%2fY_DfSxSpf9a%3fe%3d846196d3ad%26c2id%3d1867426e6382b6ed85ec404ae50a700c&amp;c=E,1,uJ52UQOOL8uhP4kGOAf5i52kh2FHF0_evc75YkFYKDgFJdHqmeMO-fGaQH7Imb0zVdnjLKZujGFfwor29I3GGuJsUmycU5GBuxme3URn_El7pKcWe0k,&amp;typo=1" TargetMode="External"/><Relationship Id="rId15" Type="http://schemas.openxmlformats.org/officeDocument/2006/relationships/hyperlink" Target="https://linkprotect.cudasvc.com/url?a=https%3a%2f%2fus.list-manage.com%2fJ0_M3Y9erN6%3fe%3d846196d3ad%26c2id%3d1867426e6382b6ed85ec404ae50a700c&amp;c=E,1,L4kH9JwZAact-qEY3W29Bzo5zMtofcdwzyb-3T6kyyKTJw14et9utYugxSU3_8wK2T5y1qX5IRITulmobBHx3vlFQ2_-DaZ-Eb2GeQwXJOtFDDQwekXbGNU,&amp;typo=1" TargetMode="External"/><Relationship Id="rId10" Type="http://schemas.openxmlformats.org/officeDocument/2006/relationships/hyperlink" Target="https://linkprotect.cudasvc.com/url?a=https%3a%2f%2fus.list-manage.com%2fYhrsXsroDMq%3fe%3d846196d3ad%26c2id%3d1867426e6382b6ed85ec404ae50a700c&amp;c=E,1,7w2Ma5hMksDpKM_6tiGqBucZ7F9TkjXvsRbnbpKXp98jYNPAZHHdbjn9W28amkPg5qY4Ppz9W4TzdBHTpLjSs_NUI-vhCoNckqIGmWH8&amp;typo=1" TargetMode="External"/><Relationship Id="rId19" Type="http://schemas.openxmlformats.org/officeDocument/2006/relationships/theme" Target="theme/theme1.xml"/><Relationship Id="rId4" Type="http://schemas.openxmlformats.org/officeDocument/2006/relationships/hyperlink" Target="https://linkprotect.cudasvc.com/url?a=https%3a%2f%2fus.list-manage.com%2fOI2ZIoCUNO9%3fe%3d846196d3ad%26c2id%3d1867426e6382b6ed85ec404ae50a700c&amp;c=E,1,Y8yRxMQDZcl-0wcmDoB3zGXC6hAU-Zyk0jgksKx5pugzmo8SC9p2ofdoGjp7SE9Jeuu0WJTTThgrxDmTNci4kVjzMMgKf-1wIi7Qrnbc9RDUrTeic5RYJw,,&amp;typo=1" TargetMode="External"/><Relationship Id="rId9" Type="http://schemas.openxmlformats.org/officeDocument/2006/relationships/hyperlink" Target="https://linkprotect.cudasvc.com/url?a=https%3a%2f%2fus.list-manage.com%2fwT_8coqug5O%3fe%3d846196d3ad%26c2id%3d1867426e6382b6ed85ec404ae50a700c&amp;c=E,1,BfeRqlApLelxOA2z7J4PgUtNffql3OZri3JLeZCf29utjoBObCwg0m6dsdOyt4NuaIkp1uhQFHg9ukUJIP9ZeQnDgj3mHNgJY4tXsrQpuS7T9_rZP6nKrHiydtMu&amp;typo=1" TargetMode="External"/><Relationship Id="rId14" Type="http://schemas.openxmlformats.org/officeDocument/2006/relationships/hyperlink" Target="https://linkprotect.cudasvc.com/url?a=https%3a%2f%2fus.list-manage.com%2f7FZ4kh_s9G0%3fe%3d846196d3ad%26c2id%3d1867426e6382b6ed85ec404ae50a700c&amp;c=E,1,arwdyKlZSr7_i0bbGPtSWaIEoas_TTw-v80mbJmuRef-GnO6EMKip37w5L8fEGqyaeuzImS3Bk7u6ZBKWKFALL2eoAboZqzUFS-U3R-vIWMFzOE,&amp;typo=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1581</Words>
  <Characters>9016</Characters>
  <Application>Microsoft Office Word</Application>
  <DocSecurity>0</DocSecurity>
  <Lines>75</Lines>
  <Paragraphs>21</Paragraphs>
  <ScaleCrop>false</ScaleCrop>
  <Company/>
  <LinksUpToDate>false</LinksUpToDate>
  <CharactersWithSpaces>10576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Warmack</dc:creator>
  <cp:keywords/>
  <dc:description/>
  <cp:lastModifiedBy>Eleanor Warmack</cp:lastModifiedBy>
  <cp:revision>1</cp:revision>
  <dcterms:created xsi:type="dcterms:W3CDTF">2026-09-08T20:12:00Z</dcterms:created>
  <dcterms:modified xsi:type="dcterms:W3CDTF">2026-09-08T20:13:00Z</dcterms:modified>
</cp:coreProperties>
</file>