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4DE88" w14:textId="77777777" w:rsidR="008C2C96" w:rsidRDefault="008C2C96" w:rsidP="008C2C96">
      <w:pPr>
        <w:spacing w:line="0" w:lineRule="auto"/>
        <w:rPr>
          <w:rFonts w:ascii="Helvetica" w:hAnsi="Helvetica" w:cs="Helvetica"/>
          <w:color w:val="0D0D0D"/>
          <w:spacing w:val="15"/>
        </w:rPr>
      </w:pPr>
    </w:p>
    <w:p w14:paraId="2CB9C2FA" w14:textId="77777777" w:rsidR="008C2C96" w:rsidRDefault="008C2C96" w:rsidP="008C2C96">
      <w:pPr>
        <w:pStyle w:val="mcepastedcontent1"/>
      </w:pPr>
      <w:hyperlink r:id="rId4" w:tgtFrame="_blank" w:history="1">
        <w:r>
          <w:rPr>
            <w:rStyle w:val="Strong"/>
            <w:rFonts w:ascii="Arial" w:hAnsi="Arial" w:cs="Arial"/>
            <w:color w:val="0070C0"/>
            <w:sz w:val="28"/>
            <w:szCs w:val="28"/>
            <w:u w:val="single"/>
            <w:shd w:val="clear" w:color="auto" w:fill="F5F5F5"/>
          </w:rPr>
          <w:t>Delray Beach's cautionary tale an Amendment 3 warning | Opinion</w:t>
        </w:r>
      </w:hyperlink>
    </w:p>
    <w:p w14:paraId="6D79B3CE" w14:textId="77777777" w:rsidR="008C2C96" w:rsidRDefault="008C2C96" w:rsidP="008C2C96">
      <w:pPr>
        <w:pStyle w:val="mcepastedcontent1"/>
      </w:pPr>
      <w:r>
        <w:rPr>
          <w:rStyle w:val="Strong"/>
          <w:rFonts w:ascii="Arial" w:hAnsi="Arial" w:cs="Arial"/>
          <w:color w:val="000000"/>
        </w:rPr>
        <w:t>Palm Beach Post</w:t>
      </w:r>
    </w:p>
    <w:p w14:paraId="70F3CE82" w14:textId="77777777" w:rsidR="008C2C96" w:rsidRDefault="008C2C96" w:rsidP="008C2C96">
      <w:pPr>
        <w:pStyle w:val="mcepastedcontent1"/>
      </w:pPr>
      <w:r>
        <w:rPr>
          <w:rStyle w:val="Strong"/>
          <w:rFonts w:ascii="Arial" w:hAnsi="Arial" w:cs="Arial"/>
          <w:color w:val="000000"/>
        </w:rPr>
        <w:t>By Rob Long</w:t>
      </w:r>
    </w:p>
    <w:p w14:paraId="544647FD" w14:textId="77777777" w:rsidR="008C2C96" w:rsidRDefault="008C2C96" w:rsidP="008C2C96">
      <w:pPr>
        <w:pStyle w:val="mcepastedcontent1"/>
      </w:pPr>
      <w:r>
        <w:rPr>
          <w:rStyle w:val="Strong"/>
          <w:rFonts w:ascii="Arial" w:hAnsi="Arial" w:cs="Arial"/>
          <w:color w:val="000000"/>
        </w:rPr>
        <w:t>September 2, 2026</w:t>
      </w:r>
    </w:p>
    <w:p w14:paraId="27448B01" w14:textId="77777777" w:rsidR="008C2C96" w:rsidRDefault="008C2C96" w:rsidP="008C2C96">
      <w:pPr>
        <w:pStyle w:val="mcepastedcontent1"/>
      </w:pPr>
      <w:r>
        <w:rPr>
          <w:rFonts w:ascii="Arial" w:hAnsi="Arial" w:cs="Arial"/>
          <w:color w:val="B627A1"/>
        </w:rPr>
        <w:t>Florida</w:t>
      </w:r>
      <w:r>
        <w:rPr>
          <w:rFonts w:ascii="Arial" w:hAnsi="Arial" w:cs="Arial"/>
          <w:color w:val="212121"/>
        </w:rPr>
        <w:t>'s </w:t>
      </w:r>
      <w:r>
        <w:rPr>
          <w:rFonts w:ascii="Arial" w:hAnsi="Arial" w:cs="Arial"/>
          <w:color w:val="B627A1"/>
        </w:rPr>
        <w:t>Amendment</w:t>
      </w:r>
      <w:r>
        <w:rPr>
          <w:rFonts w:ascii="Arial" w:hAnsi="Arial" w:cs="Arial"/>
          <w:color w:val="212121"/>
        </w:rPr>
        <w:t> 3 would expand the homestead exemption, significantly reducing property tax revenue for cities and counties. Delray</w:t>
      </w:r>
    </w:p>
    <w:p w14:paraId="0B9573E4" w14:textId="77777777" w:rsidR="008C2C96" w:rsidRDefault="008C2C96" w:rsidP="008C2C96">
      <w:pPr>
        <w:pStyle w:val="mcepastedcontent1"/>
      </w:pPr>
      <w:r>
        <w:rPr>
          <w:rFonts w:ascii="Arial" w:hAnsi="Arial" w:cs="Arial"/>
        </w:rPr>
        <w:t> </w:t>
      </w:r>
    </w:p>
    <w:p w14:paraId="7F8BB316" w14:textId="77777777" w:rsidR="008C2C96" w:rsidRDefault="008C2C96" w:rsidP="008C2C96">
      <w:pPr>
        <w:pStyle w:val="mcepastedcontent1"/>
      </w:pPr>
      <w:hyperlink r:id="rId5" w:tgtFrame="_blank" w:history="1">
        <w:r>
          <w:rPr>
            <w:rStyle w:val="Strong"/>
            <w:rFonts w:ascii="Arial" w:hAnsi="Arial" w:cs="Arial"/>
            <w:color w:val="0070C0"/>
            <w:sz w:val="28"/>
            <w:szCs w:val="28"/>
            <w:u w:val="single"/>
            <w:shd w:val="clear" w:color="auto" w:fill="FFFFFF"/>
          </w:rPr>
          <w:t>Flagler County Property Appraiser Jay Gardner Slams Homestead Amendment 3 As a False Solution</w:t>
        </w:r>
      </w:hyperlink>
    </w:p>
    <w:p w14:paraId="2D625B37" w14:textId="77777777" w:rsidR="008C2C96" w:rsidRDefault="008C2C96" w:rsidP="008C2C96">
      <w:pPr>
        <w:pStyle w:val="mcepastedcontent1"/>
      </w:pPr>
      <w:proofErr w:type="spellStart"/>
      <w:r>
        <w:rPr>
          <w:rStyle w:val="Strong"/>
          <w:rFonts w:ascii="Arial" w:hAnsi="Arial" w:cs="Arial"/>
          <w:color w:val="212121"/>
        </w:rPr>
        <w:t>FlaglerLive</w:t>
      </w:r>
      <w:proofErr w:type="spellEnd"/>
    </w:p>
    <w:p w14:paraId="31520926" w14:textId="77777777" w:rsidR="008C2C96" w:rsidRDefault="008C2C96" w:rsidP="008C2C96">
      <w:pPr>
        <w:pStyle w:val="mcepastedcontent1"/>
      </w:pPr>
      <w:r>
        <w:rPr>
          <w:rStyle w:val="Strong"/>
          <w:rFonts w:ascii="Arial" w:hAnsi="Arial" w:cs="Arial"/>
          <w:color w:val="212121"/>
        </w:rPr>
        <w:t>September 1, 2026</w:t>
      </w:r>
    </w:p>
    <w:p w14:paraId="3335CB2D" w14:textId="77777777" w:rsidR="008C2C96" w:rsidRDefault="008C2C96" w:rsidP="008C2C96">
      <w:pPr>
        <w:pStyle w:val="mcepastedcontent1"/>
      </w:pPr>
      <w:r>
        <w:rPr>
          <w:rFonts w:ascii="Arial" w:hAnsi="Arial" w:cs="Arial"/>
          <w:color w:val="212121"/>
        </w:rPr>
        <w:t>Property Appraiser Jay Gardner is voting against </w:t>
      </w:r>
      <w:r>
        <w:rPr>
          <w:rFonts w:ascii="Arial" w:hAnsi="Arial" w:cs="Arial"/>
          <w:color w:val="B627A1"/>
        </w:rPr>
        <w:t>Amendment</w:t>
      </w:r>
      <w:r>
        <w:rPr>
          <w:rFonts w:ascii="Arial" w:hAnsi="Arial" w:cs="Arial"/>
          <w:color w:val="212121"/>
        </w:rPr>
        <w:t> 3, the proposed constitutional </w:t>
      </w:r>
      <w:r>
        <w:rPr>
          <w:rFonts w:ascii="Arial" w:hAnsi="Arial" w:cs="Arial"/>
          <w:color w:val="B627A1"/>
        </w:rPr>
        <w:t>amendment</w:t>
      </w:r>
      <w:r>
        <w:rPr>
          <w:rFonts w:ascii="Arial" w:hAnsi="Arial" w:cs="Arial"/>
          <w:color w:val="212121"/>
        </w:rPr>
        <w:t> that would raise the homestead exemption</w:t>
      </w:r>
    </w:p>
    <w:p w14:paraId="31C0450E" w14:textId="77777777" w:rsidR="008C2C96" w:rsidRDefault="008C2C96" w:rsidP="008C2C96">
      <w:pPr>
        <w:pStyle w:val="mcepastedcontent1"/>
      </w:pPr>
      <w:r>
        <w:rPr>
          <w:rFonts w:ascii="Arial" w:hAnsi="Arial" w:cs="Arial"/>
        </w:rPr>
        <w:t> </w:t>
      </w:r>
    </w:p>
    <w:p w14:paraId="3825FD68" w14:textId="77777777" w:rsidR="008C2C96" w:rsidRDefault="008C2C96" w:rsidP="008C2C96">
      <w:pPr>
        <w:pStyle w:val="mcepastedcontent1"/>
      </w:pPr>
      <w:hyperlink r:id="rId6" w:tgtFrame="_blank" w:history="1">
        <w:r>
          <w:rPr>
            <w:rStyle w:val="Strong"/>
            <w:rFonts w:ascii="Arial" w:hAnsi="Arial" w:cs="Arial"/>
            <w:color w:val="0070C0"/>
            <w:sz w:val="28"/>
            <w:szCs w:val="28"/>
            <w:u w:val="single"/>
            <w:shd w:val="clear" w:color="auto" w:fill="FFFFFF"/>
          </w:rPr>
          <w:t>Orange County town hall discusses Amendment 3</w:t>
        </w:r>
      </w:hyperlink>
    </w:p>
    <w:p w14:paraId="24775806" w14:textId="77777777" w:rsidR="008C2C96" w:rsidRDefault="008C2C96" w:rsidP="008C2C96">
      <w:pPr>
        <w:pStyle w:val="mcepastedcontent1"/>
      </w:pPr>
      <w:r>
        <w:rPr>
          <w:rStyle w:val="Strong"/>
          <w:rFonts w:ascii="Arial" w:hAnsi="Arial" w:cs="Arial"/>
          <w:color w:val="212121"/>
        </w:rPr>
        <w:t>WESH-TV</w:t>
      </w:r>
    </w:p>
    <w:p w14:paraId="11789E79" w14:textId="77777777" w:rsidR="008C2C96" w:rsidRDefault="008C2C96" w:rsidP="008C2C96">
      <w:pPr>
        <w:pStyle w:val="mcepastedcontent1"/>
      </w:pPr>
      <w:r>
        <w:rPr>
          <w:rStyle w:val="Strong"/>
          <w:rFonts w:ascii="Arial" w:hAnsi="Arial" w:cs="Arial"/>
          <w:color w:val="212121"/>
        </w:rPr>
        <w:t>By Gail Paschall-Brown</w:t>
      </w:r>
    </w:p>
    <w:p w14:paraId="5B643596" w14:textId="77777777" w:rsidR="008C2C96" w:rsidRDefault="008C2C96" w:rsidP="008C2C96">
      <w:pPr>
        <w:pStyle w:val="mcepastedcontent1"/>
      </w:pPr>
      <w:r>
        <w:rPr>
          <w:rStyle w:val="Strong"/>
          <w:rFonts w:ascii="Arial" w:hAnsi="Arial" w:cs="Arial"/>
          <w:color w:val="212121"/>
        </w:rPr>
        <w:t>September 2, 2026</w:t>
      </w:r>
    </w:p>
    <w:p w14:paraId="2E68AD16" w14:textId="77777777" w:rsidR="008C2C96" w:rsidRDefault="008C2C96" w:rsidP="008C2C96">
      <w:pPr>
        <w:pStyle w:val="mcepastedcontent1"/>
      </w:pPr>
      <w:r>
        <w:rPr>
          <w:rFonts w:ascii="Arial" w:hAnsi="Arial" w:cs="Arial"/>
          <w:color w:val="212121"/>
        </w:rPr>
        <w:t>election and one of the most important things on the ballot in </w:t>
      </w:r>
      <w:r>
        <w:rPr>
          <w:rFonts w:ascii="Arial" w:hAnsi="Arial" w:cs="Arial"/>
          <w:color w:val="B627A1"/>
        </w:rPr>
        <w:t>Florida</w:t>
      </w:r>
      <w:r>
        <w:rPr>
          <w:rFonts w:ascii="Arial" w:hAnsi="Arial" w:cs="Arial"/>
          <w:color w:val="212121"/>
        </w:rPr>
        <w:t> is </w:t>
      </w:r>
      <w:r>
        <w:rPr>
          <w:rFonts w:ascii="Arial" w:hAnsi="Arial" w:cs="Arial"/>
          <w:color w:val="B627A1"/>
        </w:rPr>
        <w:t>Amendment</w:t>
      </w:r>
      <w:r>
        <w:rPr>
          <w:rFonts w:ascii="Arial" w:hAnsi="Arial" w:cs="Arial"/>
          <w:color w:val="212121"/>
        </w:rPr>
        <w:t> 3. Orange County residents packed the West Orange High</w:t>
      </w:r>
    </w:p>
    <w:p w14:paraId="00C4E68F" w14:textId="77777777" w:rsidR="008C2C96" w:rsidRDefault="008C2C96" w:rsidP="008C2C96">
      <w:pPr>
        <w:pStyle w:val="mcepastedcontent1"/>
      </w:pPr>
      <w:r>
        <w:rPr>
          <w:rFonts w:ascii="Arial" w:hAnsi="Arial" w:cs="Arial"/>
        </w:rPr>
        <w:t> </w:t>
      </w:r>
    </w:p>
    <w:p w14:paraId="1CCDACF4" w14:textId="77777777" w:rsidR="008C2C96" w:rsidRDefault="008C2C96" w:rsidP="008C2C96">
      <w:pPr>
        <w:pStyle w:val="mcepastedcontent1"/>
      </w:pPr>
      <w:hyperlink r:id="rId7" w:history="1">
        <w:r>
          <w:rPr>
            <w:rStyle w:val="Strong"/>
            <w:rFonts w:ascii="Arial" w:hAnsi="Arial" w:cs="Arial"/>
            <w:color w:val="0070C0"/>
            <w:sz w:val="28"/>
            <w:szCs w:val="28"/>
            <w:u w:val="single"/>
          </w:rPr>
          <w:t>Power grab, Letter to the Editor</w:t>
        </w:r>
      </w:hyperlink>
    </w:p>
    <w:p w14:paraId="1970DE8B" w14:textId="77777777" w:rsidR="008C2C96" w:rsidRDefault="008C2C96" w:rsidP="008C2C96">
      <w:pPr>
        <w:pStyle w:val="mcepastedcontent1"/>
      </w:pPr>
      <w:r>
        <w:rPr>
          <w:rStyle w:val="Strong"/>
          <w:rFonts w:ascii="Arial" w:hAnsi="Arial" w:cs="Arial"/>
          <w:color w:val="1A1919"/>
        </w:rPr>
        <w:t>Tampa Bay Times</w:t>
      </w:r>
    </w:p>
    <w:p w14:paraId="1A162791" w14:textId="77777777" w:rsidR="008C2C96" w:rsidRDefault="008C2C96" w:rsidP="008C2C96">
      <w:pPr>
        <w:pStyle w:val="mcepastedcontent1"/>
      </w:pPr>
      <w:r>
        <w:rPr>
          <w:rStyle w:val="Strong"/>
          <w:rFonts w:ascii="Arial" w:hAnsi="Arial" w:cs="Arial"/>
          <w:color w:val="1A1919"/>
        </w:rPr>
        <w:t>By Richard Warrener, Tampa</w:t>
      </w:r>
    </w:p>
    <w:p w14:paraId="5EF8B62F" w14:textId="77777777" w:rsidR="008C2C96" w:rsidRDefault="008C2C96" w:rsidP="008C2C96">
      <w:pPr>
        <w:pStyle w:val="mcepastedcontent1"/>
      </w:pPr>
      <w:r>
        <w:rPr>
          <w:rStyle w:val="Strong"/>
          <w:rFonts w:ascii="Arial" w:hAnsi="Arial" w:cs="Arial"/>
          <w:color w:val="1A1919"/>
        </w:rPr>
        <w:t>September 2, 2026</w:t>
      </w:r>
    </w:p>
    <w:p w14:paraId="06721CBB" w14:textId="77777777" w:rsidR="008C2C96" w:rsidRDefault="008C2C96" w:rsidP="008C2C96">
      <w:pPr>
        <w:pStyle w:val="mcepastedcontent1"/>
      </w:pPr>
      <w:r>
        <w:rPr>
          <w:rFonts w:ascii="Arial" w:hAnsi="Arial" w:cs="Arial"/>
          <w:color w:val="1A1919"/>
        </w:rPr>
        <w:t xml:space="preserve">The column explores whether citizens who own homesteaded properties should vote for an immediate reduction in their property tax bill or take an informed look at the downside of the proposed constitutional amendment to increase the exemption on homesteaded property. The columnist lists five categories of concern; each of which, in my opinion, is enough reason to vote no. The one that concerns me the most is "Supporters of local control." This proposed amendment is another well-disguised step in transferring ever more political power from local control to those in power at the state level. State politicians have demonstrated that they will do whatever they want regardless of the will of voters. For example, in the past two decades, the administration has ignored the </w:t>
      </w:r>
      <w:r>
        <w:rPr>
          <w:rFonts w:ascii="Arial" w:hAnsi="Arial" w:cs="Arial"/>
          <w:color w:val="1A1919"/>
        </w:rPr>
        <w:lastRenderedPageBreak/>
        <w:t>overwhelming voter mandate to adequately fund public education. Local voters in one county after another have overwhelmingly passed and renewed nearly every county sales and property tax referendum to supplement inadequate state funding for pre-kindergarten through 12th-grade public education. The governor already holds such power that he and his legislative and administrative enablers can misuse $10 million of taxpayer money meant for healthcare to oppose a constitutional amendment he didn't like, arrange the appointment of four of his supporters to the presidencies of Florida universities and colleges at annual compensation of over $1 million each, and double down on the cruelty of the Trump administration's immigration "enforcement."</w:t>
      </w:r>
    </w:p>
    <w:p w14:paraId="62C4E016" w14:textId="77777777" w:rsidR="008C2C96" w:rsidRDefault="008C2C96" w:rsidP="008C2C96">
      <w:pPr>
        <w:pStyle w:val="mcepastedcontent1"/>
      </w:pPr>
      <w:r>
        <w:rPr>
          <w:rFonts w:ascii="Arial" w:hAnsi="Arial" w:cs="Arial"/>
          <w:color w:val="1A1919"/>
        </w:rPr>
        <w:t>I only stop there as I have reached the 250-word limit of a letter to the editor.</w:t>
      </w:r>
    </w:p>
    <w:p w14:paraId="35D5A800" w14:textId="77777777" w:rsidR="008C2C96" w:rsidRDefault="008C2C96" w:rsidP="008C2C96">
      <w:pPr>
        <w:pStyle w:val="mcepastedcontent1"/>
      </w:pPr>
      <w:r>
        <w:rPr>
          <w:rStyle w:val="Strong"/>
          <w:rFonts w:ascii="Arial" w:hAnsi="Arial" w:cs="Arial"/>
          <w:color w:val="1A1919"/>
        </w:rPr>
        <w:t> </w:t>
      </w:r>
    </w:p>
    <w:p w14:paraId="609AD314" w14:textId="77777777" w:rsidR="008C2C96" w:rsidRDefault="008C2C96" w:rsidP="008C2C96">
      <w:pPr>
        <w:pStyle w:val="mcepastedcontent1"/>
      </w:pPr>
      <w:hyperlink r:id="rId8" w:tgtFrame="_blank" w:history="1">
        <w:r>
          <w:rPr>
            <w:rStyle w:val="Strong"/>
            <w:rFonts w:ascii="Arial" w:hAnsi="Arial" w:cs="Arial"/>
            <w:color w:val="0070C0"/>
            <w:sz w:val="28"/>
            <w:szCs w:val="28"/>
            <w:u w:val="single"/>
            <w:shd w:val="clear" w:color="auto" w:fill="FFFFFF"/>
          </w:rPr>
          <w:t>Could Property Tax Plan Mean Longer wait Times, Less Access to Hospital Care?</w:t>
        </w:r>
      </w:hyperlink>
    </w:p>
    <w:p w14:paraId="2EA08042" w14:textId="77777777" w:rsidR="008C2C96" w:rsidRDefault="008C2C96" w:rsidP="008C2C96">
      <w:pPr>
        <w:pStyle w:val="mcepastedcontent1"/>
      </w:pPr>
      <w:r>
        <w:rPr>
          <w:rStyle w:val="Strong"/>
          <w:rFonts w:ascii="Arial" w:hAnsi="Arial" w:cs="Arial"/>
          <w:color w:val="000000"/>
        </w:rPr>
        <w:t>The Boca Raton Tribune</w:t>
      </w:r>
    </w:p>
    <w:p w14:paraId="5E651D38" w14:textId="77777777" w:rsidR="008C2C96" w:rsidRDefault="008C2C96" w:rsidP="008C2C96">
      <w:pPr>
        <w:pStyle w:val="mcepastedcontent1"/>
      </w:pPr>
      <w:r>
        <w:rPr>
          <w:rStyle w:val="Strong"/>
          <w:rFonts w:ascii="Arial" w:hAnsi="Arial" w:cs="Arial"/>
          <w:color w:val="000000"/>
        </w:rPr>
        <w:t>September 1, 2026</w:t>
      </w:r>
    </w:p>
    <w:p w14:paraId="681EE4DA" w14:textId="77777777" w:rsidR="008C2C96" w:rsidRDefault="008C2C96" w:rsidP="008C2C96">
      <w:pPr>
        <w:pStyle w:val="mcepastedcontent1"/>
      </w:pPr>
      <w:r>
        <w:rPr>
          <w:rFonts w:ascii="Arial" w:hAnsi="Arial" w:cs="Arial"/>
          <w:color w:val="B627A1"/>
        </w:rPr>
        <w:t>Florida</w:t>
      </w:r>
      <w:r>
        <w:rPr>
          <w:rFonts w:ascii="Arial" w:hAnsi="Arial" w:cs="Arial"/>
          <w:color w:val="212121"/>
        </w:rPr>
        <w:t> public hospitals and health care districts could lose $323 million over three years if voters approve a constitutional </w:t>
      </w:r>
      <w:r>
        <w:rPr>
          <w:rFonts w:ascii="Arial" w:hAnsi="Arial" w:cs="Arial"/>
          <w:color w:val="B627A1"/>
        </w:rPr>
        <w:t>amendment</w:t>
      </w:r>
    </w:p>
    <w:p w14:paraId="043E7489" w14:textId="77777777" w:rsidR="008C2C96" w:rsidRDefault="008C2C96" w:rsidP="008C2C96">
      <w:pPr>
        <w:pStyle w:val="mcepastedcontent1"/>
      </w:pPr>
      <w:r>
        <w:rPr>
          <w:rFonts w:ascii="Arial" w:hAnsi="Arial" w:cs="Arial"/>
        </w:rPr>
        <w:t> </w:t>
      </w:r>
    </w:p>
    <w:p w14:paraId="6B09707A" w14:textId="77777777" w:rsidR="008C2C96" w:rsidRDefault="008C2C96" w:rsidP="008C2C96">
      <w:pPr>
        <w:pStyle w:val="mcepastedcontent1"/>
      </w:pPr>
      <w:hyperlink r:id="rId9" w:tgtFrame="_blank" w:history="1">
        <w:r>
          <w:rPr>
            <w:rStyle w:val="Strong"/>
            <w:rFonts w:ascii="Arial" w:hAnsi="Arial" w:cs="Arial"/>
            <w:color w:val="0070C0"/>
            <w:sz w:val="28"/>
            <w:szCs w:val="28"/>
            <w:u w:val="single"/>
            <w:shd w:val="clear" w:color="auto" w:fill="FFFFFF"/>
          </w:rPr>
          <w:t>Voters, Don’t Be Fooled by State Tax-Cut Measures</w:t>
        </w:r>
      </w:hyperlink>
    </w:p>
    <w:p w14:paraId="642CE7D0" w14:textId="77777777" w:rsidR="008C2C96" w:rsidRDefault="008C2C96" w:rsidP="008C2C96">
      <w:pPr>
        <w:pStyle w:val="mcepastedcontent1"/>
      </w:pPr>
      <w:r>
        <w:rPr>
          <w:rStyle w:val="Strong"/>
          <w:rFonts w:ascii="Arial" w:hAnsi="Arial" w:cs="Arial"/>
          <w:color w:val="212121"/>
        </w:rPr>
        <w:t>The Progressive</w:t>
      </w:r>
    </w:p>
    <w:p w14:paraId="29C5FB31" w14:textId="77777777" w:rsidR="008C2C96" w:rsidRDefault="008C2C96" w:rsidP="008C2C96">
      <w:pPr>
        <w:pStyle w:val="mcepastedcontent1"/>
      </w:pPr>
      <w:r>
        <w:rPr>
          <w:rStyle w:val="Strong"/>
          <w:rFonts w:ascii="Arial" w:hAnsi="Arial" w:cs="Arial"/>
          <w:color w:val="212121"/>
        </w:rPr>
        <w:t>By Amber Wallin</w:t>
      </w:r>
    </w:p>
    <w:p w14:paraId="2B425E78" w14:textId="77777777" w:rsidR="008C2C96" w:rsidRDefault="008C2C96" w:rsidP="008C2C96">
      <w:pPr>
        <w:pStyle w:val="mcepastedcontent1"/>
      </w:pPr>
      <w:r>
        <w:rPr>
          <w:rStyle w:val="Strong"/>
          <w:rFonts w:ascii="Arial" w:hAnsi="Arial" w:cs="Arial"/>
          <w:color w:val="212121"/>
        </w:rPr>
        <w:t>September 1, 2026</w:t>
      </w:r>
    </w:p>
    <w:p w14:paraId="2C2EE900" w14:textId="77777777" w:rsidR="008C2C96" w:rsidRDefault="008C2C96" w:rsidP="008C2C96">
      <w:pPr>
        <w:pStyle w:val="mcepastedcontent1"/>
      </w:pPr>
      <w:r>
        <w:rPr>
          <w:rFonts w:ascii="Arial" w:hAnsi="Arial" w:cs="Arial"/>
          <w:color w:val="212121"/>
        </w:rPr>
        <w:t>data, Missouri’s </w:t>
      </w:r>
      <w:r>
        <w:rPr>
          <w:rFonts w:ascii="Arial" w:hAnsi="Arial" w:cs="Arial"/>
          <w:color w:val="B627A1"/>
        </w:rPr>
        <w:t>Amendment</w:t>
      </w:r>
      <w:r>
        <w:rPr>
          <w:rFonts w:ascii="Arial" w:hAnsi="Arial" w:cs="Arial"/>
          <w:color w:val="212121"/>
        </w:rPr>
        <w:t> 5 is the worst-performing major tax ballot question in any state in at least fourteen years. </w:t>
      </w:r>
      <w:r>
        <w:rPr>
          <w:rFonts w:ascii="Arial" w:hAnsi="Arial" w:cs="Arial"/>
          <w:color w:val="B627A1"/>
        </w:rPr>
        <w:t>Amendment</w:t>
      </w:r>
      <w:r>
        <w:rPr>
          <w:rFonts w:ascii="Arial" w:hAnsi="Arial" w:cs="Arial"/>
          <w:color w:val="212121"/>
        </w:rPr>
        <w:t> 5 lost in</w:t>
      </w:r>
      <w:r>
        <w:rPr>
          <w:rFonts w:ascii="Arial" w:hAnsi="Arial" w:cs="Arial"/>
        </w:rPr>
        <w:t xml:space="preserve">…Among the most troubling initiatives </w:t>
      </w:r>
      <w:proofErr w:type="spellStart"/>
      <w:r>
        <w:rPr>
          <w:rFonts w:ascii="Arial" w:hAnsi="Arial" w:cs="Arial"/>
        </w:rPr>
        <w:t>is</w:t>
      </w:r>
      <w:r>
        <w:rPr>
          <w:rFonts w:ascii="Arial" w:hAnsi="Arial" w:cs="Arial"/>
          <w:color w:val="EE0000"/>
        </w:rPr>
        <w:t>Florida’s</w:t>
      </w:r>
      <w:proofErr w:type="spellEnd"/>
      <w:r>
        <w:rPr>
          <w:rFonts w:ascii="Arial" w:hAnsi="Arial" w:cs="Arial"/>
          <w:color w:val="EE0000"/>
        </w:rPr>
        <w:t xml:space="preserve"> Amendment 3</w:t>
      </w:r>
      <w:r>
        <w:rPr>
          <w:rFonts w:ascii="Arial" w:hAnsi="Arial" w:cs="Arial"/>
        </w:rPr>
        <w:t>. </w:t>
      </w:r>
    </w:p>
    <w:p w14:paraId="1EAD82D0" w14:textId="77777777" w:rsidR="008C2C96" w:rsidRDefault="008C2C96" w:rsidP="008C2C96">
      <w:pPr>
        <w:pStyle w:val="mcepastedcontent1"/>
      </w:pPr>
      <w:r>
        <w:rPr>
          <w:rFonts w:ascii="Arial" w:hAnsi="Arial" w:cs="Arial"/>
          <w:color w:val="EE0000"/>
        </w:rPr>
        <w:t> </w:t>
      </w:r>
    </w:p>
    <w:p w14:paraId="018028ED" w14:textId="77777777" w:rsidR="008C2C96" w:rsidRDefault="008C2C96" w:rsidP="008C2C96">
      <w:pPr>
        <w:pStyle w:val="mcepastedcontent1"/>
      </w:pPr>
      <w:hyperlink r:id="rId10" w:tgtFrame="_blank" w:history="1">
        <w:r>
          <w:rPr>
            <w:rStyle w:val="Strong"/>
            <w:rFonts w:ascii="Arial" w:hAnsi="Arial" w:cs="Arial"/>
            <w:color w:val="0070C0"/>
            <w:sz w:val="28"/>
            <w:szCs w:val="28"/>
            <w:u w:val="single"/>
            <w:shd w:val="clear" w:color="auto" w:fill="FFFFFF"/>
          </w:rPr>
          <w:t>Flagler County Property Appraiser Jay Gardner Slams Homestead Amendment 3 As a False Solution</w:t>
        </w:r>
      </w:hyperlink>
    </w:p>
    <w:p w14:paraId="2CAECAE4" w14:textId="77777777" w:rsidR="008C2C96" w:rsidRDefault="008C2C96" w:rsidP="008C2C96">
      <w:pPr>
        <w:pStyle w:val="mcepastedcontent1"/>
      </w:pPr>
      <w:proofErr w:type="spellStart"/>
      <w:r>
        <w:rPr>
          <w:rStyle w:val="Strong"/>
          <w:rFonts w:ascii="Arial" w:hAnsi="Arial" w:cs="Arial"/>
          <w:color w:val="212121"/>
        </w:rPr>
        <w:t>FlaglerLive</w:t>
      </w:r>
      <w:proofErr w:type="spellEnd"/>
    </w:p>
    <w:p w14:paraId="48AA488C" w14:textId="77777777" w:rsidR="008C2C96" w:rsidRDefault="008C2C96" w:rsidP="008C2C96">
      <w:pPr>
        <w:pStyle w:val="mcepastedcontent1"/>
      </w:pPr>
      <w:r>
        <w:rPr>
          <w:rStyle w:val="Strong"/>
          <w:rFonts w:ascii="Arial" w:hAnsi="Arial" w:cs="Arial"/>
          <w:color w:val="212121"/>
        </w:rPr>
        <w:t>September 1, 2026</w:t>
      </w:r>
    </w:p>
    <w:p w14:paraId="47ADFF49" w14:textId="77777777" w:rsidR="008C2C96" w:rsidRDefault="008C2C96" w:rsidP="008C2C96">
      <w:pPr>
        <w:pStyle w:val="mcepastedcontent1"/>
      </w:pPr>
      <w:r>
        <w:rPr>
          <w:rFonts w:ascii="Arial" w:hAnsi="Arial" w:cs="Arial"/>
          <w:color w:val="212121"/>
        </w:rPr>
        <w:t>Property Appraiser Jay Gardner is voting against </w:t>
      </w:r>
      <w:r>
        <w:rPr>
          <w:rFonts w:ascii="Arial" w:hAnsi="Arial" w:cs="Arial"/>
          <w:color w:val="B627A1"/>
        </w:rPr>
        <w:t>Amendment</w:t>
      </w:r>
      <w:r>
        <w:rPr>
          <w:rFonts w:ascii="Arial" w:hAnsi="Arial" w:cs="Arial"/>
          <w:color w:val="212121"/>
        </w:rPr>
        <w:t> 3, the proposed constitutional </w:t>
      </w:r>
      <w:r>
        <w:rPr>
          <w:rFonts w:ascii="Arial" w:hAnsi="Arial" w:cs="Arial"/>
          <w:color w:val="B627A1"/>
        </w:rPr>
        <w:t>amendment</w:t>
      </w:r>
      <w:r>
        <w:rPr>
          <w:rFonts w:ascii="Arial" w:hAnsi="Arial" w:cs="Arial"/>
          <w:color w:val="212121"/>
        </w:rPr>
        <w:t> that would raise the homestead exemption</w:t>
      </w:r>
    </w:p>
    <w:p w14:paraId="79275C32" w14:textId="77777777" w:rsidR="008C2C96" w:rsidRDefault="008C2C96" w:rsidP="008C2C96">
      <w:pPr>
        <w:pStyle w:val="mcepastedcontent1"/>
      </w:pPr>
      <w:r>
        <w:rPr>
          <w:rFonts w:ascii="Arial" w:hAnsi="Arial" w:cs="Arial"/>
          <w:color w:val="EE0000"/>
        </w:rPr>
        <w:t> </w:t>
      </w:r>
    </w:p>
    <w:p w14:paraId="7608F1B5" w14:textId="77777777" w:rsidR="008C2C96" w:rsidRDefault="008C2C96" w:rsidP="008C2C96">
      <w:pPr>
        <w:pStyle w:val="mcepastedcontent1"/>
      </w:pPr>
      <w:hyperlink r:id="rId11" w:tgtFrame="_blank" w:history="1">
        <w:r>
          <w:rPr>
            <w:rStyle w:val="Strong"/>
            <w:rFonts w:ascii="Arial" w:hAnsi="Arial" w:cs="Arial"/>
            <w:color w:val="0070C0"/>
            <w:sz w:val="28"/>
            <w:szCs w:val="28"/>
            <w:u w:val="single"/>
            <w:shd w:val="clear" w:color="auto" w:fill="FFFFFF"/>
          </w:rPr>
          <w:t>Could Property Tax Plan Mean Longer wait Times, Less Access to Hospital Care?</w:t>
        </w:r>
      </w:hyperlink>
    </w:p>
    <w:p w14:paraId="502D9D38" w14:textId="77777777" w:rsidR="008C2C96" w:rsidRDefault="008C2C96" w:rsidP="008C2C96">
      <w:pPr>
        <w:pStyle w:val="mcepastedcontent1"/>
      </w:pPr>
      <w:r>
        <w:rPr>
          <w:rStyle w:val="Strong"/>
          <w:rFonts w:ascii="Arial" w:hAnsi="Arial" w:cs="Arial"/>
          <w:color w:val="000000"/>
        </w:rPr>
        <w:t>The Boca Raton Tribune &amp; USA TODAY’s Florida Network</w:t>
      </w:r>
    </w:p>
    <w:p w14:paraId="00F55FEA" w14:textId="77777777" w:rsidR="008C2C96" w:rsidRDefault="008C2C96" w:rsidP="008C2C96">
      <w:pPr>
        <w:pStyle w:val="mcepastedcontent1"/>
      </w:pPr>
      <w:r>
        <w:rPr>
          <w:rStyle w:val="Strong"/>
          <w:rFonts w:ascii="Arial" w:hAnsi="Arial" w:cs="Arial"/>
          <w:color w:val="000000"/>
        </w:rPr>
        <w:t>September 1, 2026</w:t>
      </w:r>
    </w:p>
    <w:p w14:paraId="606D3D11" w14:textId="77777777" w:rsidR="008C2C96" w:rsidRDefault="008C2C96" w:rsidP="008C2C96">
      <w:pPr>
        <w:pStyle w:val="mcepastedcontent1"/>
      </w:pPr>
      <w:r>
        <w:rPr>
          <w:rFonts w:ascii="Arial" w:hAnsi="Arial" w:cs="Arial"/>
          <w:color w:val="B627A1"/>
        </w:rPr>
        <w:t>Florida</w:t>
      </w:r>
      <w:r>
        <w:rPr>
          <w:rFonts w:ascii="Arial" w:hAnsi="Arial" w:cs="Arial"/>
          <w:color w:val="212121"/>
        </w:rPr>
        <w:t> public hospitals and health care districts could lose $323 million over three years if voters approve a constitutional </w:t>
      </w:r>
      <w:r>
        <w:rPr>
          <w:rFonts w:ascii="Arial" w:hAnsi="Arial" w:cs="Arial"/>
          <w:color w:val="B627A1"/>
        </w:rPr>
        <w:t>amendment</w:t>
      </w:r>
    </w:p>
    <w:p w14:paraId="59CCA3B2" w14:textId="77777777" w:rsidR="008C2C96" w:rsidRDefault="008C2C96" w:rsidP="008C2C96">
      <w:pPr>
        <w:pStyle w:val="mcepastedcontent1"/>
      </w:pPr>
      <w:r>
        <w:rPr>
          <w:rFonts w:ascii="Arial" w:hAnsi="Arial" w:cs="Arial"/>
          <w:color w:val="EE0000"/>
        </w:rPr>
        <w:t> </w:t>
      </w:r>
    </w:p>
    <w:p w14:paraId="1AB0C5E6" w14:textId="77777777" w:rsidR="008C2C96" w:rsidRDefault="008C2C96" w:rsidP="008C2C96">
      <w:pPr>
        <w:pStyle w:val="mcepastedcontent1"/>
      </w:pPr>
      <w:hyperlink r:id="rId12" w:tgtFrame="_blank" w:history="1">
        <w:r>
          <w:rPr>
            <w:rStyle w:val="Strong"/>
            <w:rFonts w:ascii="Arial" w:hAnsi="Arial" w:cs="Arial"/>
            <w:color w:val="0070C0"/>
            <w:sz w:val="28"/>
            <w:szCs w:val="28"/>
            <w:u w:val="single"/>
            <w:shd w:val="clear" w:color="auto" w:fill="FFFFFF"/>
          </w:rPr>
          <w:t>DeSantis splashes into the midterms</w:t>
        </w:r>
      </w:hyperlink>
    </w:p>
    <w:p w14:paraId="0AA4C10E" w14:textId="77777777" w:rsidR="008C2C96" w:rsidRDefault="008C2C96" w:rsidP="008C2C96">
      <w:pPr>
        <w:pStyle w:val="mcepastedcontent1"/>
      </w:pPr>
      <w:r>
        <w:rPr>
          <w:rStyle w:val="Strong"/>
          <w:rFonts w:ascii="Arial" w:hAnsi="Arial" w:cs="Arial"/>
          <w:color w:val="212121"/>
        </w:rPr>
        <w:t>POLITICO</w:t>
      </w:r>
    </w:p>
    <w:p w14:paraId="6D8EE7E9" w14:textId="77777777" w:rsidR="008C2C96" w:rsidRDefault="008C2C96" w:rsidP="008C2C96">
      <w:pPr>
        <w:pStyle w:val="mcepastedcontent1"/>
      </w:pPr>
      <w:r>
        <w:rPr>
          <w:rStyle w:val="Strong"/>
          <w:rFonts w:ascii="Arial" w:hAnsi="Arial" w:cs="Arial"/>
          <w:color w:val="212121"/>
        </w:rPr>
        <w:t>September 1, 2026</w:t>
      </w:r>
    </w:p>
    <w:p w14:paraId="1E63CDD5" w14:textId="77777777" w:rsidR="008C2C96" w:rsidRDefault="008C2C96" w:rsidP="008C2C96">
      <w:pPr>
        <w:pStyle w:val="mcepastedcontent1"/>
      </w:pPr>
      <w:r>
        <w:rPr>
          <w:rFonts w:ascii="Arial" w:hAnsi="Arial" w:cs="Arial"/>
          <w:color w:val="212121"/>
        </w:rPr>
        <w:t>conservative policies that have made </w:t>
      </w:r>
      <w:r>
        <w:rPr>
          <w:rFonts w:ascii="Arial" w:hAnsi="Arial" w:cs="Arial"/>
          <w:color w:val="B627A1"/>
        </w:rPr>
        <w:t>Florida</w:t>
      </w:r>
      <w:r>
        <w:rPr>
          <w:rFonts w:ascii="Arial" w:hAnsi="Arial" w:cs="Arial"/>
          <w:color w:val="212121"/>
        </w:rPr>
        <w:t> stronger, freer and the safest state in America to raise a family.” “</w:t>
      </w:r>
      <w:r>
        <w:rPr>
          <w:rFonts w:ascii="Arial" w:hAnsi="Arial" w:cs="Arial"/>
          <w:color w:val="B627A1"/>
        </w:rPr>
        <w:t>Florida</w:t>
      </w:r>
      <w:r>
        <w:rPr>
          <w:rFonts w:ascii="Arial" w:hAnsi="Arial" w:cs="Arial"/>
          <w:color w:val="212121"/>
        </w:rPr>
        <w:t> has set the</w:t>
      </w:r>
    </w:p>
    <w:p w14:paraId="74563238" w14:textId="199166F4" w:rsidR="00590944" w:rsidRPr="008C2C96" w:rsidRDefault="008C2C96" w:rsidP="008C2C96">
      <w:r>
        <w:rPr>
          <w:rFonts w:ascii="Arial" w:hAnsi="Arial" w:cs="Arial"/>
          <w:color w:val="EE0000"/>
        </w:rPr>
        <w:t> </w:t>
      </w:r>
    </w:p>
    <w:sectPr w:rsidR="00590944" w:rsidRPr="008C2C96"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96"/>
    <w:rsid w:val="00456DD7"/>
    <w:rsid w:val="00590944"/>
    <w:rsid w:val="006F2CE8"/>
    <w:rsid w:val="008C2C96"/>
    <w:rsid w:val="00971EAB"/>
    <w:rsid w:val="00C43140"/>
    <w:rsid w:val="00E73DF4"/>
    <w:rsid w:val="00F7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D7404"/>
  <w15:chartTrackingRefBased/>
  <w15:docId w15:val="{B3A621B7-7D29-4CBE-AAEC-C0593049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96"/>
    <w:rPr>
      <w:rFonts w:ascii="Aptos" w:hAnsi="Aptos" w:cs="Aptos"/>
      <w:kern w:val="0"/>
      <w:sz w:val="24"/>
      <w:szCs w:val="24"/>
      <w14:ligatures w14:val="none"/>
    </w:rPr>
  </w:style>
  <w:style w:type="paragraph" w:styleId="Heading1">
    <w:name w:val="heading 1"/>
    <w:basedOn w:val="Normal"/>
    <w:next w:val="Normal"/>
    <w:link w:val="Heading1Char"/>
    <w:uiPriority w:val="9"/>
    <w:qFormat/>
    <w:rsid w:val="008C2C96"/>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C2C96"/>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C2C96"/>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C2C96"/>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8C2C96"/>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8C2C96"/>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8C2C96"/>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8C2C96"/>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8C2C96"/>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8C2C9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C2C9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C2C9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C2C9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C2C9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C2C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C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C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C96"/>
    <w:rPr>
      <w:rFonts w:eastAsiaTheme="majorEastAsia" w:cstheme="majorBidi"/>
      <w:color w:val="272727" w:themeColor="text1" w:themeTint="D8"/>
    </w:rPr>
  </w:style>
  <w:style w:type="paragraph" w:styleId="Title">
    <w:name w:val="Title"/>
    <w:basedOn w:val="Normal"/>
    <w:next w:val="Normal"/>
    <w:link w:val="TitleChar"/>
    <w:uiPriority w:val="10"/>
    <w:qFormat/>
    <w:rsid w:val="008C2C9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C2C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C9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C2C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C96"/>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8C2C96"/>
    <w:rPr>
      <w:i/>
      <w:iCs/>
      <w:color w:val="404040" w:themeColor="text1" w:themeTint="BF"/>
    </w:rPr>
  </w:style>
  <w:style w:type="paragraph" w:styleId="ListParagraph">
    <w:name w:val="List Paragraph"/>
    <w:basedOn w:val="Normal"/>
    <w:uiPriority w:val="34"/>
    <w:qFormat/>
    <w:rsid w:val="008C2C96"/>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8C2C96"/>
    <w:rPr>
      <w:i/>
      <w:iCs/>
      <w:color w:val="2E74B5" w:themeColor="accent1" w:themeShade="BF"/>
    </w:rPr>
  </w:style>
  <w:style w:type="paragraph" w:styleId="IntenseQuote">
    <w:name w:val="Intense Quote"/>
    <w:basedOn w:val="Normal"/>
    <w:next w:val="Normal"/>
    <w:link w:val="IntenseQuoteChar"/>
    <w:uiPriority w:val="30"/>
    <w:qFormat/>
    <w:rsid w:val="008C2C96"/>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C2C96"/>
    <w:rPr>
      <w:i/>
      <w:iCs/>
      <w:color w:val="2E74B5" w:themeColor="accent1" w:themeShade="BF"/>
    </w:rPr>
  </w:style>
  <w:style w:type="character" w:styleId="IntenseReference">
    <w:name w:val="Intense Reference"/>
    <w:basedOn w:val="DefaultParagraphFont"/>
    <w:uiPriority w:val="32"/>
    <w:qFormat/>
    <w:rsid w:val="008C2C96"/>
    <w:rPr>
      <w:b/>
      <w:bCs/>
      <w:smallCaps/>
      <w:color w:val="2E74B5" w:themeColor="accent1" w:themeShade="BF"/>
      <w:spacing w:val="5"/>
    </w:rPr>
  </w:style>
  <w:style w:type="paragraph" w:customStyle="1" w:styleId="mcepastedcontent1">
    <w:name w:val="mcepastedcontent1"/>
    <w:basedOn w:val="Normal"/>
    <w:rsid w:val="008C2C96"/>
    <w:pPr>
      <w:spacing w:line="360" w:lineRule="auto"/>
    </w:pPr>
    <w:rPr>
      <w:rFonts w:ascii="Helvetica" w:hAnsi="Helvetica" w:cs="Helvetica"/>
      <w:color w:val="0D0D0D"/>
      <w:spacing w:val="15"/>
    </w:rPr>
  </w:style>
  <w:style w:type="character" w:styleId="Strong">
    <w:name w:val="Strong"/>
    <w:basedOn w:val="DefaultParagraphFont"/>
    <w:uiPriority w:val="22"/>
    <w:qFormat/>
    <w:rsid w:val="008C2C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yxXLVTSr6ld%3fe%3d846196d3ad%26c2id%3d1867426e6382b6ed85ec404ae50a700c&amp;c=E,1,kS86bH-33tMElXX9NWhV2LN5UZP-7jkzFlw86sKCOY9M9HmzIxfPYNlGUu-ofKbeuR5DVbDT-4uWvAn2vmzlsw3WasMUjbatgvKTSj13&amp;typo=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protect.cudasvc.com/url?a=https%3a%2f%2fus.list-manage.com%2fbCuZh3xyrTv%3fe%3d846196d3ad%26c2id%3d1867426e6382b6ed85ec404ae50a700c&amp;c=E,1,6Gjsvjcv-XnGK5S6aOlETW72LNLCS177SSz0m53a1WqHFya4VmHAKlApBzwWyOBLQqq8LQL2t7L31067frDd98VryR30XxDNwmz3PTqIxUQ_N4mcDzB8gkk,&amp;typo=1" TargetMode="External"/><Relationship Id="rId12" Type="http://schemas.openxmlformats.org/officeDocument/2006/relationships/hyperlink" Target="https://linkprotect.cudasvc.com/url?a=https%3a%2f%2fus.list-manage.com%2fwnSS2mvY5cH%3fe%3d846196d3ad%26c2id%3d1867426e6382b6ed85ec404ae50a700c&amp;c=E,1,X4MAytaFJ-336Ge6wpP7m6-1UElZOtwA3W6vk-AvILtKiwWCwfGi4WosuJzQKQbx98P6MgtudsKPLQhG1V8wBsXBBMUfeYUHlxYtm88_&amp;typo=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protect.cudasvc.com/url?a=https%3a%2f%2fus.list-manage.com%2fMuMmJ48NJ9I%3fe%3d846196d3ad%26c2id%3d1867426e6382b6ed85ec404ae50a700c&amp;c=E,1,nWhUxAHhBX93VSJIWVq_bXHgtkObkKEbv6yTgwAkFQPiHyUyp6HNDYhtIiUKjGaKj3UHrWysiM9LozcBnWx3H-7MUCIZZyw0ekleL4Gsf39P-BU,&amp;typo=1" TargetMode="External"/><Relationship Id="rId11" Type="http://schemas.openxmlformats.org/officeDocument/2006/relationships/hyperlink" Target="https://linkprotect.cudasvc.com/url?a=https%3a%2f%2fus.list-manage.com%2f10GiV2rw0hM%3fe%3d846196d3ad%26c2id%3d1867426e6382b6ed85ec404ae50a700c&amp;c=E,1,Gfq658IVqkH-L8GoiibDmLpSTrJclepchFn8BzU70r-qW3VjpTUkcOlyvL8xxJugs8-HAc-e9_uxtmJ4LS94ighSH9wVZc8a4MseSwpf18wLsHwj&amp;typo=1" TargetMode="External"/><Relationship Id="rId5" Type="http://schemas.openxmlformats.org/officeDocument/2006/relationships/hyperlink" Target="https://linkprotect.cudasvc.com/url?a=https%3a%2f%2fus.list-manage.com%2fcbJZKZlnSfu%3fe%3d846196d3ad%26c2id%3d1867426e6382b6ed85ec404ae50a700c&amp;c=E,1,j_asbp-02YSyDeth3iF4rN1nOXodvAbpwrOG64OFge20s6HzN0NHqqzVWwq27iiFmUDWfuxo0sYbJTuuf9AEHdSZ8ydxupVeg26E9rb6Un2i4A,,&amp;typo=1" TargetMode="External"/><Relationship Id="rId10" Type="http://schemas.openxmlformats.org/officeDocument/2006/relationships/hyperlink" Target="https://linkprotect.cudasvc.com/url?a=https%3a%2f%2fus.list-manage.com%2f6fJ_QCcW0wm%3fe%3d846196d3ad%26c2id%3d1867426e6382b6ed85ec404ae50a700c&amp;c=E,1,SAdwTsfD1svSmJCtRC4xlHb9K7ja8syloIth4WCZLb7-RwmYO9ZFBlM_stb1OflX1RxXryLzRURU3eYu8N_unmwVo9_GhUrkIkLkilbPQtl_BuNIzpoQZQ,,&amp;typo=1" TargetMode="External"/><Relationship Id="rId4" Type="http://schemas.openxmlformats.org/officeDocument/2006/relationships/hyperlink" Target="https://linkprotect.cudasvc.com/url?a=https%3a%2f%2fus.list-manage.com%2fpVAfapG2g_7%3fe%3d846196d3ad%26c2id%3d1867426e6382b6ed85ec404ae50a700c&amp;c=E,1,fp94mpOhJRilD8v5ePXI9N2DqWVj3C_KZyQdPbJyBurv94ls9LEh1xsDj8nDWJ4n_-N3GL_5sfr1I-j_LqOnpti3uStZsgdGto4BkzyW3nJcxqqEt-vyx0Cq7BUf&amp;typo=1" TargetMode="External"/><Relationship Id="rId9" Type="http://schemas.openxmlformats.org/officeDocument/2006/relationships/hyperlink" Target="https://linkprotect.cudasvc.com/url?a=https%3a%2f%2fus.list-manage.com%2frQV8YPQ9w91%3fe%3d846196d3ad%26c2id%3d1867426e6382b6ed85ec404ae50a700c&amp;c=E,1,WCdOCIkO-_ePk9fIvZWkCgA3evkOoPKagU1pUyA0GQoCfA04cjv2rhYW-l08gn-mbS2fQhlMqAQqxdWiXCbsjTJ-9lWZerw-IKtakX0tGkVZQIO0pg,,&amp;typo=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5485</Characters>
  <Application>Microsoft Office Word</Application>
  <DocSecurity>0</DocSecurity>
  <Lines>45</Lines>
  <Paragraphs>12</Paragraphs>
  <ScaleCrop>false</ScaleCrop>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2026-09-02T13:20:00Z</dcterms:created>
  <dcterms:modified xsi:type="dcterms:W3CDTF">2026-09-02T13:20:00Z</dcterms:modified>
</cp:coreProperties>
</file>