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B6228" w14:textId="77777777" w:rsidR="00A82318" w:rsidRDefault="00A82318" w:rsidP="00A82318">
      <w:pPr>
        <w:spacing w:line="0" w:lineRule="auto"/>
        <w:rPr>
          <w:rFonts w:ascii="Helvetica" w:hAnsi="Helvetica" w:cs="Helvetica"/>
          <w:color w:val="0D0D0D"/>
          <w:spacing w:val="15"/>
        </w:rPr>
      </w:pPr>
    </w:p>
    <w:p w14:paraId="78F1882C" w14:textId="77777777" w:rsidR="00A82318" w:rsidRDefault="00A82318" w:rsidP="00A82318">
      <w:pPr>
        <w:pStyle w:val="mcepastedcontent1"/>
      </w:pPr>
      <w:r>
        <w:rPr>
          <w:rFonts w:ascii="Arial" w:hAnsi="Arial" w:cs="Arial"/>
        </w:rPr>
        <w:t> </w:t>
      </w:r>
    </w:p>
    <w:p w14:paraId="6501F28C" w14:textId="77777777" w:rsidR="00A82318" w:rsidRDefault="00A82318" w:rsidP="00A82318">
      <w:pPr>
        <w:pStyle w:val="mcepastedcontent1"/>
      </w:pPr>
      <w:hyperlink r:id="rId4" w:tgtFrame="_blank" w:history="1">
        <w:r>
          <w:rPr>
            <w:rStyle w:val="Strong"/>
            <w:rFonts w:ascii="Arial" w:hAnsi="Arial" w:cs="Arial"/>
            <w:color w:val="0070C0"/>
            <w:sz w:val="28"/>
            <w:szCs w:val="28"/>
            <w:u w:val="single"/>
            <w:shd w:val="clear" w:color="auto" w:fill="FFFFFF"/>
          </w:rPr>
          <w:t>Florida TaxWatch lambasts Amendment 3’s property tax reform as a rush job</w:t>
        </w:r>
      </w:hyperlink>
    </w:p>
    <w:p w14:paraId="16C2DAB9" w14:textId="77777777" w:rsidR="00A82318" w:rsidRDefault="00A82318" w:rsidP="00A82318">
      <w:pPr>
        <w:pStyle w:val="mcepastedcontent1"/>
      </w:pPr>
      <w:r>
        <w:rPr>
          <w:rStyle w:val="Strong"/>
          <w:rFonts w:ascii="Arial" w:hAnsi="Arial" w:cs="Arial"/>
          <w:color w:val="000000"/>
          <w:shd w:val="clear" w:color="auto" w:fill="FFFFFF"/>
        </w:rPr>
        <w:t>USA Today Florida Network via Lakeland Ledger</w:t>
      </w:r>
    </w:p>
    <w:p w14:paraId="4C4DBA55" w14:textId="77777777" w:rsidR="00A82318" w:rsidRDefault="00A82318" w:rsidP="00A82318">
      <w:pPr>
        <w:pStyle w:val="mcepastedcontent1"/>
      </w:pPr>
      <w:r>
        <w:rPr>
          <w:rStyle w:val="Strong"/>
          <w:rFonts w:ascii="Arial" w:hAnsi="Arial" w:cs="Arial"/>
          <w:color w:val="000000"/>
          <w:shd w:val="clear" w:color="auto" w:fill="FFFFFF"/>
        </w:rPr>
        <w:t xml:space="preserve">John Pacenti </w:t>
      </w:r>
    </w:p>
    <w:p w14:paraId="5CF22186" w14:textId="77777777" w:rsidR="00A82318" w:rsidRDefault="00A82318" w:rsidP="00A82318">
      <w:pPr>
        <w:pStyle w:val="mcepastedcontent1"/>
      </w:pPr>
      <w:r>
        <w:rPr>
          <w:rStyle w:val="Strong"/>
          <w:rFonts w:ascii="Arial" w:hAnsi="Arial" w:cs="Arial"/>
          <w:color w:val="000000"/>
          <w:shd w:val="clear" w:color="auto" w:fill="FFFFFF"/>
        </w:rPr>
        <w:t>August 23, 2026</w:t>
      </w:r>
    </w:p>
    <w:p w14:paraId="4FFCF8EE" w14:textId="77777777" w:rsidR="00A82318" w:rsidRDefault="00A82318" w:rsidP="00A82318">
      <w:pPr>
        <w:pStyle w:val="mcepastedcontent1"/>
      </w:pPr>
      <w:r>
        <w:rPr>
          <w:rFonts w:ascii="Arial" w:hAnsi="Arial" w:cs="Arial"/>
          <w:color w:val="000000"/>
          <w:shd w:val="clear" w:color="auto" w:fill="FFFFFF"/>
        </w:rPr>
        <w:t>Florida TaxWatch says the Legislature rushed Amendment 3, the property tax reform initiative. It says there is a great opportunity for the Legislature to get it right in the next few years. Florida TaxWatch, a nonpartisan government watchdog organization, said it would be better if voters defeated Amendment 3, a major property tax cut for homeowners, asserting it fails to keep municipal spending in check and hurts vulnerable Floridians. The Legislature will have a greater opportunity next year when the 25-member Florida Taxation and Budget Reform Commission convenes to review the state’s overall tax structure, Florida TaxWatch President </w:t>
      </w:r>
      <w:r>
        <w:rPr>
          <w:rStyle w:val="Strong"/>
          <w:rFonts w:ascii="Arial" w:hAnsi="Arial" w:cs="Arial"/>
          <w:color w:val="181818"/>
          <w:shd w:val="clear" w:color="auto" w:fill="FFFFFF"/>
        </w:rPr>
        <w:t>Jeff Kottkamp</w:t>
      </w:r>
      <w:r>
        <w:rPr>
          <w:rFonts w:ascii="Arial" w:hAnsi="Arial" w:cs="Arial"/>
          <w:color w:val="000000"/>
          <w:shd w:val="clear" w:color="auto" w:fill="FFFFFF"/>
        </w:rPr>
        <w:t> said.</w:t>
      </w:r>
    </w:p>
    <w:p w14:paraId="36E6A7D7" w14:textId="77777777" w:rsidR="00A82318" w:rsidRDefault="00A82318" w:rsidP="00A82318">
      <w:pPr>
        <w:pStyle w:val="mcepastedcontent1"/>
      </w:pPr>
      <w:r>
        <w:rPr>
          <w:rFonts w:ascii="Arial" w:hAnsi="Arial" w:cs="Arial"/>
        </w:rPr>
        <w:t> </w:t>
      </w:r>
    </w:p>
    <w:p w14:paraId="49C1B3BA" w14:textId="77777777" w:rsidR="00A82318" w:rsidRDefault="00A82318" w:rsidP="00A82318">
      <w:pPr>
        <w:pStyle w:val="mcepastedcontent1"/>
      </w:pPr>
      <w:hyperlink r:id="rId5" w:history="1">
        <w:r>
          <w:rPr>
            <w:rStyle w:val="Strong"/>
            <w:rFonts w:ascii="Arial" w:hAnsi="Arial" w:cs="Arial"/>
            <w:color w:val="0070C0"/>
            <w:sz w:val="28"/>
            <w:szCs w:val="28"/>
            <w:u w:val="single"/>
          </w:rPr>
          <w:t>‘Unbiased and nonpartisan’: Florida TaxWatch rolls out Amendment 3 ‘resource center’ website</w:t>
        </w:r>
      </w:hyperlink>
    </w:p>
    <w:p w14:paraId="2718D17F" w14:textId="77777777" w:rsidR="00A82318" w:rsidRDefault="00A82318" w:rsidP="00A82318">
      <w:pPr>
        <w:pStyle w:val="mcepastedcontent1"/>
      </w:pPr>
      <w:r>
        <w:rPr>
          <w:rStyle w:val="Strong"/>
          <w:rFonts w:ascii="Arial" w:hAnsi="Arial" w:cs="Arial"/>
        </w:rPr>
        <w:t>Florida Politics</w:t>
      </w:r>
    </w:p>
    <w:p w14:paraId="7E29B054" w14:textId="77777777" w:rsidR="00A82318" w:rsidRDefault="00A82318" w:rsidP="00A82318">
      <w:pPr>
        <w:pStyle w:val="mcepastedcontent1"/>
      </w:pPr>
      <w:r>
        <w:rPr>
          <w:rStyle w:val="Strong"/>
          <w:rFonts w:ascii="Arial" w:hAnsi="Arial" w:cs="Arial"/>
        </w:rPr>
        <w:t>August 23, 2026</w:t>
      </w:r>
    </w:p>
    <w:p w14:paraId="205E7364" w14:textId="77777777" w:rsidR="00A82318" w:rsidRDefault="00A82318" w:rsidP="00A82318">
      <w:pPr>
        <w:pStyle w:val="mcepastedcontent1"/>
      </w:pPr>
      <w:r>
        <w:rPr>
          <w:rFonts w:ascii="Arial" w:hAnsi="Arial" w:cs="Arial"/>
        </w:rPr>
        <w:t>Floridians weighing the pros and cons of November’s property tax ballot item will be able to rely on </w:t>
      </w:r>
      <w:hyperlink r:id="rId6" w:tgtFrame="_blank" w:history="1">
        <w:r>
          <w:rPr>
            <w:rStyle w:val="Strong"/>
            <w:color w:val="181818"/>
            <w:u w:val="single"/>
          </w:rPr>
          <w:t xml:space="preserve">Florida </w:t>
        </w:r>
        <w:proofErr w:type="spellStart"/>
        <w:r>
          <w:rPr>
            <w:rStyle w:val="Strong"/>
            <w:color w:val="181818"/>
            <w:u w:val="single"/>
          </w:rPr>
          <w:t>TaxWatch’s</w:t>
        </w:r>
      </w:hyperlink>
      <w:r>
        <w:t>new</w:t>
      </w:r>
      <w:proofErr w:type="spellEnd"/>
      <w:r>
        <w:t xml:space="preserve"> website for one informed perspective.</w:t>
      </w:r>
    </w:p>
    <w:p w14:paraId="627D73F4" w14:textId="77777777" w:rsidR="00A82318" w:rsidRDefault="00A82318" w:rsidP="00A82318">
      <w:pPr>
        <w:pStyle w:val="mcepastedcontent1"/>
      </w:pPr>
      <w:r>
        <w:rPr>
          <w:rFonts w:ascii="Arial" w:hAnsi="Arial" w:cs="Arial"/>
        </w:rPr>
        <w:t>The </w:t>
      </w:r>
      <w:hyperlink r:id="rId7" w:tgtFrame="_blank" w:history="1">
        <w:r>
          <w:rPr>
            <w:rStyle w:val="Strong"/>
            <w:color w:val="181818"/>
            <w:u w:val="single"/>
          </w:rPr>
          <w:t>Florida Property Tax Resource Center</w:t>
        </w:r>
      </w:hyperlink>
      <w:r>
        <w:t> offers what the group calls “independent, data-driven research to make informed decisions related to </w:t>
      </w:r>
      <w:hyperlink r:id="rId8" w:tgtFrame="_blank" w:history="1">
        <w:r>
          <w:rPr>
            <w:rStyle w:val="Strong"/>
            <w:color w:val="181818"/>
            <w:u w:val="single"/>
          </w:rPr>
          <w:t>Amendment 3</w:t>
        </w:r>
      </w:hyperlink>
      <w:r>
        <w:t>.”</w:t>
      </w:r>
    </w:p>
    <w:p w14:paraId="01D6536D" w14:textId="77777777" w:rsidR="00A82318" w:rsidRDefault="00A82318" w:rsidP="00A82318">
      <w:pPr>
        <w:pStyle w:val="mcepastedcontent1"/>
      </w:pPr>
      <w:r>
        <w:rPr>
          <w:rFonts w:ascii="Arial" w:hAnsi="Arial" w:cs="Arial"/>
        </w:rPr>
        <w:t>The ballot measure, which requires 60% support to pass, would raise homestead exemptions to $250,000 by 2028. The organization, which is dedicated to fiscal discipline, notes on its splash page the hard choices it would impose on local governments closest to the voters and their immediate needs.</w:t>
      </w:r>
    </w:p>
    <w:p w14:paraId="164B32C6" w14:textId="77777777" w:rsidR="00A82318" w:rsidRDefault="00A82318" w:rsidP="00A82318">
      <w:pPr>
        <w:pStyle w:val="mcepastedcontent1"/>
      </w:pPr>
      <w:r>
        <w:rPr>
          <w:rFonts w:ascii="Arial" w:hAnsi="Arial" w:cs="Arial"/>
        </w:rPr>
        <w:t>“Amendment 3 would cut local property taxes by an estimated $45.8 billion over five years,” the website warns.</w:t>
      </w:r>
    </w:p>
    <w:p w14:paraId="5DE795EB" w14:textId="77777777" w:rsidR="00A82318" w:rsidRDefault="00A82318" w:rsidP="00A82318">
      <w:pPr>
        <w:pStyle w:val="mcepastedcontent1"/>
      </w:pPr>
      <w:r>
        <w:rPr>
          <w:rFonts w:ascii="Arial" w:hAnsi="Arial" w:cs="Arial"/>
          <w:shd w:val="clear" w:color="auto" w:fill="FFFFFF"/>
        </w:rPr>
        <w:t> </w:t>
      </w:r>
    </w:p>
    <w:p w14:paraId="186F4DDD" w14:textId="77777777" w:rsidR="00A82318" w:rsidRDefault="00A82318" w:rsidP="00A82318">
      <w:pPr>
        <w:pStyle w:val="mcepastedcontent1"/>
      </w:pPr>
      <w:hyperlink r:id="rId9" w:history="1">
        <w:r>
          <w:rPr>
            <w:rStyle w:val="Strong"/>
            <w:rFonts w:ascii="Arial" w:hAnsi="Arial" w:cs="Arial"/>
            <w:color w:val="0070C0"/>
            <w:sz w:val="28"/>
            <w:szCs w:val="28"/>
            <w:u w:val="single"/>
          </w:rPr>
          <w:t>Florida Realtors support property tax reform</w:t>
        </w:r>
      </w:hyperlink>
    </w:p>
    <w:p w14:paraId="010AC392" w14:textId="77777777" w:rsidR="00A82318" w:rsidRDefault="00A82318" w:rsidP="00A82318">
      <w:pPr>
        <w:pStyle w:val="mcepastedcontent1"/>
      </w:pPr>
      <w:hyperlink r:id="rId10" w:history="1">
        <w:r>
          <w:rPr>
            <w:rStyle w:val="Hyperlink"/>
            <w:rFonts w:ascii="Arial" w:hAnsi="Arial" w:cs="Arial"/>
            <w:color w:val="2812F6"/>
          </w:rPr>
          <w:t>FloridaRealotrs.org</w:t>
        </w:r>
      </w:hyperlink>
    </w:p>
    <w:p w14:paraId="14FD78EE" w14:textId="77777777" w:rsidR="00A82318" w:rsidRDefault="00A82318" w:rsidP="00A82318">
      <w:pPr>
        <w:pStyle w:val="mcepastedcontent1"/>
      </w:pPr>
      <w:r>
        <w:rPr>
          <w:rStyle w:val="Strong"/>
          <w:rFonts w:ascii="Arial" w:hAnsi="Arial" w:cs="Arial"/>
          <w:color w:val="2F3034"/>
        </w:rPr>
        <w:t>By Amy Connolly</w:t>
      </w:r>
    </w:p>
    <w:p w14:paraId="5B15017A" w14:textId="77777777" w:rsidR="00A82318" w:rsidRDefault="00A82318" w:rsidP="00A82318">
      <w:pPr>
        <w:pStyle w:val="mcepastedcontent1"/>
      </w:pPr>
      <w:r>
        <w:rPr>
          <w:rStyle w:val="Strong"/>
          <w:rFonts w:ascii="Arial" w:hAnsi="Arial" w:cs="Arial"/>
          <w:color w:val="2F3034"/>
        </w:rPr>
        <w:t>August 23, 2026</w:t>
      </w:r>
    </w:p>
    <w:p w14:paraId="4FE68172" w14:textId="77777777" w:rsidR="00A82318" w:rsidRDefault="00A82318" w:rsidP="00A82318">
      <w:pPr>
        <w:pStyle w:val="mcepastedcontent1"/>
      </w:pPr>
      <w:r>
        <w:rPr>
          <w:rFonts w:ascii="Arial" w:hAnsi="Arial" w:cs="Arial"/>
          <w:color w:val="2F3034"/>
        </w:rPr>
        <w:lastRenderedPageBreak/>
        <w:t>Florida Realtors®’ Board of Directors today approved the association’s support of Amendment 3, wrapping up the association’s Governance Meetings following its 2026 Convention &amp; Trade Expo.</w:t>
      </w:r>
    </w:p>
    <w:p w14:paraId="5900C595" w14:textId="77777777" w:rsidR="00A82318" w:rsidRDefault="00A82318" w:rsidP="00A82318">
      <w:pPr>
        <w:spacing w:line="360" w:lineRule="auto"/>
        <w:rPr>
          <w:rFonts w:ascii="Helvetica" w:hAnsi="Helvetica" w:cs="Helvetica"/>
          <w:color w:val="0D0D0D"/>
          <w:spacing w:val="15"/>
        </w:rPr>
      </w:pPr>
      <w:r>
        <w:rPr>
          <w:rFonts w:ascii="Arial" w:hAnsi="Arial" w:cs="Arial"/>
          <w:color w:val="2F3034"/>
          <w:spacing w:val="15"/>
        </w:rPr>
        <w:t>If approved by at least 60% of voters, Amendment 3 would increase the homestead property tax exemption, lower the annual assessment cap on non-homestead properties and make other changes to Florida’s property tax system.</w:t>
      </w:r>
    </w:p>
    <w:p w14:paraId="0DA8D6CC" w14:textId="77777777" w:rsidR="00A82318" w:rsidRDefault="00A82318" w:rsidP="00A82318">
      <w:pPr>
        <w:spacing w:line="360" w:lineRule="auto"/>
        <w:rPr>
          <w:rFonts w:ascii="Helvetica" w:hAnsi="Helvetica" w:cs="Helvetica"/>
          <w:color w:val="0D0D0D"/>
          <w:spacing w:val="15"/>
        </w:rPr>
      </w:pPr>
      <w:r>
        <w:rPr>
          <w:rFonts w:ascii="Arial" w:hAnsi="Arial" w:cs="Arial"/>
          <w:color w:val="2F3034"/>
          <w:spacing w:val="15"/>
        </w:rPr>
        <w:t>Florida Realtors statement:</w:t>
      </w:r>
    </w:p>
    <w:p w14:paraId="214518A4" w14:textId="77777777" w:rsidR="00A82318" w:rsidRDefault="00A82318" w:rsidP="00A82318">
      <w:pPr>
        <w:spacing w:line="360" w:lineRule="auto"/>
        <w:rPr>
          <w:rFonts w:ascii="Helvetica" w:hAnsi="Helvetica" w:cs="Helvetica"/>
          <w:color w:val="0D0D0D"/>
          <w:spacing w:val="15"/>
        </w:rPr>
      </w:pPr>
      <w:r>
        <w:rPr>
          <w:rFonts w:ascii="Arial" w:hAnsi="Arial" w:cs="Arial"/>
          <w:color w:val="2F3034"/>
          <w:spacing w:val="15"/>
        </w:rPr>
        <w:t>“Florida Realtors supports Amendment 3 because it offers voters an opportunity to provide meaningful property tax relief while strengthening Florida’s commitment to attainable homeownership. Florida Realtors encourages Floridians to learn more about it, and to vote Yes on Amendment 3 this November.”</w:t>
      </w:r>
    </w:p>
    <w:p w14:paraId="72CF1ED2" w14:textId="77777777" w:rsidR="00A82318" w:rsidRDefault="00A82318" w:rsidP="00A82318">
      <w:pPr>
        <w:pStyle w:val="mcepastedcontent1"/>
      </w:pPr>
      <w:r>
        <w:rPr>
          <w:rFonts w:ascii="Arial" w:hAnsi="Arial" w:cs="Arial"/>
          <w:color w:val="EE0000"/>
        </w:rPr>
        <w:t> </w:t>
      </w:r>
    </w:p>
    <w:p w14:paraId="0EDE56ED" w14:textId="77777777" w:rsidR="00A82318" w:rsidRDefault="00A82318" w:rsidP="00A82318">
      <w:pPr>
        <w:pStyle w:val="mcepastedcontent1"/>
      </w:pPr>
      <w:hyperlink r:id="rId11" w:tgtFrame="_blank" w:history="1">
        <w:r>
          <w:rPr>
            <w:rStyle w:val="Strong"/>
            <w:rFonts w:ascii="Arial" w:hAnsi="Arial" w:cs="Arial"/>
            <w:color w:val="0070C0"/>
            <w:sz w:val="28"/>
            <w:szCs w:val="28"/>
            <w:u w:val="single"/>
            <w:shd w:val="clear" w:color="auto" w:fill="FFFFFF"/>
          </w:rPr>
          <w:t>Property tax plan was DeSantis’ idea, so why isn’t he campaigning for it?</w:t>
        </w:r>
      </w:hyperlink>
    </w:p>
    <w:p w14:paraId="02B986A9" w14:textId="77777777" w:rsidR="00A82318" w:rsidRDefault="00A82318" w:rsidP="00A82318">
      <w:pPr>
        <w:pStyle w:val="mcepastedcontent1"/>
      </w:pPr>
      <w:r>
        <w:rPr>
          <w:rStyle w:val="Strong"/>
          <w:rFonts w:ascii="Arial" w:hAnsi="Arial" w:cs="Arial"/>
          <w:color w:val="000000"/>
          <w:shd w:val="clear" w:color="auto" w:fill="FFFFFF"/>
        </w:rPr>
        <w:t>USA Today Florida Network</w:t>
      </w:r>
    </w:p>
    <w:p w14:paraId="226FBC97" w14:textId="77777777" w:rsidR="00A82318" w:rsidRDefault="00A82318" w:rsidP="00A82318">
      <w:pPr>
        <w:pStyle w:val="mcepastedcontent1"/>
      </w:pPr>
      <w:r>
        <w:rPr>
          <w:rStyle w:val="Strong"/>
          <w:rFonts w:ascii="Arial" w:hAnsi="Arial" w:cs="Arial"/>
          <w:color w:val="000000"/>
          <w:shd w:val="clear" w:color="auto" w:fill="FFFFFF"/>
        </w:rPr>
        <w:t>Curt Anderson</w:t>
      </w:r>
    </w:p>
    <w:p w14:paraId="33A2B35E" w14:textId="77777777" w:rsidR="00A82318" w:rsidRDefault="00A82318" w:rsidP="00A82318">
      <w:pPr>
        <w:pStyle w:val="mcepastedcontent1"/>
      </w:pPr>
      <w:r>
        <w:rPr>
          <w:rStyle w:val="Strong"/>
          <w:rFonts w:ascii="Arial" w:hAnsi="Arial" w:cs="Arial"/>
          <w:color w:val="000000"/>
          <w:shd w:val="clear" w:color="auto" w:fill="FFFFFF"/>
        </w:rPr>
        <w:t>August 17, 2026</w:t>
      </w:r>
    </w:p>
    <w:p w14:paraId="03C7E4B5" w14:textId="77777777" w:rsidR="00A82318" w:rsidRDefault="00A82318" w:rsidP="00A82318">
      <w:pPr>
        <w:pStyle w:val="mcepastedcontent1"/>
      </w:pPr>
      <w:r>
        <w:rPr>
          <w:rFonts w:ascii="Arial" w:hAnsi="Arial" w:cs="Arial"/>
          <w:color w:val="000000"/>
          <w:shd w:val="clear" w:color="auto" w:fill="FFFFFF"/>
        </w:rPr>
        <w:t>For months, DeSantis pushed hard for a constitutional amendment that would drastically change the state’s property tax system. The GOP-led state Legislature went along, passing a proposal that will appear on the Nov. 3 ballot. But unlike his high-profile campaigns that successfully defeated amendments legalizing recreational marijuana and boosting abortion rights, DeSantis isn’t taking a lead role on the tax amendment. Without DeSantis in the bully pulpit and organized opposition growing, it’s like the property tax amendment is out on an island alone. “Measures typically perform better when there’s a campaign to support them,” said </w:t>
      </w:r>
      <w:r>
        <w:rPr>
          <w:rStyle w:val="Strong"/>
          <w:rFonts w:ascii="Arial" w:hAnsi="Arial" w:cs="Arial"/>
          <w:color w:val="181818"/>
          <w:shd w:val="clear" w:color="auto" w:fill="FFFFFF"/>
        </w:rPr>
        <w:t>Craig Burnett</w:t>
      </w:r>
      <w:r>
        <w:rPr>
          <w:rFonts w:ascii="Arial" w:hAnsi="Arial" w:cs="Arial"/>
          <w:color w:val="000000"/>
          <w:shd w:val="clear" w:color="auto" w:fill="FFFFFF"/>
        </w:rPr>
        <w:t>, political science Chair at Florida Atlantic University. “Not having elected officials support the measure does make it something of an orphan.”</w:t>
      </w:r>
    </w:p>
    <w:p w14:paraId="269DB924" w14:textId="77777777" w:rsidR="00A82318" w:rsidRDefault="00A82318" w:rsidP="00A82318">
      <w:pPr>
        <w:pStyle w:val="mcepastedcontent1"/>
      </w:pPr>
      <w:r>
        <w:rPr>
          <w:rFonts w:ascii="Arial" w:hAnsi="Arial" w:cs="Arial"/>
          <w:shd w:val="clear" w:color="auto" w:fill="FFFFFF"/>
        </w:rPr>
        <w:t> </w:t>
      </w:r>
    </w:p>
    <w:p w14:paraId="0BD45533" w14:textId="77777777" w:rsidR="00A82318" w:rsidRDefault="00A82318" w:rsidP="00A82318">
      <w:pPr>
        <w:spacing w:line="0" w:lineRule="auto"/>
        <w:rPr>
          <w:rFonts w:ascii="Helvetica" w:hAnsi="Helvetica" w:cs="Helvetica"/>
          <w:color w:val="0D0D0D"/>
          <w:spacing w:val="15"/>
        </w:rPr>
      </w:pPr>
    </w:p>
    <w:p w14:paraId="6BD54510" w14:textId="77777777" w:rsidR="00A82318" w:rsidRDefault="00A82318" w:rsidP="00A82318">
      <w:pPr>
        <w:pStyle w:val="mcepastedcontent1"/>
      </w:pPr>
      <w:hyperlink r:id="rId12" w:tgtFrame="_blank" w:history="1">
        <w:r>
          <w:rPr>
            <w:rStyle w:val="Strong"/>
            <w:rFonts w:ascii="Arial" w:hAnsi="Arial" w:cs="Arial"/>
            <w:color w:val="0070C0"/>
            <w:sz w:val="28"/>
            <w:szCs w:val="28"/>
            <w:u w:val="single"/>
            <w:shd w:val="clear" w:color="auto" w:fill="FFFFFF"/>
          </w:rPr>
          <w:t>After Amendment 3 — protect counties. Let some cities go.</w:t>
        </w:r>
      </w:hyperlink>
    </w:p>
    <w:p w14:paraId="6FC77836" w14:textId="77777777" w:rsidR="00A82318" w:rsidRDefault="00A82318" w:rsidP="00A82318">
      <w:pPr>
        <w:pStyle w:val="mcepastedcontent1"/>
      </w:pPr>
      <w:r>
        <w:rPr>
          <w:rStyle w:val="Strong"/>
          <w:rFonts w:ascii="Arial" w:hAnsi="Arial" w:cs="Arial"/>
          <w:color w:val="000000"/>
          <w:shd w:val="clear" w:color="auto" w:fill="FFFFFF"/>
        </w:rPr>
        <w:t>Florida Politics</w:t>
      </w:r>
    </w:p>
    <w:p w14:paraId="525BA421" w14:textId="77777777" w:rsidR="00A82318" w:rsidRDefault="00A82318" w:rsidP="00A82318">
      <w:pPr>
        <w:pStyle w:val="mcepastedcontent1"/>
      </w:pPr>
      <w:r>
        <w:rPr>
          <w:rStyle w:val="Strong"/>
          <w:rFonts w:ascii="Arial" w:hAnsi="Arial" w:cs="Arial"/>
          <w:color w:val="000000"/>
          <w:shd w:val="clear" w:color="auto" w:fill="FFFFFF"/>
        </w:rPr>
        <w:t xml:space="preserve">Jeff Brandes </w:t>
      </w:r>
    </w:p>
    <w:p w14:paraId="20B47137" w14:textId="77777777" w:rsidR="00A82318" w:rsidRDefault="00A82318" w:rsidP="00A82318">
      <w:pPr>
        <w:pStyle w:val="mcepastedcontent1"/>
      </w:pPr>
      <w:r>
        <w:rPr>
          <w:rStyle w:val="Strong"/>
          <w:rFonts w:ascii="Arial" w:hAnsi="Arial" w:cs="Arial"/>
          <w:color w:val="000000"/>
          <w:shd w:val="clear" w:color="auto" w:fill="FFFFFF"/>
        </w:rPr>
        <w:t>August 24, 2026</w:t>
      </w:r>
    </w:p>
    <w:p w14:paraId="4567FBAF" w14:textId="77777777" w:rsidR="00A82318" w:rsidRDefault="00A82318" w:rsidP="00A82318">
      <w:pPr>
        <w:pStyle w:val="mcepastedcontent1"/>
      </w:pPr>
      <w:r>
        <w:rPr>
          <w:rFonts w:ascii="Arial" w:hAnsi="Arial" w:cs="Arial"/>
          <w:color w:val="000000"/>
          <w:shd w:val="clear" w:color="auto" w:fill="FFFFFF"/>
        </w:rPr>
        <w:t xml:space="preserve">Amendment 3 could force Florida to confront what happens when municipalities can no longer afford to operate. Counties must be protected because they provide the </w:t>
      </w:r>
      <w:r>
        <w:rPr>
          <w:rFonts w:ascii="Arial" w:hAnsi="Arial" w:cs="Arial"/>
          <w:color w:val="000000"/>
          <w:shd w:val="clear" w:color="auto" w:fill="FFFFFF"/>
        </w:rPr>
        <w:lastRenderedPageBreak/>
        <w:t>governmental backstop when cities fail, but struggling municipalities shouldn’t automatically receive indefinite state subsidies. Florida instead needs an orderly process for cities that become financially unsustainable. Lawmakers should make shared services easier to manage, modernize dissolution laws, and establish procedures for transferring assets, liabilities, debts, employees, and services. Temporary state assistance should finance transitions, not prolong decline. A municipality can disappear without destroying its community; residents still need roads, firefighters and other services regardless of which government provides them. The real danger is waiting until years of deterioration leave county taxpayers with the bill.</w:t>
      </w:r>
    </w:p>
    <w:p w14:paraId="412F44F6" w14:textId="77777777" w:rsidR="00A82318" w:rsidRDefault="00A82318" w:rsidP="00A82318">
      <w:pPr>
        <w:pStyle w:val="mcepastedcontent1"/>
      </w:pPr>
      <w:r>
        <w:rPr>
          <w:rFonts w:ascii="Arial" w:hAnsi="Arial" w:cs="Arial"/>
          <w:shd w:val="clear" w:color="auto" w:fill="FFFFFF"/>
        </w:rPr>
        <w:t> </w:t>
      </w:r>
    </w:p>
    <w:p w14:paraId="4D7569C8" w14:textId="77777777" w:rsidR="00A82318" w:rsidRDefault="00A82318" w:rsidP="00A82318">
      <w:pPr>
        <w:pStyle w:val="mcepastedcontent1"/>
      </w:pPr>
      <w:hyperlink r:id="rId13" w:tgtFrame="_blank" w:history="1">
        <w:r>
          <w:rPr>
            <w:rStyle w:val="Strong"/>
            <w:rFonts w:ascii="Arial" w:hAnsi="Arial" w:cs="Arial"/>
            <w:color w:val="0070C0"/>
            <w:sz w:val="28"/>
            <w:szCs w:val="28"/>
            <w:u w:val="single"/>
            <w:shd w:val="clear" w:color="auto" w:fill="FFFFFF"/>
          </w:rPr>
          <w:t>Florida property tax amendment risks after-school, child-care funding</w:t>
        </w:r>
      </w:hyperlink>
    </w:p>
    <w:p w14:paraId="2C680462" w14:textId="77777777" w:rsidR="00A82318" w:rsidRDefault="00A82318" w:rsidP="00A82318">
      <w:pPr>
        <w:pStyle w:val="mcepastedcontent1"/>
      </w:pPr>
      <w:hyperlink r:id="rId14" w:history="1">
        <w:r>
          <w:rPr>
            <w:rStyle w:val="Hyperlink"/>
            <w:rFonts w:ascii="Arial" w:hAnsi="Arial" w:cs="Arial"/>
            <w:color w:val="2812F6"/>
          </w:rPr>
          <w:t>TCPalm.com</w:t>
        </w:r>
      </w:hyperlink>
    </w:p>
    <w:p w14:paraId="2D7CFE91" w14:textId="77777777" w:rsidR="00A82318" w:rsidRDefault="00A82318" w:rsidP="00A82318">
      <w:pPr>
        <w:pStyle w:val="mcepastedcontent1"/>
      </w:pPr>
      <w:r>
        <w:rPr>
          <w:rStyle w:val="Strong"/>
          <w:rFonts w:ascii="Arial" w:hAnsi="Arial" w:cs="Arial"/>
          <w:color w:val="212121"/>
        </w:rPr>
        <w:t>By Jack Lemnus</w:t>
      </w:r>
    </w:p>
    <w:p w14:paraId="2F3EC7C9" w14:textId="77777777" w:rsidR="00A82318" w:rsidRDefault="00A82318" w:rsidP="00A82318">
      <w:pPr>
        <w:pStyle w:val="mcepastedcontent1"/>
      </w:pPr>
      <w:r>
        <w:rPr>
          <w:rStyle w:val="Strong"/>
          <w:rFonts w:ascii="Arial" w:hAnsi="Arial" w:cs="Arial"/>
          <w:color w:val="212121"/>
        </w:rPr>
        <w:t>August 24, 2026</w:t>
      </w:r>
    </w:p>
    <w:p w14:paraId="16832BF6" w14:textId="77777777" w:rsidR="00A82318" w:rsidRDefault="00A82318" w:rsidP="00A82318">
      <w:pPr>
        <w:pStyle w:val="mcepastedcontent1"/>
      </w:pPr>
      <w:r>
        <w:rPr>
          <w:rFonts w:ascii="Arial" w:hAnsi="Arial" w:cs="Arial"/>
          <w:color w:val="212121"/>
        </w:rPr>
        <w:t>97% of its revenue from </w:t>
      </w:r>
      <w:r>
        <w:rPr>
          <w:rFonts w:ascii="Arial" w:hAnsi="Arial" w:cs="Arial"/>
          <w:color w:val="B627A1"/>
        </w:rPr>
        <w:t>property taxes</w:t>
      </w:r>
      <w:r>
        <w:rPr>
          <w:rFonts w:ascii="Arial" w:hAnsi="Arial" w:cs="Arial"/>
          <w:color w:val="212121"/>
        </w:rPr>
        <w:t>. If </w:t>
      </w:r>
      <w:r>
        <w:rPr>
          <w:rFonts w:ascii="Arial" w:hAnsi="Arial" w:cs="Arial"/>
          <w:color w:val="B627A1"/>
        </w:rPr>
        <w:t>Amendment</w:t>
      </w:r>
      <w:r>
        <w:rPr>
          <w:rFonts w:ascii="Arial" w:hAnsi="Arial" w:cs="Arial"/>
          <w:color w:val="212121"/>
        </w:rPr>
        <w:t> 3 passes in November — essentially eliminating non-school </w:t>
      </w:r>
      <w:r>
        <w:rPr>
          <w:rFonts w:ascii="Arial" w:hAnsi="Arial" w:cs="Arial"/>
          <w:color w:val="B627A1"/>
        </w:rPr>
        <w:t>property taxes</w:t>
      </w:r>
      <w:r>
        <w:rPr>
          <w:rFonts w:ascii="Arial" w:hAnsi="Arial" w:cs="Arial"/>
          <w:color w:val="212121"/>
        </w:rPr>
        <w:t> — the council</w:t>
      </w:r>
    </w:p>
    <w:p w14:paraId="413A29D9" w14:textId="77777777" w:rsidR="00A82318" w:rsidRDefault="00A82318" w:rsidP="00A82318">
      <w:pPr>
        <w:pStyle w:val="mcepastedcontent1"/>
      </w:pPr>
      <w:r>
        <w:rPr>
          <w:rFonts w:ascii="Arial" w:hAnsi="Arial" w:cs="Arial"/>
          <w:color w:val="EE0000"/>
        </w:rPr>
        <w:t> </w:t>
      </w:r>
    </w:p>
    <w:p w14:paraId="6F644D7C" w14:textId="77777777" w:rsidR="00A82318" w:rsidRDefault="00A82318" w:rsidP="00A82318">
      <w:pPr>
        <w:pStyle w:val="mcepastedcontent1"/>
      </w:pPr>
      <w:hyperlink r:id="rId15" w:history="1">
        <w:r>
          <w:rPr>
            <w:rStyle w:val="Strong"/>
            <w:rFonts w:ascii="Arial" w:hAnsi="Arial" w:cs="Arial"/>
            <w:color w:val="0070C0"/>
            <w:sz w:val="28"/>
            <w:szCs w:val="28"/>
            <w:u w:val="single"/>
          </w:rPr>
          <w:t>Letter: Beware unintended consequences of property tax amendment</w:t>
        </w:r>
      </w:hyperlink>
    </w:p>
    <w:p w14:paraId="75FD7E36" w14:textId="77777777" w:rsidR="00A82318" w:rsidRDefault="00A82318" w:rsidP="00A82318">
      <w:pPr>
        <w:pStyle w:val="mcepastedcontent1"/>
      </w:pPr>
      <w:hyperlink r:id="rId16" w:history="1">
        <w:r>
          <w:rPr>
            <w:rStyle w:val="Hyperlink"/>
            <w:rFonts w:ascii="Arial" w:hAnsi="Arial" w:cs="Arial"/>
            <w:color w:val="2812F6"/>
            <w:shd w:val="clear" w:color="auto" w:fill="FFFFFF"/>
          </w:rPr>
          <w:t>TCPalm.com</w:t>
        </w:r>
      </w:hyperlink>
    </w:p>
    <w:p w14:paraId="18DFDAAD" w14:textId="77777777" w:rsidR="00A82318" w:rsidRDefault="00A82318" w:rsidP="00A82318">
      <w:pPr>
        <w:pStyle w:val="mcepastedcontent1"/>
      </w:pPr>
      <w:r>
        <w:rPr>
          <w:rStyle w:val="Strong"/>
          <w:rFonts w:ascii="Arial" w:hAnsi="Arial" w:cs="Arial"/>
          <w:color w:val="303030"/>
          <w:shd w:val="clear" w:color="auto" w:fill="FFFFFF"/>
        </w:rPr>
        <w:t>August 24, 2026</w:t>
      </w:r>
    </w:p>
    <w:p w14:paraId="5ED4D877" w14:textId="77777777" w:rsidR="00A82318" w:rsidRDefault="00A82318" w:rsidP="00A82318">
      <w:pPr>
        <w:pStyle w:val="mcepastedcontent1"/>
      </w:pPr>
      <w:r>
        <w:rPr>
          <w:rStyle w:val="Strong"/>
          <w:rFonts w:ascii="Arial" w:hAnsi="Arial" w:cs="Arial"/>
          <w:color w:val="303030"/>
          <w:shd w:val="clear" w:color="auto" w:fill="FFFFFF"/>
        </w:rPr>
        <w:t>By Ronald D. Roberts, Sebastian</w:t>
      </w:r>
    </w:p>
    <w:p w14:paraId="26814139" w14:textId="77777777" w:rsidR="00A82318" w:rsidRDefault="00A82318" w:rsidP="00A82318">
      <w:pPr>
        <w:pStyle w:val="mcepastedcontent1"/>
      </w:pPr>
      <w:r>
        <w:rPr>
          <w:rFonts w:ascii="Arial" w:hAnsi="Arial" w:cs="Arial"/>
          <w:color w:val="303030"/>
          <w:shd w:val="clear" w:color="auto" w:fill="FFFFFF"/>
        </w:rPr>
        <w:t>Voters need to consider what can be the consequence of the loss of revenue and what local and county governments consider taxing to make up for this loss.</w:t>
      </w:r>
    </w:p>
    <w:p w14:paraId="47AFE213" w14:textId="77777777" w:rsidR="00A82318" w:rsidRDefault="00A82318" w:rsidP="00A82318">
      <w:pPr>
        <w:pStyle w:val="mcepastedcontent1"/>
      </w:pPr>
      <w:r>
        <w:rPr>
          <w:rFonts w:ascii="Arial" w:hAnsi="Arial" w:cs="Arial"/>
          <w:color w:val="303030"/>
          <w:shd w:val="clear" w:color="auto" w:fill="FFFFFF"/>
        </w:rPr>
        <w:t> </w:t>
      </w:r>
    </w:p>
    <w:p w14:paraId="4180DFD9" w14:textId="77777777" w:rsidR="00A82318" w:rsidRDefault="00A82318" w:rsidP="00A82318">
      <w:pPr>
        <w:pStyle w:val="mcepastedcontent1"/>
      </w:pPr>
      <w:hyperlink r:id="rId17" w:history="1">
        <w:r>
          <w:rPr>
            <w:rStyle w:val="Strong"/>
            <w:rFonts w:ascii="Arial" w:hAnsi="Arial" w:cs="Arial"/>
            <w:color w:val="0070C0"/>
            <w:sz w:val="28"/>
            <w:szCs w:val="28"/>
            <w:u w:val="single"/>
          </w:rPr>
          <w:t>Letter: Tax amendment worthwhile given spending problem?</w:t>
        </w:r>
      </w:hyperlink>
    </w:p>
    <w:p w14:paraId="081865B9" w14:textId="77777777" w:rsidR="00A82318" w:rsidRDefault="00A82318" w:rsidP="00A82318">
      <w:pPr>
        <w:pStyle w:val="mcepastedcontent1"/>
      </w:pPr>
      <w:hyperlink r:id="rId18" w:history="1">
        <w:r>
          <w:rPr>
            <w:rStyle w:val="Hyperlink"/>
            <w:rFonts w:ascii="Arial" w:hAnsi="Arial" w:cs="Arial"/>
            <w:color w:val="2812F6"/>
            <w:shd w:val="clear" w:color="auto" w:fill="FFFFFF"/>
          </w:rPr>
          <w:t>TCPalm.com</w:t>
        </w:r>
      </w:hyperlink>
    </w:p>
    <w:p w14:paraId="2B030E2D" w14:textId="77777777" w:rsidR="00A82318" w:rsidRDefault="00A82318" w:rsidP="00A82318">
      <w:pPr>
        <w:pStyle w:val="mcepastedcontent1"/>
      </w:pPr>
      <w:r>
        <w:rPr>
          <w:rStyle w:val="Strong"/>
          <w:rFonts w:ascii="Arial" w:hAnsi="Arial" w:cs="Arial"/>
          <w:color w:val="303030"/>
          <w:shd w:val="clear" w:color="auto" w:fill="FFFFFF"/>
        </w:rPr>
        <w:t>August 24, 2026</w:t>
      </w:r>
    </w:p>
    <w:p w14:paraId="2F438F05" w14:textId="77777777" w:rsidR="00A82318" w:rsidRDefault="00A82318" w:rsidP="00A82318">
      <w:pPr>
        <w:pStyle w:val="mcepastedcontent1"/>
      </w:pPr>
      <w:r>
        <w:rPr>
          <w:rStyle w:val="Strong"/>
          <w:rFonts w:ascii="Arial" w:hAnsi="Arial" w:cs="Arial"/>
          <w:color w:val="303030"/>
          <w:shd w:val="clear" w:color="auto" w:fill="FFFFFF"/>
        </w:rPr>
        <w:t>Greg DeJohn, Sewall’s Point</w:t>
      </w:r>
    </w:p>
    <w:p w14:paraId="4DD26EE9" w14:textId="77777777" w:rsidR="00A82318" w:rsidRDefault="00A82318" w:rsidP="00A82318">
      <w:pPr>
        <w:pStyle w:val="mcepastedcontent1"/>
      </w:pPr>
      <w:r>
        <w:rPr>
          <w:rFonts w:ascii="Arial" w:hAnsi="Arial" w:cs="Arial"/>
          <w:color w:val="303030"/>
        </w:rPr>
        <w:t>Note the quote from Florida TaxWatch on the subject</w:t>
      </w:r>
      <w:hyperlink r:id="rId19" w:tgtFrame="_blank" w:history="1">
        <w:r>
          <w:rPr>
            <w:rStyle w:val="Hyperlink"/>
            <w:rFonts w:ascii="Arial" w:hAnsi="Arial" w:cs="Arial"/>
            <w:color w:val="1D5A82"/>
          </w:rPr>
          <w:t xml:space="preserve"> in </w:t>
        </w:r>
        <w:proofErr w:type="spellStart"/>
        <w:r>
          <w:rPr>
            <w:rStyle w:val="Hyperlink"/>
            <w:rFonts w:ascii="Arial" w:hAnsi="Arial" w:cs="Arial"/>
            <w:color w:val="1D5A82"/>
          </w:rPr>
          <w:t>TCPalm</w:t>
        </w:r>
        <w:proofErr w:type="spellEnd"/>
        <w:r>
          <w:rPr>
            <w:rStyle w:val="Hyperlink"/>
            <w:rFonts w:ascii="Arial" w:hAnsi="Arial" w:cs="Arial"/>
            <w:color w:val="1D5A82"/>
          </w:rPr>
          <w:t>:</w:t>
        </w:r>
      </w:hyperlink>
      <w:r>
        <w:rPr>
          <w:rFonts w:ascii="Arial" w:hAnsi="Arial" w:cs="Arial"/>
        </w:rPr>
        <w:t> “... the 2024 statewide collection of $55 billion in property tax collections was double what was collected a decade earlier, with much of that increase coming in the previous four years.”</w:t>
      </w:r>
    </w:p>
    <w:p w14:paraId="1CF5AE0C" w14:textId="77777777" w:rsidR="00A82318" w:rsidRDefault="00A82318" w:rsidP="00A82318">
      <w:pPr>
        <w:spacing w:line="360" w:lineRule="auto"/>
        <w:rPr>
          <w:rFonts w:ascii="Helvetica" w:hAnsi="Helvetica" w:cs="Helvetica"/>
          <w:color w:val="0D0D0D"/>
          <w:spacing w:val="15"/>
        </w:rPr>
      </w:pPr>
      <w:r>
        <w:rPr>
          <w:rFonts w:ascii="Arial" w:hAnsi="Arial" w:cs="Arial"/>
          <w:color w:val="303030"/>
          <w:spacing w:val="15"/>
        </w:rPr>
        <w:t>We need to let this sink in when considering our vote on this matter.</w:t>
      </w:r>
    </w:p>
    <w:p w14:paraId="1822CE31" w14:textId="77777777" w:rsidR="00A82318" w:rsidRDefault="00A82318" w:rsidP="00A82318">
      <w:pPr>
        <w:pStyle w:val="mcepastedcontent1"/>
      </w:pPr>
      <w:r>
        <w:rPr>
          <w:rFonts w:ascii="Arial" w:hAnsi="Arial" w:cs="Arial"/>
          <w:color w:val="303030"/>
        </w:rPr>
        <w:t> </w:t>
      </w:r>
    </w:p>
    <w:p w14:paraId="0A4CDA63" w14:textId="77777777" w:rsidR="00A82318" w:rsidRDefault="00A82318" w:rsidP="00A82318">
      <w:pPr>
        <w:pStyle w:val="mcepastedcontent1"/>
      </w:pPr>
      <w:hyperlink r:id="rId20" w:tgtFrame="_blank" w:history="1">
        <w:r>
          <w:rPr>
            <w:rStyle w:val="Strong"/>
            <w:rFonts w:ascii="Arial" w:hAnsi="Arial" w:cs="Arial"/>
            <w:color w:val="0070C0"/>
            <w:sz w:val="28"/>
            <w:szCs w:val="28"/>
            <w:u w:val="single"/>
            <w:shd w:val="clear" w:color="auto" w:fill="FFFFFF"/>
          </w:rPr>
          <w:t>Editorial: Separating truth from fiction in property-tax amendment</w:t>
        </w:r>
      </w:hyperlink>
    </w:p>
    <w:p w14:paraId="4162BE5D" w14:textId="77777777" w:rsidR="00A82318" w:rsidRDefault="00A82318" w:rsidP="00A82318">
      <w:pPr>
        <w:pStyle w:val="mcepastedcontent1"/>
      </w:pPr>
      <w:r>
        <w:rPr>
          <w:rStyle w:val="Strong"/>
          <w:rFonts w:ascii="Arial" w:hAnsi="Arial" w:cs="Arial"/>
          <w:color w:val="000000"/>
          <w:shd w:val="clear" w:color="auto" w:fill="FBFBFB"/>
        </w:rPr>
        <w:lastRenderedPageBreak/>
        <w:t>Orlando Sentinel Editorial Board</w:t>
      </w:r>
    </w:p>
    <w:p w14:paraId="042DCAAF" w14:textId="77777777" w:rsidR="00A82318" w:rsidRDefault="00A82318" w:rsidP="00A82318">
      <w:pPr>
        <w:pStyle w:val="mcepastedcontent1"/>
      </w:pPr>
      <w:r>
        <w:rPr>
          <w:rStyle w:val="Strong"/>
          <w:rFonts w:ascii="Arial" w:hAnsi="Arial" w:cs="Arial"/>
          <w:color w:val="000000"/>
          <w:shd w:val="clear" w:color="auto" w:fill="FBFBFB"/>
        </w:rPr>
        <w:t>August 23, 2026</w:t>
      </w:r>
    </w:p>
    <w:p w14:paraId="6BC54754" w14:textId="77777777" w:rsidR="00A82318" w:rsidRDefault="00A82318" w:rsidP="00A82318">
      <w:pPr>
        <w:pStyle w:val="mcepastedcontent1"/>
      </w:pPr>
      <w:r>
        <w:rPr>
          <w:rFonts w:ascii="Arial" w:hAnsi="Arial" w:cs="Arial"/>
          <w:color w:val="000000"/>
          <w:shd w:val="clear" w:color="auto" w:fill="FBFBFB"/>
        </w:rPr>
        <w:t>Florida’s Constitution is not meant to be a political plaything, dangled as ballot bait and larded with misleading promises. Proposed amendments should not be rammed through the Legislature in a few days’ time — the same Legislature that has made it all but impossible for anyone outside the Tallahassee power centers to propose any amendments to the constitution. And if the Legislature messes up the wording of a proposed amendment so badly that a judge has to strike it from the ballot, it should fall to the Legislature to fix in open session — not re-written behind closed doors by a governor and attorney general from the executive branch, who have no constitutional authority to write amendments at all.</w:t>
      </w:r>
    </w:p>
    <w:p w14:paraId="0A4E64B8" w14:textId="77777777" w:rsidR="00A82318" w:rsidRDefault="00A82318" w:rsidP="00A82318">
      <w:pPr>
        <w:pStyle w:val="mcepastedcontent1"/>
      </w:pPr>
      <w:r>
        <w:rPr>
          <w:rFonts w:ascii="Arial" w:hAnsi="Arial" w:cs="Arial"/>
          <w:color w:val="000000"/>
          <w:shd w:val="clear" w:color="auto" w:fill="FBFBFB"/>
        </w:rPr>
        <w:t> </w:t>
      </w:r>
    </w:p>
    <w:p w14:paraId="7C7A9C6A" w14:textId="77777777" w:rsidR="00A82318" w:rsidRDefault="00A82318" w:rsidP="00A82318">
      <w:pPr>
        <w:pStyle w:val="mcepastedcontent1"/>
      </w:pPr>
      <w:hyperlink r:id="rId21" w:history="1">
        <w:r>
          <w:rPr>
            <w:rStyle w:val="Strong"/>
            <w:rFonts w:ascii="Arial" w:hAnsi="Arial" w:cs="Arial"/>
            <w:color w:val="0070C0"/>
            <w:sz w:val="28"/>
            <w:szCs w:val="28"/>
            <w:u w:val="single"/>
          </w:rPr>
          <w:t>Letter:</w:t>
        </w:r>
      </w:hyperlink>
      <w:r>
        <w:rPr>
          <w:rStyle w:val="Strong"/>
          <w:rFonts w:ascii="Arial" w:hAnsi="Arial" w:cs="Arial"/>
          <w:i/>
          <w:iCs/>
          <w:color w:val="0070C0"/>
          <w:sz w:val="28"/>
          <w:szCs w:val="28"/>
        </w:rPr>
        <w:t xml:space="preserve"> </w:t>
      </w:r>
      <w:hyperlink r:id="rId22" w:history="1">
        <w:r>
          <w:rPr>
            <w:rStyle w:val="Strong"/>
            <w:rFonts w:ascii="Arial" w:hAnsi="Arial" w:cs="Arial"/>
            <w:color w:val="0070C0"/>
            <w:sz w:val="28"/>
            <w:szCs w:val="28"/>
            <w:u w:val="single"/>
          </w:rPr>
          <w:t>Problem is insurance, not taxes</w:t>
        </w:r>
      </w:hyperlink>
    </w:p>
    <w:p w14:paraId="06CF89D8" w14:textId="77777777" w:rsidR="00A82318" w:rsidRDefault="00A82318" w:rsidP="00A82318">
      <w:pPr>
        <w:spacing w:line="360" w:lineRule="auto"/>
        <w:rPr>
          <w:rFonts w:ascii="Helvetica" w:hAnsi="Helvetica" w:cs="Helvetica"/>
          <w:color w:val="0D0D0D"/>
          <w:spacing w:val="15"/>
        </w:rPr>
      </w:pPr>
      <w:r>
        <w:rPr>
          <w:rStyle w:val="Strong"/>
          <w:rFonts w:ascii="Arial" w:hAnsi="Arial" w:cs="Arial"/>
          <w:color w:val="000000"/>
          <w:spacing w:val="15"/>
        </w:rPr>
        <w:t>Orlando Sentinel</w:t>
      </w:r>
    </w:p>
    <w:p w14:paraId="62E7D658" w14:textId="77777777" w:rsidR="00A82318" w:rsidRDefault="00A82318" w:rsidP="00A82318">
      <w:pPr>
        <w:pStyle w:val="mcepastedcontent1"/>
      </w:pPr>
      <w:r>
        <w:rPr>
          <w:rStyle w:val="Strong"/>
          <w:rFonts w:ascii="Arial" w:hAnsi="Arial" w:cs="Arial"/>
          <w:color w:val="000000"/>
        </w:rPr>
        <w:t>By Pat Holding, Dania Beach</w:t>
      </w:r>
    </w:p>
    <w:p w14:paraId="7316D49E" w14:textId="77777777" w:rsidR="00A82318" w:rsidRDefault="00A82318" w:rsidP="00A82318">
      <w:pPr>
        <w:pStyle w:val="mcepastedcontent1"/>
      </w:pPr>
      <w:r>
        <w:rPr>
          <w:rStyle w:val="Strong"/>
          <w:rFonts w:ascii="Arial" w:hAnsi="Arial" w:cs="Arial"/>
          <w:color w:val="000000"/>
        </w:rPr>
        <w:t>August 23, 2026</w:t>
      </w:r>
    </w:p>
    <w:p w14:paraId="4DE7ABC1" w14:textId="77777777" w:rsidR="00A82318" w:rsidRDefault="00A82318" w:rsidP="00A82318">
      <w:pPr>
        <w:pStyle w:val="mcepastedcontent1"/>
      </w:pPr>
      <w:r>
        <w:rPr>
          <w:rFonts w:ascii="Arial" w:hAnsi="Arial" w:cs="Arial"/>
          <w:color w:val="000000"/>
        </w:rPr>
        <w:t>I have been reading everything I can about the property tax amendment. Then I got my property insurance bill…If the Florida Legislature really cared about Floridians, then the amendment would have been to decrease or at least place a yearly cap on property insurance premiums.</w:t>
      </w:r>
    </w:p>
    <w:p w14:paraId="4BB4FCC7" w14:textId="77777777" w:rsidR="00A82318" w:rsidRDefault="00A82318" w:rsidP="00A82318">
      <w:pPr>
        <w:pStyle w:val="mcepastedcontent1"/>
      </w:pPr>
      <w:r>
        <w:rPr>
          <w:rFonts w:ascii="Arial" w:hAnsi="Arial" w:cs="Arial"/>
          <w:color w:val="000000"/>
        </w:rPr>
        <w:t> </w:t>
      </w:r>
    </w:p>
    <w:p w14:paraId="79524D2F" w14:textId="77777777" w:rsidR="00A82318" w:rsidRDefault="00A82318" w:rsidP="00A82318">
      <w:pPr>
        <w:pStyle w:val="mcepastedcontent1"/>
      </w:pPr>
      <w:hyperlink r:id="rId23" w:tgtFrame="_blank" w:history="1">
        <w:r>
          <w:rPr>
            <w:rStyle w:val="Strong"/>
            <w:rFonts w:ascii="Arial" w:hAnsi="Arial" w:cs="Arial"/>
            <w:color w:val="0070C0"/>
            <w:sz w:val="28"/>
            <w:szCs w:val="28"/>
            <w:u w:val="single"/>
            <w:shd w:val="clear" w:color="auto" w:fill="FFFFFF"/>
          </w:rPr>
          <w:t>Pinellas eyes campus reserves to save Weedon Island</w:t>
        </w:r>
      </w:hyperlink>
    </w:p>
    <w:p w14:paraId="6567FDAE" w14:textId="77777777" w:rsidR="00A82318" w:rsidRDefault="00A82318" w:rsidP="00A82318">
      <w:pPr>
        <w:pStyle w:val="mcepastedcontent1"/>
      </w:pPr>
      <w:r>
        <w:rPr>
          <w:rStyle w:val="Strong"/>
          <w:rFonts w:ascii="Arial" w:hAnsi="Arial" w:cs="Arial"/>
          <w:color w:val="212121"/>
        </w:rPr>
        <w:t>WUSF-FM</w:t>
      </w:r>
    </w:p>
    <w:p w14:paraId="617BF4EB" w14:textId="77777777" w:rsidR="00A82318" w:rsidRDefault="00A82318" w:rsidP="00A82318">
      <w:pPr>
        <w:pStyle w:val="mcepastedcontent1"/>
      </w:pPr>
      <w:r>
        <w:rPr>
          <w:rStyle w:val="Strong"/>
          <w:rFonts w:ascii="Arial" w:hAnsi="Arial" w:cs="Arial"/>
          <w:color w:val="212121"/>
        </w:rPr>
        <w:t xml:space="preserve">By Aaron </w:t>
      </w:r>
      <w:proofErr w:type="spellStart"/>
      <w:r>
        <w:rPr>
          <w:rStyle w:val="Strong"/>
          <w:rFonts w:ascii="Arial" w:hAnsi="Arial" w:cs="Arial"/>
          <w:color w:val="212121"/>
        </w:rPr>
        <w:t>Styza</w:t>
      </w:r>
      <w:proofErr w:type="spellEnd"/>
    </w:p>
    <w:p w14:paraId="6B6FCD1C" w14:textId="77777777" w:rsidR="00A82318" w:rsidRDefault="00A82318" w:rsidP="00A82318">
      <w:pPr>
        <w:pStyle w:val="mcepastedcontent1"/>
      </w:pPr>
      <w:r>
        <w:rPr>
          <w:rStyle w:val="Strong"/>
          <w:rFonts w:ascii="Arial" w:hAnsi="Arial" w:cs="Arial"/>
          <w:color w:val="212121"/>
        </w:rPr>
        <w:t>August 23, 2026</w:t>
      </w:r>
    </w:p>
    <w:p w14:paraId="3B1CA109" w14:textId="77777777" w:rsidR="00A82318" w:rsidRDefault="00A82318" w:rsidP="00A82318">
      <w:pPr>
        <w:pStyle w:val="mcepastedcontent1"/>
      </w:pPr>
      <w:r>
        <w:rPr>
          <w:rFonts w:ascii="Arial" w:hAnsi="Arial" w:cs="Arial"/>
          <w:color w:val="212121"/>
        </w:rPr>
        <w:t>A risk exacerbated by the looming possibility that </w:t>
      </w:r>
      <w:r>
        <w:rPr>
          <w:rFonts w:ascii="Arial" w:hAnsi="Arial" w:cs="Arial"/>
          <w:color w:val="B627A1"/>
        </w:rPr>
        <w:t>Amendment</w:t>
      </w:r>
      <w:r>
        <w:rPr>
          <w:rFonts w:ascii="Arial" w:hAnsi="Arial" w:cs="Arial"/>
          <w:color w:val="212121"/>
        </w:rPr>
        <w:t> Three, which would eliminate </w:t>
      </w:r>
      <w:r>
        <w:rPr>
          <w:rFonts w:ascii="Arial" w:hAnsi="Arial" w:cs="Arial"/>
          <w:color w:val="B627A1"/>
        </w:rPr>
        <w:t>property taxes</w:t>
      </w:r>
      <w:r>
        <w:rPr>
          <w:rFonts w:ascii="Arial" w:hAnsi="Arial" w:cs="Arial"/>
          <w:color w:val="212121"/>
        </w:rPr>
        <w:t> (one of few revenue-generating</w:t>
      </w:r>
    </w:p>
    <w:p w14:paraId="545AA578" w14:textId="77777777" w:rsidR="00A82318" w:rsidRDefault="00A82318" w:rsidP="00A82318">
      <w:pPr>
        <w:pStyle w:val="mcepastedcontent1"/>
      </w:pPr>
      <w:r>
        <w:rPr>
          <w:rFonts w:ascii="Arial" w:hAnsi="Arial" w:cs="Arial"/>
          <w:color w:val="EE0000"/>
        </w:rPr>
        <w:t> </w:t>
      </w:r>
    </w:p>
    <w:p w14:paraId="348AC636" w14:textId="77777777" w:rsidR="00A82318" w:rsidRDefault="00A82318" w:rsidP="00A82318">
      <w:pPr>
        <w:pStyle w:val="mcepastedcontent1"/>
      </w:pPr>
      <w:hyperlink r:id="rId24" w:tgtFrame="_blank" w:history="1">
        <w:r>
          <w:rPr>
            <w:rStyle w:val="Strong"/>
            <w:rFonts w:ascii="Arial" w:hAnsi="Arial" w:cs="Arial"/>
            <w:color w:val="0070C0"/>
            <w:sz w:val="28"/>
            <w:szCs w:val="28"/>
            <w:u w:val="single"/>
            <w:shd w:val="clear" w:color="auto" w:fill="FFFFFF"/>
          </w:rPr>
          <w:t>Florida homeowners could get major tax relief, but local services may take a hit</w:t>
        </w:r>
      </w:hyperlink>
    </w:p>
    <w:p w14:paraId="4AE2C262" w14:textId="77777777" w:rsidR="00A82318" w:rsidRDefault="00A82318" w:rsidP="00A82318">
      <w:pPr>
        <w:pStyle w:val="mcepastedcontent1"/>
      </w:pPr>
      <w:r>
        <w:rPr>
          <w:rStyle w:val="Strong"/>
          <w:rFonts w:ascii="Arial" w:hAnsi="Arial" w:cs="Arial"/>
          <w:color w:val="000000"/>
        </w:rPr>
        <w:t>When In Your State</w:t>
      </w:r>
    </w:p>
    <w:p w14:paraId="78480F5A" w14:textId="77777777" w:rsidR="00A82318" w:rsidRDefault="00A82318" w:rsidP="00A82318">
      <w:pPr>
        <w:pStyle w:val="mcepastedcontent1"/>
      </w:pPr>
      <w:r>
        <w:rPr>
          <w:rStyle w:val="Strong"/>
          <w:rFonts w:ascii="Arial" w:hAnsi="Arial" w:cs="Arial"/>
          <w:color w:val="000000"/>
        </w:rPr>
        <w:t>By Leo Heit</w:t>
      </w:r>
    </w:p>
    <w:p w14:paraId="7F81E328" w14:textId="77777777" w:rsidR="00A82318" w:rsidRDefault="00A82318" w:rsidP="00A82318">
      <w:pPr>
        <w:pStyle w:val="mcepastedcontent1"/>
      </w:pPr>
      <w:r>
        <w:rPr>
          <w:rStyle w:val="Strong"/>
          <w:rFonts w:ascii="Arial" w:hAnsi="Arial" w:cs="Arial"/>
          <w:color w:val="000000"/>
        </w:rPr>
        <w:t>August 22, 2026</w:t>
      </w:r>
    </w:p>
    <w:p w14:paraId="34F4724A" w14:textId="77777777" w:rsidR="00A82318" w:rsidRDefault="00A82318" w:rsidP="00A82318">
      <w:pPr>
        <w:pStyle w:val="mcepastedcontent1"/>
      </w:pPr>
      <w:r>
        <w:rPr>
          <w:rFonts w:ascii="Arial" w:hAnsi="Arial" w:cs="Arial"/>
          <w:color w:val="B627A1"/>
        </w:rPr>
        <w:lastRenderedPageBreak/>
        <w:t>Florida</w:t>
      </w:r>
      <w:r>
        <w:rPr>
          <w:rFonts w:ascii="Arial" w:hAnsi="Arial" w:cs="Arial"/>
          <w:color w:val="212121"/>
        </w:rPr>
        <w:t> tax relief carries a tradeoff </w:t>
      </w:r>
      <w:r>
        <w:rPr>
          <w:rFonts w:ascii="Arial" w:hAnsi="Arial" w:cs="Arial"/>
          <w:color w:val="B627A1"/>
        </w:rPr>
        <w:t>Florida</w:t>
      </w:r>
      <w:r>
        <w:rPr>
          <w:rFonts w:ascii="Arial" w:hAnsi="Arial" w:cs="Arial"/>
          <w:color w:val="212121"/>
        </w:rPr>
        <w:t> homeowners could receive property tax relief if </w:t>
      </w:r>
      <w:r>
        <w:rPr>
          <w:rFonts w:ascii="Arial" w:hAnsi="Arial" w:cs="Arial"/>
          <w:color w:val="B627A1"/>
        </w:rPr>
        <w:t>Amendment</w:t>
      </w:r>
      <w:r>
        <w:rPr>
          <w:rFonts w:ascii="Arial" w:hAnsi="Arial" w:cs="Arial"/>
          <w:color w:val="212121"/>
        </w:rPr>
        <w:t> 3 passes, with the proposal</w:t>
      </w:r>
    </w:p>
    <w:p w14:paraId="20D144FF" w14:textId="77777777" w:rsidR="00A82318" w:rsidRDefault="00A82318" w:rsidP="00A82318">
      <w:pPr>
        <w:pStyle w:val="mcepastedcontent1"/>
      </w:pPr>
      <w:r>
        <w:rPr>
          <w:rFonts w:ascii="Arial" w:hAnsi="Arial" w:cs="Arial"/>
          <w:color w:val="EE0000"/>
        </w:rPr>
        <w:t> </w:t>
      </w:r>
    </w:p>
    <w:p w14:paraId="1750A263" w14:textId="77777777" w:rsidR="00A82318" w:rsidRDefault="00A82318" w:rsidP="00A82318">
      <w:pPr>
        <w:pStyle w:val="mcepastedcontent1"/>
      </w:pPr>
      <w:hyperlink r:id="rId25" w:tgtFrame="_blank" w:history="1">
        <w:r>
          <w:rPr>
            <w:rStyle w:val="Strong"/>
            <w:rFonts w:ascii="Arial" w:hAnsi="Arial" w:cs="Arial"/>
            <w:color w:val="0070C0"/>
            <w:sz w:val="28"/>
            <w:szCs w:val="28"/>
            <w:u w:val="single"/>
            <w:shd w:val="clear" w:color="auto" w:fill="F5F5F5"/>
          </w:rPr>
          <w:t>Byron Donalds details affordability plans, defends Trump economy in interview</w:t>
        </w:r>
      </w:hyperlink>
    </w:p>
    <w:p w14:paraId="0B7268D7" w14:textId="77777777" w:rsidR="00A82318" w:rsidRDefault="00A82318" w:rsidP="00A82318">
      <w:pPr>
        <w:pStyle w:val="mcepastedcontent1"/>
      </w:pPr>
      <w:r>
        <w:rPr>
          <w:rStyle w:val="Strong"/>
          <w:rFonts w:ascii="Arial" w:hAnsi="Arial" w:cs="Arial"/>
          <w:color w:val="212121"/>
        </w:rPr>
        <w:t>Miami Herald</w:t>
      </w:r>
    </w:p>
    <w:p w14:paraId="3F2CAE69" w14:textId="77777777" w:rsidR="00A82318" w:rsidRDefault="00A82318" w:rsidP="00A82318">
      <w:pPr>
        <w:pStyle w:val="mcepastedcontent1"/>
      </w:pPr>
      <w:r>
        <w:rPr>
          <w:rStyle w:val="Strong"/>
          <w:rFonts w:ascii="Arial" w:hAnsi="Arial" w:cs="Arial"/>
          <w:color w:val="212121"/>
        </w:rPr>
        <w:t>By Sergio R. Bustos</w:t>
      </w:r>
    </w:p>
    <w:p w14:paraId="302BD5BA" w14:textId="77777777" w:rsidR="00A82318" w:rsidRDefault="00A82318" w:rsidP="00A82318">
      <w:pPr>
        <w:pStyle w:val="mcepastedcontent1"/>
      </w:pPr>
      <w:r>
        <w:rPr>
          <w:rStyle w:val="Strong"/>
          <w:rFonts w:ascii="Arial" w:hAnsi="Arial" w:cs="Arial"/>
          <w:color w:val="212121"/>
        </w:rPr>
        <w:t>August 22, 2026</w:t>
      </w:r>
    </w:p>
    <w:p w14:paraId="1CB30369" w14:textId="77777777" w:rsidR="00A82318" w:rsidRDefault="00A82318" w:rsidP="00A82318">
      <w:pPr>
        <w:pStyle w:val="mcepastedcontent1"/>
      </w:pPr>
      <w:r>
        <w:rPr>
          <w:rFonts w:ascii="Arial" w:hAnsi="Arial" w:cs="Arial"/>
          <w:color w:val="212121"/>
        </w:rPr>
        <w:t>when Hurricane Andrew devastated South </w:t>
      </w:r>
      <w:r>
        <w:rPr>
          <w:rFonts w:ascii="Arial" w:hAnsi="Arial" w:cs="Arial"/>
          <w:color w:val="B627A1"/>
        </w:rPr>
        <w:t>Florida</w:t>
      </w:r>
      <w:r>
        <w:rPr>
          <w:rFonts w:ascii="Arial" w:hAnsi="Arial" w:cs="Arial"/>
          <w:color w:val="212121"/>
        </w:rPr>
        <w:t>. He said he would also revisit property tax cuts — if </w:t>
      </w:r>
      <w:r>
        <w:rPr>
          <w:rFonts w:ascii="Arial" w:hAnsi="Arial" w:cs="Arial"/>
          <w:color w:val="B627A1"/>
        </w:rPr>
        <w:t>Florida</w:t>
      </w:r>
      <w:r>
        <w:rPr>
          <w:rFonts w:ascii="Arial" w:hAnsi="Arial" w:cs="Arial"/>
          <w:color w:val="212121"/>
        </w:rPr>
        <w:t> voters reject </w:t>
      </w:r>
      <w:r>
        <w:rPr>
          <w:rFonts w:ascii="Arial" w:hAnsi="Arial" w:cs="Arial"/>
          <w:color w:val="B627A1"/>
        </w:rPr>
        <w:t>Amendment</w:t>
      </w:r>
      <w:r>
        <w:rPr>
          <w:rFonts w:ascii="Arial" w:hAnsi="Arial" w:cs="Arial"/>
          <w:color w:val="212121"/>
        </w:rPr>
        <w:t> 3 in</w:t>
      </w:r>
    </w:p>
    <w:p w14:paraId="1A968786" w14:textId="77777777" w:rsidR="00A82318" w:rsidRDefault="00A82318" w:rsidP="00A82318">
      <w:pPr>
        <w:pStyle w:val="mcepastedcontent1"/>
      </w:pPr>
      <w:r>
        <w:rPr>
          <w:rFonts w:ascii="Arial" w:hAnsi="Arial" w:cs="Arial"/>
          <w:color w:val="EE0000"/>
        </w:rPr>
        <w:t> </w:t>
      </w:r>
    </w:p>
    <w:p w14:paraId="1BD9D1E2" w14:textId="77777777" w:rsidR="00A82318" w:rsidRDefault="00A82318" w:rsidP="00A82318">
      <w:pPr>
        <w:pStyle w:val="mcepastedcontent1"/>
      </w:pPr>
      <w:hyperlink r:id="rId26" w:tgtFrame="_blank" w:history="1">
        <w:r>
          <w:rPr>
            <w:rStyle w:val="Strong"/>
            <w:rFonts w:ascii="Arial" w:hAnsi="Arial" w:cs="Arial"/>
            <w:color w:val="0070C0"/>
            <w:sz w:val="28"/>
            <w:szCs w:val="28"/>
            <w:u w:val="single"/>
            <w:shd w:val="clear" w:color="auto" w:fill="FFFFFF"/>
          </w:rPr>
          <w:t>Treasure Island starts putting a price on what it can live without</w:t>
        </w:r>
      </w:hyperlink>
    </w:p>
    <w:p w14:paraId="0E559968" w14:textId="77777777" w:rsidR="00A82318" w:rsidRDefault="00A82318" w:rsidP="00A82318">
      <w:pPr>
        <w:pStyle w:val="mcepastedcontent1"/>
      </w:pPr>
      <w:r>
        <w:rPr>
          <w:rStyle w:val="Strong"/>
          <w:rFonts w:ascii="Arial" w:hAnsi="Arial" w:cs="Arial"/>
          <w:color w:val="212121"/>
        </w:rPr>
        <w:t>St. Pete Catalyst</w:t>
      </w:r>
    </w:p>
    <w:p w14:paraId="04EAD725" w14:textId="77777777" w:rsidR="00A82318" w:rsidRDefault="00A82318" w:rsidP="00A82318">
      <w:pPr>
        <w:pStyle w:val="mcepastedcontent1"/>
      </w:pPr>
      <w:r>
        <w:rPr>
          <w:rStyle w:val="Strong"/>
          <w:rFonts w:ascii="Arial" w:hAnsi="Arial" w:cs="Arial"/>
          <w:color w:val="212121"/>
        </w:rPr>
        <w:t>By Matthew Reed</w:t>
      </w:r>
    </w:p>
    <w:p w14:paraId="404C47EF" w14:textId="77777777" w:rsidR="00A82318" w:rsidRDefault="00A82318" w:rsidP="00A82318">
      <w:pPr>
        <w:pStyle w:val="mcepastedcontent1"/>
      </w:pPr>
      <w:r>
        <w:rPr>
          <w:rStyle w:val="Strong"/>
          <w:rFonts w:ascii="Arial" w:hAnsi="Arial" w:cs="Arial"/>
          <w:color w:val="212121"/>
        </w:rPr>
        <w:t>August 22, 2026</w:t>
      </w:r>
    </w:p>
    <w:p w14:paraId="49707D15" w14:textId="77777777" w:rsidR="00A82318" w:rsidRDefault="00A82318" w:rsidP="00A82318">
      <w:pPr>
        <w:pStyle w:val="mcepastedcontent1"/>
      </w:pPr>
      <w:r>
        <w:rPr>
          <w:rFonts w:ascii="Arial" w:hAnsi="Arial" w:cs="Arial"/>
          <w:color w:val="212121"/>
        </w:rPr>
        <w:t>over possible changes to </w:t>
      </w:r>
      <w:r>
        <w:rPr>
          <w:rFonts w:ascii="Arial" w:hAnsi="Arial" w:cs="Arial"/>
          <w:color w:val="B627A1"/>
        </w:rPr>
        <w:t>Florida</w:t>
      </w:r>
      <w:r>
        <w:rPr>
          <w:rFonts w:ascii="Arial" w:hAnsi="Arial" w:cs="Arial"/>
          <w:color w:val="212121"/>
        </w:rPr>
        <w:t>’s property tax system. Part of that concern stems from </w:t>
      </w:r>
      <w:r>
        <w:rPr>
          <w:rFonts w:ascii="Arial" w:hAnsi="Arial" w:cs="Arial"/>
          <w:color w:val="B627A1"/>
        </w:rPr>
        <w:t>Amendment</w:t>
      </w:r>
      <w:r>
        <w:rPr>
          <w:rFonts w:ascii="Arial" w:hAnsi="Arial" w:cs="Arial"/>
          <w:color w:val="212121"/>
        </w:rPr>
        <w:t> 3, which </w:t>
      </w:r>
      <w:r>
        <w:rPr>
          <w:rFonts w:ascii="Arial" w:hAnsi="Arial" w:cs="Arial"/>
          <w:color w:val="B627A1"/>
        </w:rPr>
        <w:t>Florida</w:t>
      </w:r>
      <w:r>
        <w:rPr>
          <w:rFonts w:ascii="Arial" w:hAnsi="Arial" w:cs="Arial"/>
          <w:color w:val="212121"/>
        </w:rPr>
        <w:t> voters will consider Nov.</w:t>
      </w:r>
    </w:p>
    <w:p w14:paraId="7B7B5FA0" w14:textId="77777777" w:rsidR="00A82318" w:rsidRDefault="00A82318" w:rsidP="00A82318">
      <w:pPr>
        <w:pStyle w:val="mcepastedcontent1"/>
      </w:pPr>
      <w:r>
        <w:rPr>
          <w:rFonts w:ascii="Arial" w:hAnsi="Arial" w:cs="Arial"/>
          <w:color w:val="EE0000"/>
        </w:rPr>
        <w:t> </w:t>
      </w:r>
    </w:p>
    <w:p w14:paraId="47106487" w14:textId="77777777" w:rsidR="00A82318" w:rsidRDefault="00A82318" w:rsidP="00A82318">
      <w:pPr>
        <w:pStyle w:val="mcepastedcontent1"/>
      </w:pPr>
      <w:hyperlink r:id="rId27" w:tgtFrame="_blank" w:history="1">
        <w:r>
          <w:rPr>
            <w:rStyle w:val="Strong"/>
            <w:rFonts w:ascii="Arial" w:hAnsi="Arial" w:cs="Arial"/>
            <w:color w:val="0070C0"/>
            <w:sz w:val="28"/>
            <w:szCs w:val="28"/>
            <w:u w:val="single"/>
            <w:shd w:val="clear" w:color="auto" w:fill="FFFFFF"/>
          </w:rPr>
          <w:t xml:space="preserve">Ashley Moody becomes stronger </w:t>
        </w:r>
        <w:proofErr w:type="spellStart"/>
        <w:r>
          <w:rPr>
            <w:rStyle w:val="Strong"/>
            <w:rFonts w:ascii="Arial" w:hAnsi="Arial" w:cs="Arial"/>
            <w:color w:val="0070C0"/>
            <w:sz w:val="28"/>
            <w:szCs w:val="28"/>
            <w:u w:val="single"/>
            <w:shd w:val="clear" w:color="auto" w:fill="FFFFFF"/>
          </w:rPr>
          <w:t>Polymarket</w:t>
        </w:r>
        <w:proofErr w:type="spellEnd"/>
        <w:r>
          <w:rPr>
            <w:rStyle w:val="Strong"/>
            <w:rFonts w:ascii="Arial" w:hAnsi="Arial" w:cs="Arial"/>
            <w:color w:val="0070C0"/>
            <w:sz w:val="28"/>
            <w:szCs w:val="28"/>
            <w:u w:val="single"/>
            <w:shd w:val="clear" w:color="auto" w:fill="FFFFFF"/>
          </w:rPr>
          <w:t xml:space="preserve"> bet after Angie Nixon nomination</w:t>
        </w:r>
      </w:hyperlink>
    </w:p>
    <w:p w14:paraId="5AED5BFE" w14:textId="77777777" w:rsidR="00A82318" w:rsidRDefault="00A82318" w:rsidP="00A82318">
      <w:pPr>
        <w:pStyle w:val="mcepastedcontent1"/>
      </w:pPr>
      <w:r>
        <w:rPr>
          <w:rStyle w:val="Strong"/>
          <w:rFonts w:ascii="Arial" w:hAnsi="Arial" w:cs="Arial"/>
          <w:color w:val="212121"/>
        </w:rPr>
        <w:t>Florida Politics</w:t>
      </w:r>
    </w:p>
    <w:p w14:paraId="5EEF0E04" w14:textId="77777777" w:rsidR="00A82318" w:rsidRDefault="00A82318" w:rsidP="00A82318">
      <w:pPr>
        <w:pStyle w:val="mcepastedcontent1"/>
      </w:pPr>
      <w:r>
        <w:rPr>
          <w:rStyle w:val="Strong"/>
          <w:rFonts w:ascii="Arial" w:hAnsi="Arial" w:cs="Arial"/>
          <w:color w:val="212121"/>
        </w:rPr>
        <w:t xml:space="preserve">By A. G. </w:t>
      </w:r>
      <w:proofErr w:type="spellStart"/>
      <w:r>
        <w:rPr>
          <w:rStyle w:val="Strong"/>
          <w:rFonts w:ascii="Arial" w:hAnsi="Arial" w:cs="Arial"/>
          <w:color w:val="212121"/>
        </w:rPr>
        <w:t>Gancarski</w:t>
      </w:r>
      <w:proofErr w:type="spellEnd"/>
    </w:p>
    <w:p w14:paraId="13F99B21" w14:textId="77777777" w:rsidR="00A82318" w:rsidRDefault="00A82318" w:rsidP="00A82318">
      <w:pPr>
        <w:pStyle w:val="mcepastedcontent1"/>
      </w:pPr>
      <w:r>
        <w:rPr>
          <w:rStyle w:val="Strong"/>
          <w:rFonts w:ascii="Arial" w:hAnsi="Arial" w:cs="Arial"/>
          <w:color w:val="212121"/>
        </w:rPr>
        <w:t>August 22, 2026</w:t>
      </w:r>
    </w:p>
    <w:p w14:paraId="69C0F523" w14:textId="77777777" w:rsidR="00A82318" w:rsidRDefault="00A82318" w:rsidP="00A82318">
      <w:pPr>
        <w:pStyle w:val="mcepastedcontent1"/>
      </w:pPr>
      <w:r>
        <w:rPr>
          <w:rFonts w:ascii="Arial" w:hAnsi="Arial" w:cs="Arial"/>
          <w:color w:val="212121"/>
        </w:rPr>
        <w:t>Jolly and Nixon as socialists out of step with </w:t>
      </w:r>
      <w:r>
        <w:rPr>
          <w:rFonts w:ascii="Arial" w:hAnsi="Arial" w:cs="Arial"/>
          <w:color w:val="B627A1"/>
        </w:rPr>
        <w:t>Florida</w:t>
      </w:r>
      <w:r>
        <w:rPr>
          <w:rFonts w:ascii="Arial" w:hAnsi="Arial" w:cs="Arial"/>
          <w:color w:val="212121"/>
        </w:rPr>
        <w:t>. The thinly traded market for </w:t>
      </w:r>
      <w:r>
        <w:rPr>
          <w:rFonts w:ascii="Arial" w:hAnsi="Arial" w:cs="Arial"/>
          <w:color w:val="B627A1"/>
        </w:rPr>
        <w:t>Amendment</w:t>
      </w:r>
      <w:r>
        <w:rPr>
          <w:rFonts w:ascii="Arial" w:hAnsi="Arial" w:cs="Arial"/>
          <w:color w:val="212121"/>
        </w:rPr>
        <w:t> 3 , which would increase homestead exemptions</w:t>
      </w:r>
    </w:p>
    <w:p w14:paraId="2A8929BD" w14:textId="77777777" w:rsidR="00A82318" w:rsidRDefault="00A82318" w:rsidP="00A82318">
      <w:pPr>
        <w:pStyle w:val="mcepastedcontent1"/>
      </w:pPr>
      <w:r>
        <w:rPr>
          <w:rFonts w:ascii="Arial" w:hAnsi="Arial" w:cs="Arial"/>
          <w:color w:val="EE0000"/>
        </w:rPr>
        <w:t> </w:t>
      </w:r>
    </w:p>
    <w:p w14:paraId="6B131252" w14:textId="77777777" w:rsidR="00A82318" w:rsidRDefault="00A82318" w:rsidP="00A82318">
      <w:pPr>
        <w:pStyle w:val="mcepastedcontent1"/>
      </w:pPr>
      <w:hyperlink r:id="rId28" w:tgtFrame="_blank" w:history="1">
        <w:r>
          <w:rPr>
            <w:rStyle w:val="Strong"/>
            <w:rFonts w:ascii="Arial" w:hAnsi="Arial" w:cs="Arial"/>
            <w:color w:val="0070C0"/>
            <w:sz w:val="28"/>
            <w:szCs w:val="28"/>
            <w:u w:val="single"/>
            <w:shd w:val="clear" w:color="auto" w:fill="FFFFFF"/>
          </w:rPr>
          <w:t>Property Tax Relief, Yes; Surrendering Local Control, No</w:t>
        </w:r>
      </w:hyperlink>
    </w:p>
    <w:p w14:paraId="55B2CBC0" w14:textId="77777777" w:rsidR="00A82318" w:rsidRDefault="00A82318" w:rsidP="00A82318">
      <w:pPr>
        <w:pStyle w:val="mcepastedcontent1"/>
      </w:pPr>
      <w:r>
        <w:rPr>
          <w:rStyle w:val="Strong"/>
          <w:rFonts w:ascii="Arial" w:hAnsi="Arial" w:cs="Arial"/>
          <w:color w:val="212121"/>
        </w:rPr>
        <w:t>Substack: Conservative Ladies of America</w:t>
      </w:r>
    </w:p>
    <w:p w14:paraId="473F573F" w14:textId="77777777" w:rsidR="00A82318" w:rsidRDefault="00A82318" w:rsidP="00A82318">
      <w:pPr>
        <w:pStyle w:val="mcepastedcontent1"/>
      </w:pPr>
      <w:r>
        <w:rPr>
          <w:rStyle w:val="Strong"/>
          <w:rFonts w:ascii="Arial" w:hAnsi="Arial" w:cs="Arial"/>
          <w:color w:val="212121"/>
        </w:rPr>
        <w:t>August 22, 2026</w:t>
      </w:r>
    </w:p>
    <w:p w14:paraId="6402E533" w14:textId="77777777" w:rsidR="00A82318" w:rsidRDefault="00A82318" w:rsidP="00A82318">
      <w:pPr>
        <w:pStyle w:val="mcepastedcontent1"/>
      </w:pPr>
      <w:r>
        <w:rPr>
          <w:rFonts w:ascii="Arial" w:hAnsi="Arial" w:cs="Arial"/>
          <w:color w:val="212121"/>
        </w:rPr>
        <w:t>and </w:t>
      </w:r>
      <w:r>
        <w:rPr>
          <w:rFonts w:ascii="Arial" w:hAnsi="Arial" w:cs="Arial"/>
          <w:color w:val="B627A1"/>
        </w:rPr>
        <w:t>Florida</w:t>
      </w:r>
      <w:r>
        <w:rPr>
          <w:rFonts w:ascii="Arial" w:hAnsi="Arial" w:cs="Arial"/>
          <w:color w:val="212121"/>
        </w:rPr>
        <w:t> voter Property tax relief is on the ballot in </w:t>
      </w:r>
      <w:r>
        <w:rPr>
          <w:rFonts w:ascii="Arial" w:hAnsi="Arial" w:cs="Arial"/>
          <w:color w:val="B627A1"/>
        </w:rPr>
        <w:t>Florida</w:t>
      </w:r>
      <w:r>
        <w:rPr>
          <w:rFonts w:ascii="Arial" w:hAnsi="Arial" w:cs="Arial"/>
          <w:color w:val="212121"/>
        </w:rPr>
        <w:t> this November. I strongly support lowering </w:t>
      </w:r>
      <w:r>
        <w:rPr>
          <w:rFonts w:ascii="Arial" w:hAnsi="Arial" w:cs="Arial"/>
          <w:color w:val="B627A1"/>
        </w:rPr>
        <w:t>property taxes</w:t>
      </w:r>
      <w:r>
        <w:rPr>
          <w:rFonts w:ascii="Arial" w:hAnsi="Arial" w:cs="Arial"/>
          <w:color w:val="212121"/>
        </w:rPr>
        <w:t> for </w:t>
      </w:r>
      <w:r>
        <w:rPr>
          <w:rFonts w:ascii="Arial" w:hAnsi="Arial" w:cs="Arial"/>
          <w:color w:val="B627A1"/>
        </w:rPr>
        <w:t>Florida</w:t>
      </w:r>
    </w:p>
    <w:p w14:paraId="5E1FC325" w14:textId="77777777" w:rsidR="00A82318" w:rsidRDefault="00A82318" w:rsidP="00A82318">
      <w:pPr>
        <w:pStyle w:val="mcepastedcontent1"/>
        <w:rPr>
          <w:rFonts w:ascii="Arial" w:hAnsi="Arial" w:cs="Arial"/>
          <w:color w:val="EE0000"/>
        </w:rPr>
      </w:pPr>
      <w:r>
        <w:rPr>
          <w:rFonts w:ascii="Arial" w:hAnsi="Arial" w:cs="Arial"/>
          <w:color w:val="EE0000"/>
        </w:rPr>
        <w:t> </w:t>
      </w:r>
    </w:p>
    <w:p w14:paraId="2DA7E449" w14:textId="77777777" w:rsidR="00A82318" w:rsidRDefault="00A82318" w:rsidP="00A82318">
      <w:pPr>
        <w:pStyle w:val="mcepastedcontent1"/>
        <w:rPr>
          <w:rFonts w:ascii="Arial" w:hAnsi="Arial" w:cs="Arial"/>
          <w:color w:val="EE0000"/>
        </w:rPr>
      </w:pPr>
    </w:p>
    <w:p w14:paraId="627F457D" w14:textId="77777777" w:rsidR="00A82318" w:rsidRDefault="00A82318" w:rsidP="00A82318">
      <w:pPr>
        <w:pStyle w:val="mcepastedcontent1"/>
      </w:pPr>
    </w:p>
    <w:p w14:paraId="038E58AF" w14:textId="77777777" w:rsidR="00A82318" w:rsidRDefault="00A82318" w:rsidP="00A82318">
      <w:pPr>
        <w:pStyle w:val="mcepastedcontent1"/>
      </w:pPr>
      <w:hyperlink r:id="rId29" w:tgtFrame="_blank" w:history="1">
        <w:r>
          <w:rPr>
            <w:rStyle w:val="Strong"/>
            <w:rFonts w:ascii="Arial" w:hAnsi="Arial" w:cs="Arial"/>
            <w:color w:val="0070C0"/>
            <w:sz w:val="28"/>
            <w:szCs w:val="28"/>
            <w:u w:val="single"/>
            <w:shd w:val="clear" w:color="auto" w:fill="FFFFFF"/>
          </w:rPr>
          <w:t>EDITORIAL: Candidates must address real problems</w:t>
        </w:r>
      </w:hyperlink>
    </w:p>
    <w:p w14:paraId="06ECD6D1" w14:textId="77777777" w:rsidR="00A82318" w:rsidRDefault="00A82318" w:rsidP="00A82318">
      <w:pPr>
        <w:pStyle w:val="mcepastedcontent1"/>
      </w:pPr>
      <w:r>
        <w:rPr>
          <w:rStyle w:val="Strong"/>
          <w:rFonts w:ascii="Arial" w:hAnsi="Arial" w:cs="Arial"/>
          <w:color w:val="212121"/>
        </w:rPr>
        <w:t>Charlotte Sun &amp; Venice Gondolier Sun</w:t>
      </w:r>
    </w:p>
    <w:p w14:paraId="46F9CDF7" w14:textId="77777777" w:rsidR="00A82318" w:rsidRDefault="00A82318" w:rsidP="00A82318">
      <w:pPr>
        <w:pStyle w:val="mcepastedcontent1"/>
      </w:pPr>
      <w:r>
        <w:rPr>
          <w:rStyle w:val="Strong"/>
          <w:rFonts w:ascii="Arial" w:hAnsi="Arial" w:cs="Arial"/>
          <w:color w:val="212121"/>
        </w:rPr>
        <w:t>August 22, 2026</w:t>
      </w:r>
    </w:p>
    <w:p w14:paraId="785F65DA" w14:textId="77777777" w:rsidR="00A82318" w:rsidRDefault="00A82318" w:rsidP="00A82318">
      <w:pPr>
        <w:pStyle w:val="mcepastedcontent1"/>
      </w:pPr>
      <w:r>
        <w:rPr>
          <w:rFonts w:ascii="Arial" w:hAnsi="Arial" w:cs="Arial"/>
          <w:color w:val="212121"/>
        </w:rPr>
        <w:t>of Floridians — especially their financial future. The proposed </w:t>
      </w:r>
      <w:r>
        <w:rPr>
          <w:rFonts w:ascii="Arial" w:hAnsi="Arial" w:cs="Arial"/>
          <w:color w:val="B627A1"/>
        </w:rPr>
        <w:t>amendment</w:t>
      </w:r>
      <w:r>
        <w:rPr>
          <w:rFonts w:ascii="Arial" w:hAnsi="Arial" w:cs="Arial"/>
          <w:color w:val="212121"/>
        </w:rPr>
        <w:t> on reducing </w:t>
      </w:r>
      <w:r>
        <w:rPr>
          <w:rFonts w:ascii="Arial" w:hAnsi="Arial" w:cs="Arial"/>
          <w:color w:val="B627A1"/>
        </w:rPr>
        <w:t>property taxes</w:t>
      </w:r>
      <w:r>
        <w:rPr>
          <w:rFonts w:ascii="Arial" w:hAnsi="Arial" w:cs="Arial"/>
          <w:color w:val="212121"/>
        </w:rPr>
        <w:t> is a big issue — but not the only</w:t>
      </w:r>
    </w:p>
    <w:p w14:paraId="7ED35653" w14:textId="77777777" w:rsidR="00A82318" w:rsidRDefault="00A82318" w:rsidP="00A82318">
      <w:pPr>
        <w:pStyle w:val="mcepastedcontent1"/>
      </w:pPr>
      <w:r>
        <w:rPr>
          <w:rFonts w:ascii="Arial" w:hAnsi="Arial" w:cs="Arial"/>
          <w:color w:val="EE0000"/>
        </w:rPr>
        <w:t> </w:t>
      </w:r>
    </w:p>
    <w:p w14:paraId="0CA3B15B" w14:textId="77777777" w:rsidR="00A82318" w:rsidRDefault="00A82318" w:rsidP="00A82318">
      <w:pPr>
        <w:pStyle w:val="mcepastedcontent1"/>
      </w:pPr>
      <w:hyperlink r:id="rId30" w:tgtFrame="_blank" w:history="1">
        <w:r>
          <w:rPr>
            <w:rStyle w:val="Strong"/>
            <w:rFonts w:ascii="Arial" w:hAnsi="Arial" w:cs="Arial"/>
            <w:color w:val="0070C0"/>
            <w:sz w:val="28"/>
            <w:szCs w:val="28"/>
            <w:u w:val="single"/>
          </w:rPr>
          <w:t>Florida's Amendment 3 could affect renters through local services</w:t>
        </w:r>
      </w:hyperlink>
    </w:p>
    <w:p w14:paraId="7ED7A5A1" w14:textId="77777777" w:rsidR="00A82318" w:rsidRDefault="00A82318" w:rsidP="00A82318">
      <w:pPr>
        <w:pStyle w:val="mcepastedcontent1"/>
      </w:pPr>
      <w:r>
        <w:rPr>
          <w:rStyle w:val="Strong"/>
          <w:rFonts w:ascii="Arial" w:hAnsi="Arial" w:cs="Arial"/>
          <w:color w:val="000000"/>
        </w:rPr>
        <w:t>Bay News 9-Tampa</w:t>
      </w:r>
    </w:p>
    <w:p w14:paraId="31FA0CD2" w14:textId="77777777" w:rsidR="00A82318" w:rsidRDefault="00A82318" w:rsidP="00A82318">
      <w:pPr>
        <w:pStyle w:val="mcepastedcontent1"/>
      </w:pPr>
      <w:r>
        <w:rPr>
          <w:rStyle w:val="Strong"/>
          <w:rFonts w:ascii="Arial" w:hAnsi="Arial" w:cs="Arial"/>
          <w:color w:val="000000"/>
        </w:rPr>
        <w:t>By Fadia Patterson</w:t>
      </w:r>
    </w:p>
    <w:p w14:paraId="60CAAD87" w14:textId="77777777" w:rsidR="00A82318" w:rsidRDefault="00A82318" w:rsidP="00A82318">
      <w:pPr>
        <w:pStyle w:val="mcepastedcontent1"/>
      </w:pPr>
      <w:r>
        <w:rPr>
          <w:rStyle w:val="Strong"/>
          <w:rFonts w:ascii="Arial" w:hAnsi="Arial" w:cs="Arial"/>
          <w:color w:val="000000"/>
        </w:rPr>
        <w:t>August 21, 2026</w:t>
      </w:r>
    </w:p>
    <w:p w14:paraId="5A6FFAB2" w14:textId="77777777" w:rsidR="00A82318" w:rsidRDefault="00A82318" w:rsidP="00A82318">
      <w:pPr>
        <w:pStyle w:val="mcepastedcontent1"/>
      </w:pPr>
      <w:r>
        <w:rPr>
          <w:rFonts w:ascii="Arial" w:hAnsi="Arial" w:cs="Arial"/>
          <w:color w:val="B627A1"/>
        </w:rPr>
        <w:t>property taxes</w:t>
      </w:r>
      <w:r>
        <w:rPr>
          <w:rFonts w:ascii="Arial" w:hAnsi="Arial" w:cs="Arial"/>
          <w:color w:val="212121"/>
        </w:rPr>
        <w:t> go down,” he said. Supporters say the </w:t>
      </w:r>
      <w:r>
        <w:rPr>
          <w:rFonts w:ascii="Arial" w:hAnsi="Arial" w:cs="Arial"/>
          <w:color w:val="B627A1"/>
        </w:rPr>
        <w:t>amendment</w:t>
      </w:r>
      <w:r>
        <w:rPr>
          <w:rFonts w:ascii="Arial" w:hAnsi="Arial" w:cs="Arial"/>
          <w:color w:val="212121"/>
        </w:rPr>
        <w:t> would provide additional tax relief for homeowners and could benefit </w:t>
      </w:r>
      <w:r>
        <w:rPr>
          <w:rFonts w:ascii="Arial" w:hAnsi="Arial" w:cs="Arial"/>
          <w:color w:val="B627A1"/>
        </w:rPr>
        <w:t>Florida</w:t>
      </w:r>
      <w:r>
        <w:rPr>
          <w:rFonts w:ascii="Arial" w:hAnsi="Arial" w:cs="Arial"/>
          <w:color w:val="212121"/>
        </w:rPr>
        <w:t>’</w:t>
      </w:r>
    </w:p>
    <w:p w14:paraId="14F152A9" w14:textId="77777777" w:rsidR="00A82318" w:rsidRDefault="00A82318" w:rsidP="00A82318">
      <w:pPr>
        <w:pStyle w:val="mcepastedcontent1"/>
      </w:pPr>
      <w:r>
        <w:rPr>
          <w:rFonts w:ascii="Arial" w:hAnsi="Arial" w:cs="Arial"/>
          <w:color w:val="000000"/>
        </w:rPr>
        <w:t> </w:t>
      </w:r>
    </w:p>
    <w:p w14:paraId="08FCE8A0" w14:textId="77777777" w:rsidR="00A82318" w:rsidRDefault="00A82318" w:rsidP="00A82318">
      <w:pPr>
        <w:pStyle w:val="mcepastedcontent1"/>
      </w:pPr>
      <w:hyperlink r:id="rId31" w:history="1">
        <w:r>
          <w:rPr>
            <w:rStyle w:val="Strong"/>
            <w:rFonts w:ascii="Arial" w:hAnsi="Arial" w:cs="Arial"/>
            <w:color w:val="0070C0"/>
            <w:sz w:val="28"/>
            <w:szCs w:val="28"/>
            <w:u w:val="single"/>
            <w:shd w:val="clear" w:color="auto" w:fill="FFFFFF"/>
          </w:rPr>
          <w:t>Florida manufactured homeowners say Amendment 3 could leave them without tax relief</w:t>
        </w:r>
      </w:hyperlink>
    </w:p>
    <w:p w14:paraId="697503AF" w14:textId="77777777" w:rsidR="00A82318" w:rsidRDefault="00A82318" w:rsidP="00A82318">
      <w:pPr>
        <w:pStyle w:val="mcepastedcontent1"/>
      </w:pPr>
      <w:r>
        <w:rPr>
          <w:rStyle w:val="Strong"/>
          <w:rFonts w:ascii="Arial" w:hAnsi="Arial" w:cs="Arial"/>
          <w:color w:val="042D4D"/>
        </w:rPr>
        <w:t>Spectrum News/My News 13</w:t>
      </w:r>
    </w:p>
    <w:p w14:paraId="491B4E4E" w14:textId="77777777" w:rsidR="00A82318" w:rsidRDefault="00A82318" w:rsidP="00A82318">
      <w:pPr>
        <w:pStyle w:val="mcepastedcontent1"/>
      </w:pPr>
      <w:r>
        <w:rPr>
          <w:rStyle w:val="Strong"/>
          <w:rFonts w:ascii="Arial" w:hAnsi="Arial" w:cs="Arial"/>
          <w:color w:val="042D4D"/>
        </w:rPr>
        <w:t>By Fadia Patterson</w:t>
      </w:r>
    </w:p>
    <w:p w14:paraId="3797D83C" w14:textId="77777777" w:rsidR="00A82318" w:rsidRDefault="00A82318" w:rsidP="00A82318">
      <w:pPr>
        <w:pStyle w:val="mcepastedcontent1"/>
      </w:pPr>
      <w:r>
        <w:rPr>
          <w:rStyle w:val="Strong"/>
          <w:rFonts w:ascii="Arial" w:hAnsi="Arial" w:cs="Arial"/>
          <w:color w:val="042D4D"/>
        </w:rPr>
        <w:t>August 23, 2026</w:t>
      </w:r>
    </w:p>
    <w:p w14:paraId="574F3DBA" w14:textId="77777777" w:rsidR="00A82318" w:rsidRDefault="00A82318" w:rsidP="00A82318">
      <w:pPr>
        <w:pStyle w:val="mcepastedcontent1"/>
      </w:pPr>
      <w:r>
        <w:rPr>
          <w:rFonts w:ascii="Arial" w:hAnsi="Arial" w:cs="Arial"/>
          <w:color w:val="042D4D"/>
        </w:rPr>
        <w:t>As Florida voters consider a proposed constitutional amendment that would change the state’s property tax system, some manufactured homeowners say they could be left out of the proposed relief.</w:t>
      </w:r>
    </w:p>
    <w:p w14:paraId="15FFF0CC" w14:textId="77777777" w:rsidR="00A82318" w:rsidRDefault="00A82318" w:rsidP="00A82318">
      <w:pPr>
        <w:spacing w:line="360" w:lineRule="auto"/>
        <w:rPr>
          <w:rFonts w:ascii="Helvetica" w:hAnsi="Helvetica" w:cs="Helvetica"/>
          <w:color w:val="0D0D0D"/>
          <w:spacing w:val="15"/>
        </w:rPr>
      </w:pPr>
      <w:r>
        <w:rPr>
          <w:rFonts w:ascii="Arial" w:hAnsi="Arial" w:cs="Arial"/>
          <w:color w:val="042D4D"/>
          <w:spacing w:val="15"/>
        </w:rPr>
        <w:t>The Federation of Manufactured Homeowners of Florida is opposing Amendment 3, arguing that many residents who own their manufactured homes but lease the land underneath them would not receive a direct reduction in their property taxes.</w:t>
      </w:r>
    </w:p>
    <w:p w14:paraId="307B2892" w14:textId="340B4153" w:rsidR="00590944" w:rsidRDefault="00A82318" w:rsidP="00A82318">
      <w:r>
        <w:rPr>
          <w:rFonts w:ascii="Arial" w:hAnsi="Arial" w:cs="Arial"/>
          <w:color w:val="EE0000"/>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318"/>
    <w:rsid w:val="003D4B02"/>
    <w:rsid w:val="00456DD7"/>
    <w:rsid w:val="00590944"/>
    <w:rsid w:val="0079431B"/>
    <w:rsid w:val="00971EAB"/>
    <w:rsid w:val="00A82318"/>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6C0E"/>
  <w15:chartTrackingRefBased/>
  <w15:docId w15:val="{CB59440C-A716-4786-9CA0-565F84F43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318"/>
    <w:rPr>
      <w:rFonts w:ascii="Aptos" w:hAnsi="Aptos" w:cs="Aptos"/>
      <w:kern w:val="0"/>
      <w:sz w:val="24"/>
      <w:szCs w:val="24"/>
      <w14:ligatures w14:val="none"/>
    </w:rPr>
  </w:style>
  <w:style w:type="paragraph" w:styleId="Heading1">
    <w:name w:val="heading 1"/>
    <w:basedOn w:val="Normal"/>
    <w:next w:val="Normal"/>
    <w:link w:val="Heading1Char"/>
    <w:uiPriority w:val="9"/>
    <w:qFormat/>
    <w:rsid w:val="00A82318"/>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82318"/>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82318"/>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82318"/>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82318"/>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82318"/>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82318"/>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82318"/>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82318"/>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A8231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8231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8231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8231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8231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82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318"/>
    <w:rPr>
      <w:rFonts w:eastAsiaTheme="majorEastAsia" w:cstheme="majorBidi"/>
      <w:color w:val="272727" w:themeColor="text1" w:themeTint="D8"/>
    </w:rPr>
  </w:style>
  <w:style w:type="paragraph" w:styleId="Title">
    <w:name w:val="Title"/>
    <w:basedOn w:val="Normal"/>
    <w:next w:val="Normal"/>
    <w:link w:val="TitleChar"/>
    <w:uiPriority w:val="10"/>
    <w:qFormat/>
    <w:rsid w:val="00A8231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82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318"/>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82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318"/>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82318"/>
    <w:rPr>
      <w:i/>
      <w:iCs/>
      <w:color w:val="404040" w:themeColor="text1" w:themeTint="BF"/>
    </w:rPr>
  </w:style>
  <w:style w:type="paragraph" w:styleId="ListParagraph">
    <w:name w:val="List Paragraph"/>
    <w:basedOn w:val="Normal"/>
    <w:uiPriority w:val="34"/>
    <w:qFormat/>
    <w:rsid w:val="00A82318"/>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82318"/>
    <w:rPr>
      <w:i/>
      <w:iCs/>
      <w:color w:val="2E74B5" w:themeColor="accent1" w:themeShade="BF"/>
    </w:rPr>
  </w:style>
  <w:style w:type="paragraph" w:styleId="IntenseQuote">
    <w:name w:val="Intense Quote"/>
    <w:basedOn w:val="Normal"/>
    <w:next w:val="Normal"/>
    <w:link w:val="IntenseQuoteChar"/>
    <w:uiPriority w:val="30"/>
    <w:qFormat/>
    <w:rsid w:val="00A82318"/>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82318"/>
    <w:rPr>
      <w:i/>
      <w:iCs/>
      <w:color w:val="2E74B5" w:themeColor="accent1" w:themeShade="BF"/>
    </w:rPr>
  </w:style>
  <w:style w:type="character" w:styleId="IntenseReference">
    <w:name w:val="Intense Reference"/>
    <w:basedOn w:val="DefaultParagraphFont"/>
    <w:uiPriority w:val="32"/>
    <w:qFormat/>
    <w:rsid w:val="00A82318"/>
    <w:rPr>
      <w:b/>
      <w:bCs/>
      <w:smallCaps/>
      <w:color w:val="2E74B5" w:themeColor="accent1" w:themeShade="BF"/>
      <w:spacing w:val="5"/>
    </w:rPr>
  </w:style>
  <w:style w:type="paragraph" w:customStyle="1" w:styleId="mcepastedcontent1">
    <w:name w:val="mcepastedcontent1"/>
    <w:basedOn w:val="Normal"/>
    <w:rsid w:val="00A82318"/>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A82318"/>
    <w:rPr>
      <w:color w:val="0000FF"/>
      <w:u w:val="single"/>
    </w:rPr>
  </w:style>
  <w:style w:type="character" w:styleId="Strong">
    <w:name w:val="Strong"/>
    <w:basedOn w:val="DefaultParagraphFont"/>
    <w:uiPriority w:val="22"/>
    <w:qFormat/>
    <w:rsid w:val="00A823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protect.cudasvc.com/url?a=https%3a%2f%2fus.list-manage.com%2fFv6ZhFgQQhU%3fe%3d846196d3ad%26c2id%3d1867426e6382b6ed85ec404ae50a700c&amp;c=E,1,T6Nc8zfFedZTCNVv3ByvpswLHLhKLA1ItgRUPNC8rQWBU-Tu6QkkFgAusuqfBFdmNi2RNyhMPRHCOvmXDGqUed-qsImiX0Tvlq4UEodO01Bu5w,,&amp;typo=1" TargetMode="External"/><Relationship Id="rId18" Type="http://schemas.openxmlformats.org/officeDocument/2006/relationships/hyperlink" Target="https://linkprotect.cudasvc.com/url?a=https%3a%2f%2fTCPalm.com&amp;c=E,1,zMp-FwjHf_aCs9okReuJgpISIrWnC5FGOeBwWDKjtkfYjn-Xw5NC3b_ctJhlNOLhsYXRiHs6kKJyMxJin-ebbD4jimKFgeFH2C8Mgw_b8KsyU8Q,&amp;typo=1&amp;ancr_add=1" TargetMode="External"/><Relationship Id="rId26" Type="http://schemas.openxmlformats.org/officeDocument/2006/relationships/hyperlink" Target="https://linkprotect.cudasvc.com/url?a=https%3a%2f%2fus.list-manage.com%2fSSOf4we_c0a%3fe%3d846196d3ad%26c2id%3d1867426e6382b6ed85ec404ae50a700c&amp;c=E,1,Ndp25nJonj7mDIsi2jadrcgFVojn-y94lxMUR1pdUibRpYsIzgKe7xuNjGmFUf-sLgyp2AJEUa1McfAZPh5D1GEwBfZ3UJm2xur_K9jvbhIx&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7xDueBoKwc2%3fe%3d846196d3ad%26c2id%3d1867426e6382b6ed85ec404ae50a700c&amp;c=E,1,7fZVB2S8xOoNVJE1dJ9Zgbdi33Jxg1bRi4fZmrmxKNtQTOy9udPCE-2v_XJo67OYMinxUk4Fajt6-J28NtZLtGVAkj4OoOONhFhEazbf4fXTksAWPv7WFq9i&amp;typo=1" TargetMode="External"/><Relationship Id="rId7" Type="http://schemas.openxmlformats.org/officeDocument/2006/relationships/hyperlink" Target="https://linkprotect.cudasvc.com/url?a=https%3a%2f%2fus.list-manage.com%2f19AHXZbg1L6%3fe%3d846196d3ad%26c2id%3d1867426e6382b6ed85ec404ae50a700c&amp;c=E,1,8AaGTnqv9bmt2iNPHK7KDk3FR1PQ3G-k6W-ookKI8FhRNkvU-yEvCLWMsi-tx40FksNqLtU_DDfy3oE7zltOiZeR76SBD3jnVaOT3WopmA,,&amp;typo=1" TargetMode="External"/><Relationship Id="rId12" Type="http://schemas.openxmlformats.org/officeDocument/2006/relationships/hyperlink" Target="https://linkprotect.cudasvc.com/url?a=https%3a%2f%2fus.list-manage.com%2fS1a35L72Zdy%3fe%3d846196d3ad%26c2id%3d1867426e6382b6ed85ec404ae50a700c&amp;c=E,1,hw6XNNQdCiIhcWWD1-OJcHhvtMVb3LGkbGtp5ek-OFSIZ2B5eFfqHsSpIRfZ5x_skwX5uUWWhj1rJSGrpKNvEEiqtdZ2rJMn7a_XrBip&amp;typo=1" TargetMode="External"/><Relationship Id="rId17" Type="http://schemas.openxmlformats.org/officeDocument/2006/relationships/hyperlink" Target="https://linkprotect.cudasvc.com/url?a=https%3a%2f%2fus.list-manage.com%2fsv0ZJld45PK%3fe%3d846196d3ad%26c2id%3d1867426e6382b6ed85ec404ae50a700c&amp;c=E,1,nvvsviwxFYlplHbhfHxRIBCUb_5ufYT7DGgZmAwjLa5CnBUxSaNzkS9EsZ3t_PYegWp51ZAf5PHi2FZqKgUn9-4EUVfbaRUrMogwU_802FNmy3s9XFnp_zU,&amp;typo=1" TargetMode="External"/><Relationship Id="rId25" Type="http://schemas.openxmlformats.org/officeDocument/2006/relationships/hyperlink" Target="https://linkprotect.cudasvc.com/url?a=https%3a%2f%2fus.list-manage.com%2f1Cv85Ai47vi%3fe%3d846196d3ad%26c2id%3d1867426e6382b6ed85ec404ae50a700c&amp;c=E,1,Lyrvxd-wlTu3umrf1Xca4M0t3vM1bW9KOd23BsktyhXT6hzMISPlLQ7jA-EpilxGBsjZ3CoiKNEd4R3AoYNhuNByH1lB5ChLJ-cFo4YfCW5crR8ZBdOEoZnoEs0,&amp;typo=1"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inkprotect.cudasvc.com/url?a=https%3a%2f%2fTCPalm.com&amp;c=E,1,826UREgQOpll47GVgFj88as1_96PaZRsTMaruDFiLU4s728HnxKRWUsLXeB0Ds_tEM1YbI9s6ALsRSw_ZPDj9Iv32_jqNNFU3GdAOAXwUHbQ&amp;typo=1&amp;ancr_add=1" TargetMode="External"/><Relationship Id="rId20" Type="http://schemas.openxmlformats.org/officeDocument/2006/relationships/hyperlink" Target="https://linkprotect.cudasvc.com/url?a=https%3a%2f%2fus.list-manage.com%2fqPa4IQcmlOv%3fe%3d846196d3ad%26c2id%3d1867426e6382b6ed85ec404ae50a700c&amp;c=E,1,43j8fqHZi33ObKv3O_2sXyyuMGEehFVgvUvQX4QX5MyUFOy-wHvw3EZjB_Z-ztchzN3qV1J7HS3vGn31SLU4kE-_VERz7ZOOtUhcD22fOqBzo2SYgQ,,&amp;typo=1" TargetMode="External"/><Relationship Id="rId29" Type="http://schemas.openxmlformats.org/officeDocument/2006/relationships/hyperlink" Target="https://linkprotect.cudasvc.com/url?a=https%3a%2f%2fus.list-manage.com%2fxzDxppRHYiB%3fe%3d846196d3ad%26c2id%3d1867426e6382b6ed85ec404ae50a700c&amp;c=E,1,FXtDZUUKrtEb5xWtm5-qgjyh1YpUAyxJS_2eyUyh0fjebaCmwhO-ADj432AzbSZcya1yBeQOlwkL-xgiclD1NKb4du68kvHi_4YKkrkFkkw1WFUqSK1MaTIL6Q,,&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2KCiD9VgCWQ%3fe%3d846196d3ad%26c2id%3d1867426e6382b6ed85ec404ae50a700c&amp;c=E,1,k7wapn5WUtod3H2Tqq6iXc8a9aSyJPkdAzFrJbPzStwA6DDa7psWVXbSes2vAtOj3-SPvNpNbL8DJXBogvlJ1g6URBBqTpZZ_N00hRRtOKvwUMWO7EUVLLEa&amp;typo=1" TargetMode="External"/><Relationship Id="rId11" Type="http://schemas.openxmlformats.org/officeDocument/2006/relationships/hyperlink" Target="https://linkprotect.cudasvc.com/url?a=https%3a%2f%2fus.list-manage.com%2f15PbjFDcCc_%3fe%3d846196d3ad%26c2id%3d1867426e6382b6ed85ec404ae50a700c&amp;c=E,1,vsSgQRijN_pcbcquXq_dlcMuas_sKgfM4xHKLhelQYwUcfo9UgM_B7DS9Qk4TjtpCTxKZSh042JqBtDXJf6cJv7-V4u9_zQR6rkBRFL2&amp;typo=1" TargetMode="External"/><Relationship Id="rId24" Type="http://schemas.openxmlformats.org/officeDocument/2006/relationships/hyperlink" Target="https://linkprotect.cudasvc.com/url?a=https%3a%2f%2fus.list-manage.com%2fcFDJgghhNtR%3fe%3d846196d3ad%26c2id%3d1867426e6382b6ed85ec404ae50a700c&amp;c=E,1,4xvYMT0W_36XGN-8NIvENFD1mRRq8dEVYxYsObE-OI8YLCnDp79OzXUMwgtheWMM2W1JHKCeeDm-YzQFYi3Cd8KKAh4UuCfue1Ar1KGD_ZaIIqESFVZWRJs,&amp;typo=1" TargetMode="External"/><Relationship Id="rId32" Type="http://schemas.openxmlformats.org/officeDocument/2006/relationships/fontTable" Target="fontTable.xml"/><Relationship Id="rId5" Type="http://schemas.openxmlformats.org/officeDocument/2006/relationships/hyperlink" Target="https://linkprotect.cudasvc.com/url?a=https%3a%2f%2fus.list-manage.com%2flxGggE6Dwqn%3fe%3d846196d3ad%26c2id%3d1867426e6382b6ed85ec404ae50a700c&amp;c=E,1,fL97AOzl2LTcUYrKLnIB0vh7uKo3AMmTLAm1okMFHc3aDoaL5iThQhzepRaA9LuaI0FWX47b_2luKRKz0THGHNHV1II7DwS8Ff3lE8u15bPfbN8l&amp;typo=1" TargetMode="External"/><Relationship Id="rId15" Type="http://schemas.openxmlformats.org/officeDocument/2006/relationships/hyperlink" Target="https://linkprotect.cudasvc.com/url?a=https%3a%2f%2fus.list-manage.com%2f7wNa8BeyVwo%3fe%3d846196d3ad%26c2id%3d1867426e6382b6ed85ec404ae50a700c&amp;c=E,1,MiW7ZAtmdVySgdSDK035bOcRoLhNf28fJR5ruwyq6IM6yO9chi7D3MDxnFDD_6jxMw99VWTo83gWj04juVbwQjB8wnVVMWhc_qCNfSrXpi4n1TdV6aFmialE&amp;typo=1" TargetMode="External"/><Relationship Id="rId23" Type="http://schemas.openxmlformats.org/officeDocument/2006/relationships/hyperlink" Target="https://linkprotect.cudasvc.com/url?a=https%3a%2f%2fus.list-manage.com%2fbzKdln7kYn4%3fe%3d846196d3ad%26c2id%3d1867426e6382b6ed85ec404ae50a700c&amp;c=E,1,13ErXHXMBxD92oPPq5_86AckuVD28wUBw6k4Cx8bDQF9GpW0eKpmZw7u2ZtmL8WnhvFtk_4lKYprz4wuBhnZjwS3aNrT_1Q1lejvGTwOWM4,&amp;typo=1" TargetMode="External"/><Relationship Id="rId28" Type="http://schemas.openxmlformats.org/officeDocument/2006/relationships/hyperlink" Target="https://linkprotect.cudasvc.com/url?a=https%3a%2f%2fus.list-manage.com%2fy1lFkPUIhcU%3fe%3d846196d3ad%26c2id%3d1867426e6382b6ed85ec404ae50a700c&amp;c=E,1,n9QT4_tKcQMsscB76dWT68Vq1YaANBBU3Bc7nG2sSoByIczDNemTgqyy0C6pAAO4zyw3V7sb4xCtVEZkIQiU5JrqXUY9Lj159WgGj65Z4ib71s0,&amp;typo=1" TargetMode="External"/><Relationship Id="rId10" Type="http://schemas.openxmlformats.org/officeDocument/2006/relationships/hyperlink" Target="https://linkprotect.cudasvc.com/url?a=https%3a%2f%2fFloridaRealotrs.org&amp;c=E,1,IYigqjJucbHvDV5XV_Col9rkV5tdzhFFkobNRCRi2Pev38vt6dfLGSWKW2WpMjw0IICU0_Ts6nbAcDHhGEXAoLrkjLpsVmImsY3GKOc7Eukcjw,,&amp;typo=1&amp;ancr_add=1" TargetMode="External"/><Relationship Id="rId19" Type="http://schemas.openxmlformats.org/officeDocument/2006/relationships/hyperlink" Target="https://linkprotect.cudasvc.com/url?a=https%3a%2f%2fus.list-manage.com%2fLuXojLSsl4c%3fe%3d846196d3ad%26c2id%3d1867426e6382b6ed85ec404ae50a700c&amp;c=E,1,U3fuSfXyihDYQ3a4QLMXGecS9kdgtAV5P_OMG4vU_UVMY2s-zEkffQPdOZqH_vCAJlniGrAPY-PVOlZX3Z-X6HlMNQwQzWHect6gItg3VNchZNCszXyUXykAiA,,&amp;typo=1" TargetMode="External"/><Relationship Id="rId31" Type="http://schemas.openxmlformats.org/officeDocument/2006/relationships/hyperlink" Target="https://linkprotect.cudasvc.com/url?a=https%3a%2f%2fus.list-manage.com%2fmAyAuramvpw%3fe%3d846196d3ad%26c2id%3d1867426e6382b6ed85ec404ae50a700c&amp;c=E,1,7QGo8B_O8Ke6dMwJX3MB2w_3TbJ_YQasrq-Mek0pmMyECy0PPU6daqDs3egD9w9BP6syn8mQDlKISV40XjIUQg-3M_wSdE2a_SEGxGwhook,&amp;typo=1" TargetMode="External"/><Relationship Id="rId4" Type="http://schemas.openxmlformats.org/officeDocument/2006/relationships/hyperlink" Target="https://linkprotect.cudasvc.com/url?a=https%3a%2f%2fus.list-manage.com%2fWvS5XVcjQd8%3fe%3d846196d3ad%26c2id%3d1867426e6382b6ed85ec404ae50a700c&amp;c=E,1,ATeAvAq4PfJ-HxWHXlJY1mTZkHR0GwV6KYn4CZlS82zqpV8P6z1ahoFn-zr25sEFf0NZbHnld1nwYw2bvDlzt843gZh6zrCF9CDYEYq479Y,&amp;typo=1" TargetMode="External"/><Relationship Id="rId9" Type="http://schemas.openxmlformats.org/officeDocument/2006/relationships/hyperlink" Target="https://linkprotect.cudasvc.com/url?a=https%3a%2f%2fus.list-manage.com%2f134PUwyqLCR%3fe%3d846196d3ad%26c2id%3d1867426e6382b6ed85ec404ae50a700c&amp;c=E,1,ZQrOZYD2OwDd9SX_mH4NJO13jWAT51HlxsVt9klzpNMUi5xJ0vQy9pxrsLKqOXieWqMyU6VxtatypgbwYYTwBFzD7I9SSRY_gMohNh-0jWYgZ4LyveFETSm2HScT&amp;typo=1" TargetMode="External"/><Relationship Id="rId14" Type="http://schemas.openxmlformats.org/officeDocument/2006/relationships/hyperlink" Target="https://linkprotect.cudasvc.com/url?a=https%3a%2f%2fTCPalm.com&amp;c=E,1,qmpvJnhowJWWMb4laCESFmfUEMcZoho17VlS9ZrlqIlbzd_3R_eRGqgXG6E1YY7mZXdNzE9qm4MiNQplSOT7NyAatfT9OzQKynUVW1ZLFACUZrmjITMIvqs,&amp;typo=1&amp;ancr_add=1" TargetMode="External"/><Relationship Id="rId22" Type="http://schemas.openxmlformats.org/officeDocument/2006/relationships/hyperlink" Target="https://linkprotect.cudasvc.com/url?a=https%3a%2f%2fus.list-manage.com%2fXXA602yDkhS%3fe%3d846196d3ad%26c2id%3d1867426e6382b6ed85ec404ae50a700c&amp;c=E,1,GeJmIDzkTKuMb1iOGIYnAJj-tjg-3aWk38U7lTzGX9esl6zy9cDhfjE6xeK1qfbI80wC4LHU1oiQNoPm7InAqPpFKJzPVeIvZ42o8HTI2JBtoBPS6AIq&amp;typo=1" TargetMode="External"/><Relationship Id="rId27" Type="http://schemas.openxmlformats.org/officeDocument/2006/relationships/hyperlink" Target="https://linkprotect.cudasvc.com/url?a=https%3a%2f%2fus.list-manage.com%2fDaPajl1tnHx%3fe%3d846196d3ad%26c2id%3d1867426e6382b6ed85ec404ae50a700c&amp;c=E,1,X3HFKdvy_YvZwnskD-7SVCNe2pasf5p3r32fBVXMr23vPf7nX9Nv7zagkZQKGUXptd8pYwyRdbMgAnFoiX8n99ipooUtuM2gJrNNaFPiQNOfQxzHyXqMizOP&amp;typo=1" TargetMode="External"/><Relationship Id="rId30" Type="http://schemas.openxmlformats.org/officeDocument/2006/relationships/hyperlink" Target="https://linkprotect.cudasvc.com/url?a=https%3a%2f%2fus.list-manage.com%2f6u__wcK8hyc%3fe%3d846196d3ad%26c2id%3d1867426e6382b6ed85ec404ae50a700c&amp;c=E,1,whTSADwTYHgaftafFIe7GatvQox828ki1hXa8LXwedIKcESmPBlcQWTfyT8TxiI2oNINES7bIwpeZLmgTQMGnDFLkn_DeGNiM1-X-nMfneHCiWisIp-HZA,,&amp;typo=1" TargetMode="External"/><Relationship Id="rId8" Type="http://schemas.openxmlformats.org/officeDocument/2006/relationships/hyperlink" Target="https://linkprotect.cudasvc.com/url?a=https%3a%2f%2fus.list-manage.com%2fwwzoHYdnZby%3fe%3d846196d3ad%26c2id%3d1867426e6382b6ed85ec404ae50a700c&amp;c=E,1,tzMke0zr02Mkpny1-urImfDi1Z-CbdxV5MKaFDSBCkn024VTGyethD0lPiMV0VPQFvUDBpup17upJYzAtZrCRW1bU33aTwzMlMgfycPsfeJuIdRkvyDne_cP&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2574</Words>
  <Characters>14675</Characters>
  <Application>Microsoft Office Word</Application>
  <DocSecurity>0</DocSecurity>
  <Lines>122</Lines>
  <Paragraphs>34</Paragraphs>
  <ScaleCrop>false</ScaleCrop>
  <Company/>
  <LinksUpToDate>false</LinksUpToDate>
  <CharactersWithSpaces>17215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2026-08-24T12:26:00Z</dcterms:created>
  <dcterms:modified xsi:type="dcterms:W3CDTF">2026-08-24T12:26:00Z</dcterms:modified>
</cp:coreProperties>
</file>