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C07C7" w14:textId="77777777" w:rsidR="00A7552B" w:rsidRDefault="00A7552B" w:rsidP="00A7552B">
      <w:pPr>
        <w:rPr>
          <w:rFonts w:ascii="Helvetica" w:hAnsi="Helvetica" w:cs="Helvetica"/>
          <w:color w:val="0D0D0D"/>
          <w:spacing w:val="15"/>
        </w:rPr>
      </w:pPr>
    </w:p>
    <w:p w14:paraId="55D33C9A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i/>
          <w:iCs/>
        </w:rPr>
        <w:t> </w:t>
      </w:r>
    </w:p>
    <w:p w14:paraId="23C8BB96" w14:textId="77777777" w:rsidR="00A7552B" w:rsidRDefault="00A7552B" w:rsidP="00A7552B">
      <w:pPr>
        <w:pStyle w:val="mcepastedcontent1"/>
        <w:spacing w:line="240" w:lineRule="auto"/>
      </w:pPr>
      <w:hyperlink r:id="rId4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Fort Lauderdale, Wilton Manors mayors project millions in lost revenue if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passes</w:t>
        </w:r>
      </w:hyperlink>
    </w:p>
    <w:p w14:paraId="66D12296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CBS News Miami</w:t>
      </w:r>
    </w:p>
    <w:p w14:paraId="0028BE1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Bri Buckley</w:t>
      </w:r>
    </w:p>
    <w:p w14:paraId="36106965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2EA80BA7" w14:textId="77777777" w:rsidR="00A7552B" w:rsidRDefault="00A7552B" w:rsidP="00A7552B">
      <w:pPr>
        <w:pStyle w:val="mcepastedcontent1"/>
        <w:spacing w:line="240" w:lineRule="auto"/>
      </w:pPr>
      <w:proofErr w:type="spellStart"/>
      <w:r>
        <w:rPr>
          <w:rFonts w:ascii="Arial" w:hAnsi="Arial" w:cs="Arial"/>
          <w:color w:val="212121"/>
        </w:rPr>
        <w:t>em</w:t>
      </w:r>
      <w:proofErr w:type="spellEnd"/>
      <w:r>
        <w:rPr>
          <w:rFonts w:ascii="Arial" w:hAnsi="Arial" w:cs="Arial"/>
          <w:color w:val="212121"/>
        </w:rPr>
        <w:t xml:space="preserve">&gt;Amendment 3 would lower the taxable value for non-school taxes on primary residences by $150,000 in 2027 and $250,000 in 2028. The </w:t>
      </w:r>
      <w:r>
        <w:rPr>
          <w:rFonts w:ascii="Arial" w:hAnsi="Arial" w:cs="Arial"/>
          <w:color w:val="212121"/>
          <w:shd w:val="clear" w:color="auto" w:fill="F7E6F3"/>
        </w:rPr>
        <w:t>Florida</w:t>
      </w:r>
    </w:p>
    <w:p w14:paraId="7FD3E439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  <w:shd w:val="clear" w:color="auto" w:fill="F7E6F3"/>
        </w:rPr>
        <w:t> </w:t>
      </w:r>
    </w:p>
    <w:p w14:paraId="7EE767BF" w14:textId="77777777" w:rsidR="00A7552B" w:rsidRDefault="00A7552B" w:rsidP="00A7552B">
      <w:pPr>
        <w:pStyle w:val="mcepastedcontent1"/>
        <w:spacing w:line="240" w:lineRule="auto"/>
      </w:pPr>
      <w:hyperlink r:id="rId5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Some families fear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m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will hurt child care and kids’ programs</w:t>
        </w:r>
      </w:hyperlink>
    </w:p>
    <w:p w14:paraId="0E84132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WMFE-FM</w:t>
      </w:r>
    </w:p>
    <w:p w14:paraId="7BDEC5DB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Kayla Kissel</w:t>
      </w:r>
    </w:p>
    <w:p w14:paraId="2C595FD7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7BBE898D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A study by the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Policy Institute -- which has helped fund a campaign against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3 -- estimates that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>'s Children's</w:t>
      </w:r>
    </w:p>
    <w:p w14:paraId="57AFED3E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132D49A7" w14:textId="77777777" w:rsidR="00A7552B" w:rsidRDefault="00A7552B" w:rsidP="00A7552B">
      <w:pPr>
        <w:pStyle w:val="mcepastedcontent1"/>
        <w:spacing w:line="240" w:lineRule="auto"/>
      </w:pPr>
      <w:hyperlink r:id="rId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could worsen South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Florida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flooding woes, say experts</w:t>
        </w:r>
      </w:hyperlink>
    </w:p>
    <w:p w14:paraId="4B6F553F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WLRN-TV</w:t>
      </w:r>
    </w:p>
    <w:p w14:paraId="092639F7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 xml:space="preserve">By jenny </w:t>
      </w:r>
      <w:proofErr w:type="spellStart"/>
      <w:r>
        <w:rPr>
          <w:rStyle w:val="Strong"/>
          <w:rFonts w:ascii="Arial" w:hAnsi="Arial" w:cs="Arial"/>
          <w:color w:val="212121"/>
        </w:rPr>
        <w:t>Staletovich</w:t>
      </w:r>
      <w:proofErr w:type="spellEnd"/>
    </w:p>
    <w:p w14:paraId="1A8A77AC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4D1DCB23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than 9 million residents in South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and helps oversee Everglades restoration. If passed, the South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Water Management District</w:t>
      </w:r>
    </w:p>
    <w:p w14:paraId="0B06ECC3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5D58D74B" w14:textId="77777777" w:rsidR="00A7552B" w:rsidRDefault="00A7552B" w:rsidP="00A7552B">
      <w:pPr>
        <w:pStyle w:val="mcepastedcontent1"/>
        <w:spacing w:line="240" w:lineRule="auto"/>
      </w:pPr>
      <w:hyperlink r:id="rId7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 xml:space="preserve">Renters, small businesses will bear the brunt of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 xml:space="preserve"> 3 | Opinion</w:t>
        </w:r>
      </w:hyperlink>
    </w:p>
    <w:p w14:paraId="34482D84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Palm Beach Post</w:t>
      </w:r>
    </w:p>
    <w:p w14:paraId="5006EF8D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 xml:space="preserve">By Rep. Debra </w:t>
      </w:r>
      <w:proofErr w:type="spellStart"/>
      <w:r>
        <w:rPr>
          <w:rStyle w:val="Strong"/>
          <w:rFonts w:ascii="Arial" w:hAnsi="Arial" w:cs="Arial"/>
          <w:color w:val="212121"/>
        </w:rPr>
        <w:t>Tendrich</w:t>
      </w:r>
      <w:proofErr w:type="spellEnd"/>
    </w:p>
    <w:p w14:paraId="3520E2D1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49AA49A9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difficult financial decisions. Floridians deserve a break. The question is: Is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the right way to provide it? To decide, we need</w:t>
      </w:r>
    </w:p>
    <w:p w14:paraId="24D8BB27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29908A15" w14:textId="77777777" w:rsidR="00A7552B" w:rsidRDefault="00A7552B" w:rsidP="00A7552B">
      <w:pPr>
        <w:pStyle w:val="mcepastedcontent1"/>
        <w:spacing w:line="240" w:lineRule="auto"/>
      </w:pPr>
      <w:hyperlink r:id="rId8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>What happens when cities can no longer afford to serve? | Opinion</w:t>
        </w:r>
      </w:hyperlink>
    </w:p>
    <w:p w14:paraId="290E02F9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Tallahassee Democrat</w:t>
      </w:r>
    </w:p>
    <w:p w14:paraId="1994DEE7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Eleanor Warmack, Florida Recreation and Park Association</w:t>
      </w:r>
    </w:p>
    <w:p w14:paraId="7F381297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23, 2026</w:t>
      </w:r>
    </w:p>
    <w:p w14:paraId="252E206C" w14:textId="24DC8DDB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This is</w:t>
      </w:r>
      <w:r>
        <w:rPr>
          <w:rFonts w:ascii="Arial" w:hAnsi="Arial" w:cs="Arial"/>
          <w:color w:val="212121"/>
        </w:rPr>
        <w:t xml:space="preserve"> why the consequences of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deserve more than a conversation about whether we want lower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>. Floridians should also</w:t>
      </w:r>
    </w:p>
    <w:p w14:paraId="759E828F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5D03920C" w14:textId="77777777" w:rsidR="00A7552B" w:rsidRDefault="00A7552B" w:rsidP="00A7552B">
      <w:pPr>
        <w:pStyle w:val="mcepastedcontent1"/>
        <w:spacing w:line="240" w:lineRule="auto"/>
      </w:pPr>
      <w:hyperlink r:id="rId9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Albritton latest GOP senator to balk at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</w:t>
        </w:r>
      </w:hyperlink>
    </w:p>
    <w:p w14:paraId="6D06B7FD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Jacksonville Today</w:t>
      </w:r>
    </w:p>
    <w:p w14:paraId="35CD58C0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Gray Rohrer (News Service of Florida)</w:t>
      </w:r>
    </w:p>
    <w:p w14:paraId="21D290B3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2605D96D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says the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would seriously impair the ability of small towns and counties to provide essential services. “As a native of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>’</w:t>
      </w:r>
    </w:p>
    <w:p w14:paraId="4972FF7E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5BC056E5" w14:textId="77777777" w:rsidR="00A7552B" w:rsidRDefault="00A7552B" w:rsidP="00A7552B">
      <w:pPr>
        <w:pStyle w:val="mcepastedcontent1"/>
        <w:spacing w:line="240" w:lineRule="auto"/>
      </w:pPr>
      <w:hyperlink r:id="rId10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Tax expert says even if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fails, conversation about property tax reform will continue</w:t>
        </w:r>
      </w:hyperlink>
    </w:p>
    <w:p w14:paraId="7CD26C06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Florida Politics</w:t>
      </w:r>
    </w:p>
    <w:p w14:paraId="2F872468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By Jacob Ogles</w:t>
      </w:r>
    </w:p>
    <w:p w14:paraId="6E8C77EE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October 22, 2026</w:t>
      </w:r>
    </w:p>
    <w:p w14:paraId="1DE1D09C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  <w:shd w:val="clear" w:color="auto" w:fill="F7E6F3"/>
        </w:rPr>
        <w:lastRenderedPageBreak/>
        <w:t>property taxes</w:t>
      </w:r>
      <w:r>
        <w:rPr>
          <w:rFonts w:ascii="Arial" w:hAnsi="Arial" w:cs="Arial"/>
          <w:color w:val="212121"/>
        </w:rPr>
        <w:t xml:space="preserve"> in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has run simultaneously with national debate. And that conversation isn’t dying down. “What happens in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will</w:t>
      </w:r>
    </w:p>
    <w:p w14:paraId="7B0CC0EB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3351E5D1" w14:textId="77777777" w:rsidR="00A7552B" w:rsidRDefault="00A7552B" w:rsidP="00A7552B">
      <w:pPr>
        <w:pStyle w:val="mcepastedcontent1"/>
        <w:spacing w:line="240" w:lineRule="auto"/>
      </w:pPr>
      <w:hyperlink r:id="rId11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Post reader insists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debate marginalizes seniors | Letters</w:t>
        </w:r>
      </w:hyperlink>
    </w:p>
    <w:p w14:paraId="67EA52DF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Bradenton Herald</w:t>
      </w:r>
    </w:p>
    <w:p w14:paraId="237A2DF3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the Palm Beach Post</w:t>
      </w:r>
    </w:p>
    <w:p w14:paraId="21417D33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686CD0A9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are often forgotten in the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debate. Nadia Zomorodian/News-Journal USA TODAY Network, Reuters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debate marginalizes</w:t>
      </w:r>
    </w:p>
    <w:p w14:paraId="318DDA02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29F146CF" w14:textId="77777777" w:rsidR="00A7552B" w:rsidRDefault="00A7552B" w:rsidP="00A7552B">
      <w:pPr>
        <w:pStyle w:val="mcepastedcontent1"/>
        <w:spacing w:line="240" w:lineRule="auto"/>
      </w:pPr>
      <w:hyperlink r:id="rId12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3: pros and cons</w:t>
        </w:r>
      </w:hyperlink>
    </w:p>
    <w:p w14:paraId="28364300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WOFL-TV</w:t>
      </w:r>
    </w:p>
    <w:p w14:paraId="44B51BA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72F1FE60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science at Stetson University. Smith explains what the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could do homeowners'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 xml:space="preserve"> and local services in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>.</w:t>
      </w:r>
    </w:p>
    <w:p w14:paraId="48B891A0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6BB77E90" w14:textId="77777777" w:rsidR="00A7552B" w:rsidRDefault="00A7552B" w:rsidP="00A7552B">
      <w:pPr>
        <w:pStyle w:val="mcepastedcontent1"/>
        <w:spacing w:line="240" w:lineRule="auto"/>
      </w:pPr>
      <w:hyperlink r:id="rId13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What you need to know about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property tax proposal before you vote</w:t>
        </w:r>
      </w:hyperlink>
    </w:p>
    <w:p w14:paraId="797F598A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WJXT-TV</w:t>
      </w:r>
    </w:p>
    <w:p w14:paraId="259AED75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By Bruce Hamilton</w:t>
      </w:r>
    </w:p>
    <w:p w14:paraId="439471C1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October 22, 2026</w:t>
      </w:r>
    </w:p>
    <w:p w14:paraId="30DCC132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voters will decide in this November election whether to give homeowners a break on their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>, a change that could impact</w:t>
      </w:r>
    </w:p>
    <w:p w14:paraId="1FEC6AF7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4BD04A5D" w14:textId="77777777" w:rsidR="00A7552B" w:rsidRDefault="00A7552B" w:rsidP="00A7552B">
      <w:pPr>
        <w:pStyle w:val="mcepastedcontent1"/>
        <w:spacing w:line="240" w:lineRule="auto"/>
      </w:pPr>
      <w:hyperlink r:id="rId14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Guest Commentary: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should force a spending transparency talk</w:t>
        </w:r>
      </w:hyperlink>
    </w:p>
    <w:p w14:paraId="10C1BA50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Orlando Sentinel</w:t>
      </w:r>
    </w:p>
    <w:p w14:paraId="7315517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 xml:space="preserve">By Bryan P. Cutsinger, FAU Professor </w:t>
      </w:r>
    </w:p>
    <w:p w14:paraId="13E2801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7357FD8A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3, voters will decide on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3, which would raise the homestead exemption on non-school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 xml:space="preserve"> from about $50,000 today to $</w:t>
      </w:r>
    </w:p>
    <w:p w14:paraId="11A69085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> </w:t>
      </w:r>
    </w:p>
    <w:p w14:paraId="3E02FBAF" w14:textId="77777777" w:rsidR="00A7552B" w:rsidRDefault="00A7552B" w:rsidP="00A7552B">
      <w:pPr>
        <w:pStyle w:val="mcepastedcontent1"/>
        <w:spacing w:line="240" w:lineRule="auto"/>
      </w:pPr>
      <w:hyperlink r:id="rId15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DeSantis Promotes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Florida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Property Tax Cuts in Miami-Dade</w:t>
        </w:r>
      </w:hyperlink>
    </w:p>
    <w:p w14:paraId="137E395A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WBGG-FM</w:t>
      </w:r>
    </w:p>
    <w:p w14:paraId="6C6ADDD3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October 22, 2026</w:t>
      </w:r>
    </w:p>
    <w:p w14:paraId="5ACCE754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ahead of the November 3 election. The proposal would increase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's homestead exemption for non-school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 xml:space="preserve"> to $</w:t>
      </w:r>
    </w:p>
    <w:p w14:paraId="01D36F24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275B6197" w14:textId="77777777" w:rsidR="00A7552B" w:rsidRDefault="00A7552B" w:rsidP="00A7552B">
      <w:pPr>
        <w:pStyle w:val="mcepastedcontent1"/>
        <w:spacing w:line="240" w:lineRule="auto"/>
      </w:pPr>
      <w:hyperlink r:id="rId1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What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Could Mean for Sarasota and Manatee Real Estate</w:t>
        </w:r>
      </w:hyperlink>
    </w:p>
    <w:p w14:paraId="77BBA975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Sarasota Magazine</w:t>
      </w:r>
    </w:p>
    <w:p w14:paraId="7560E8E8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Kim Doleatt</w:t>
      </w:r>
    </w:p>
    <w:p w14:paraId="21D412C8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5FE137EE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Moving to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?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would treat established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residents differently from newcomers. People who were permanent </w:t>
      </w:r>
      <w:r>
        <w:rPr>
          <w:rFonts w:ascii="Arial" w:hAnsi="Arial" w:cs="Arial"/>
          <w:color w:val="212121"/>
          <w:shd w:val="clear" w:color="auto" w:fill="F7E6F3"/>
        </w:rPr>
        <w:t>Florida</w:t>
      </w:r>
    </w:p>
    <w:p w14:paraId="5E2B84EB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469714F2" w14:textId="77777777" w:rsidR="00A7552B" w:rsidRDefault="00A7552B" w:rsidP="00A7552B">
      <w:pPr>
        <w:pStyle w:val="mcepastedcontent1"/>
        <w:spacing w:line="240" w:lineRule="auto"/>
      </w:pPr>
      <w:hyperlink r:id="rId17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Letter: Vote YES on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to Stop Sheriff Grady Judd’s Fearmongering</w:t>
        </w:r>
      </w:hyperlink>
    </w:p>
    <w:p w14:paraId="2D0B5F22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Lakeland Gazette</w:t>
      </w:r>
    </w:p>
    <w:p w14:paraId="284D5F50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Jack DeMaria</w:t>
      </w:r>
    </w:p>
    <w:p w14:paraId="3B4E503D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lastRenderedPageBreak/>
        <w:t>October 22, 2026</w:t>
      </w:r>
    </w:p>
    <w:p w14:paraId="4668F546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and said to VOTE NO on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3!!! Spreading fear, saying that without us paying the ever-increasing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>, there will be no</w:t>
      </w:r>
    </w:p>
    <w:p w14:paraId="43965259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78E20AF4" w14:textId="77777777" w:rsidR="00A7552B" w:rsidRDefault="00A7552B" w:rsidP="00A7552B">
      <w:pPr>
        <w:pStyle w:val="mcepastedcontent1"/>
        <w:spacing w:line="240" w:lineRule="auto"/>
      </w:pPr>
      <w:hyperlink r:id="rId18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Florida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Senate President Ben Albritton Opposes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Property Tax Measure</w:t>
        </w:r>
      </w:hyperlink>
    </w:p>
    <w:p w14:paraId="12CB1EB1" w14:textId="77777777" w:rsidR="00A7552B" w:rsidRDefault="00A7552B" w:rsidP="00A7552B">
      <w:pPr>
        <w:pStyle w:val="mcepastedcontent1"/>
        <w:spacing w:line="240" w:lineRule="auto"/>
      </w:pPr>
      <w:proofErr w:type="spellStart"/>
      <w:r>
        <w:rPr>
          <w:rStyle w:val="Strong"/>
          <w:rFonts w:ascii="Arial" w:hAnsi="Arial" w:cs="Arial"/>
          <w:color w:val="212121"/>
        </w:rPr>
        <w:t>SignalNews</w:t>
      </w:r>
      <w:proofErr w:type="spellEnd"/>
      <w:r>
        <w:rPr>
          <w:rStyle w:val="Strong"/>
          <w:rFonts w:ascii="Arial" w:hAnsi="Arial" w:cs="Arial"/>
          <w:color w:val="212121"/>
        </w:rPr>
        <w:t xml:space="preserve"> Tampa</w:t>
      </w:r>
    </w:p>
    <w:p w14:paraId="15651D15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63196B9E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Petersburg, FL, October 21, 2026 —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 Senate President Ben Albritton said he will vote against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3, a property tax cut measure</w:t>
      </w:r>
    </w:p>
    <w:p w14:paraId="6142870E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50440B30" w14:textId="77777777" w:rsidR="00A7552B" w:rsidRDefault="00A7552B" w:rsidP="00A7552B">
      <w:pPr>
        <w:pStyle w:val="mcepastedcontent1"/>
        <w:spacing w:line="240" w:lineRule="auto"/>
      </w:pPr>
      <w:hyperlink r:id="rId19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>In budget fight, sheriff is ending top perk for Miami-Dade leaders: police drivers</w:t>
        </w:r>
      </w:hyperlink>
    </w:p>
    <w:p w14:paraId="5D6E07E1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 xml:space="preserve">Miami Herald </w:t>
      </w:r>
    </w:p>
    <w:p w14:paraId="61311B9A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Douglas Hanks</w:t>
      </w:r>
    </w:p>
    <w:p w14:paraId="33FCCD1F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0455E081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roundtable praising </w:t>
      </w: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’s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referendum, which would cut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 xml:space="preserve"> statewide. Like law enforcement agencies across </w:t>
      </w:r>
      <w:r>
        <w:rPr>
          <w:rFonts w:ascii="Arial" w:hAnsi="Arial" w:cs="Arial"/>
          <w:color w:val="212121"/>
          <w:shd w:val="clear" w:color="auto" w:fill="F7E6F3"/>
        </w:rPr>
        <w:t>Florida</w:t>
      </w:r>
    </w:p>
    <w:p w14:paraId="6D9257DA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22413FBB" w14:textId="77777777" w:rsidR="00A7552B" w:rsidRDefault="00A7552B" w:rsidP="00A7552B">
      <w:pPr>
        <w:pStyle w:val="mcepastedcontent1"/>
        <w:spacing w:line="240" w:lineRule="auto"/>
      </w:pPr>
      <w:hyperlink r:id="rId20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Would Tampa Bay Officials Take a Pay Cut if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 Passes? Most Dodged</w:t>
        </w:r>
      </w:hyperlink>
    </w:p>
    <w:p w14:paraId="3C36B463" w14:textId="77777777" w:rsidR="00A7552B" w:rsidRDefault="00A7552B" w:rsidP="00A7552B">
      <w:pPr>
        <w:pStyle w:val="mcepastedcontent1"/>
        <w:spacing w:line="240" w:lineRule="auto"/>
      </w:pPr>
      <w:proofErr w:type="spellStart"/>
      <w:r>
        <w:rPr>
          <w:rStyle w:val="Strong"/>
          <w:rFonts w:ascii="Arial" w:hAnsi="Arial" w:cs="Arial"/>
          <w:color w:val="212121"/>
        </w:rPr>
        <w:t>Hoodline</w:t>
      </w:r>
      <w:proofErr w:type="spellEnd"/>
    </w:p>
    <w:p w14:paraId="19B3106F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By Marc Wright</w:t>
      </w:r>
    </w:p>
    <w:p w14:paraId="058A3D55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  <w:color w:val="212121"/>
        </w:rPr>
        <w:t>October 22, 2026</w:t>
      </w:r>
    </w:p>
    <w:p w14:paraId="235F928A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</w:rPr>
        <w:t xml:space="preserve">wealthy. What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Would Actually Change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 would raise the homestead exemption for non-school </w:t>
      </w:r>
      <w:r>
        <w:rPr>
          <w:rFonts w:ascii="Arial" w:hAnsi="Arial" w:cs="Arial"/>
          <w:color w:val="212121"/>
          <w:shd w:val="clear" w:color="auto" w:fill="F7E6F3"/>
        </w:rPr>
        <w:t>property taxes</w:t>
      </w:r>
      <w:r>
        <w:rPr>
          <w:rFonts w:ascii="Arial" w:hAnsi="Arial" w:cs="Arial"/>
          <w:color w:val="212121"/>
        </w:rPr>
        <w:t xml:space="preserve"> from $50,000</w:t>
      </w:r>
    </w:p>
    <w:p w14:paraId="24857580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</w:rPr>
        <w:t> </w:t>
      </w:r>
    </w:p>
    <w:p w14:paraId="2EF98046" w14:textId="77777777" w:rsidR="00A7552B" w:rsidRDefault="00A7552B" w:rsidP="00A7552B">
      <w:pPr>
        <w:pStyle w:val="mcepastedcontent1"/>
        <w:spacing w:line="240" w:lineRule="auto"/>
      </w:pPr>
      <w:hyperlink r:id="rId21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Poll: Florida’s Hispanic voters lean toward David Jolly, overwhelmingly back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7E6F3"/>
          </w:rPr>
          <w:t>Amendment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3</w:t>
        </w:r>
      </w:hyperlink>
    </w:p>
    <w:p w14:paraId="34BACFED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Florida Politics</w:t>
      </w:r>
    </w:p>
    <w:p w14:paraId="7DC79069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By Jesse Scheckner</w:t>
      </w:r>
    </w:p>
    <w:p w14:paraId="6BFBF9C3" w14:textId="77777777" w:rsidR="00A7552B" w:rsidRDefault="00A7552B" w:rsidP="00A7552B">
      <w:pPr>
        <w:pStyle w:val="mcepastedcontent1"/>
        <w:spacing w:line="240" w:lineRule="auto"/>
      </w:pPr>
      <w:r>
        <w:rPr>
          <w:rStyle w:val="Strong"/>
          <w:rFonts w:ascii="Arial" w:hAnsi="Arial" w:cs="Arial"/>
        </w:rPr>
        <w:t>October 22, 2026</w:t>
      </w:r>
    </w:p>
    <w:p w14:paraId="3CA9A427" w14:textId="77777777" w:rsidR="00A7552B" w:rsidRDefault="00A7552B" w:rsidP="00A7552B">
      <w:pPr>
        <w:pStyle w:val="mcepastedcontent1"/>
        <w:spacing w:line="240" w:lineRule="auto"/>
      </w:pPr>
      <w:r>
        <w:rPr>
          <w:rFonts w:ascii="Arial" w:hAnsi="Arial" w:cs="Arial"/>
          <w:color w:val="212121"/>
          <w:shd w:val="clear" w:color="auto" w:fill="F7E6F3"/>
        </w:rPr>
        <w:t>Florida</w:t>
      </w:r>
      <w:r>
        <w:rPr>
          <w:rFonts w:ascii="Arial" w:hAnsi="Arial" w:cs="Arial"/>
          <w:color w:val="212121"/>
        </w:rPr>
        <w:t xml:space="preserve">, where they’re slightly more inclined to support Democrat David Jolly for Governor while also overwhelmingly in favor of </w:t>
      </w:r>
      <w:r>
        <w:rPr>
          <w:rFonts w:ascii="Arial" w:hAnsi="Arial" w:cs="Arial"/>
          <w:color w:val="212121"/>
          <w:shd w:val="clear" w:color="auto" w:fill="F7E6F3"/>
        </w:rPr>
        <w:t>Amendment</w:t>
      </w:r>
      <w:r>
        <w:rPr>
          <w:rFonts w:ascii="Arial" w:hAnsi="Arial" w:cs="Arial"/>
          <w:color w:val="212121"/>
        </w:rPr>
        <w:t xml:space="preserve"> 3</w:t>
      </w:r>
    </w:p>
    <w:p w14:paraId="04BD0AC6" w14:textId="717598D0" w:rsidR="00590944" w:rsidRPr="00A7552B" w:rsidRDefault="00A7552B" w:rsidP="00A7552B">
      <w:r>
        <w:rPr>
          <w:rFonts w:ascii="Arial" w:hAnsi="Arial" w:cs="Arial"/>
        </w:rPr>
        <w:t> </w:t>
      </w:r>
    </w:p>
    <w:sectPr w:rsidR="00590944" w:rsidRPr="00A7552B" w:rsidSect="00C43140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2B"/>
    <w:rsid w:val="00456DD7"/>
    <w:rsid w:val="00590944"/>
    <w:rsid w:val="0079431B"/>
    <w:rsid w:val="00971EAB"/>
    <w:rsid w:val="00990EC2"/>
    <w:rsid w:val="00A7552B"/>
    <w:rsid w:val="00C43140"/>
    <w:rsid w:val="00E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079B"/>
  <w15:chartTrackingRefBased/>
  <w15:docId w15:val="{AAE5CF64-C9D8-4852-9332-7671B09A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52B"/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5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5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5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5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5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5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5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71EA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755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5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5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52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52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5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5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5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52B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5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52B"/>
    <w:pPr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55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5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5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52B"/>
    <w:rPr>
      <w:b/>
      <w:bCs/>
      <w:smallCaps/>
      <w:color w:val="2E74B5" w:themeColor="accent1" w:themeShade="BF"/>
      <w:spacing w:val="5"/>
    </w:rPr>
  </w:style>
  <w:style w:type="paragraph" w:customStyle="1" w:styleId="mcepastedcontent1">
    <w:name w:val="mcepastedcontent1"/>
    <w:basedOn w:val="Normal"/>
    <w:rsid w:val="00A7552B"/>
    <w:pPr>
      <w:spacing w:line="360" w:lineRule="auto"/>
    </w:pPr>
    <w:rPr>
      <w:rFonts w:ascii="Helvetica" w:hAnsi="Helvetica" w:cs="Helvetica"/>
      <w:color w:val="0D0D0D"/>
      <w:spacing w:val="15"/>
    </w:rPr>
  </w:style>
  <w:style w:type="character" w:styleId="Strong">
    <w:name w:val="Strong"/>
    <w:basedOn w:val="DefaultParagraphFont"/>
    <w:uiPriority w:val="22"/>
    <w:qFormat/>
    <w:rsid w:val="00A75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us.list-manage.com%2fJz3ckM5YQBx%3fe%3d846196d3ad%26c2id%3d1867426e6382b6ed85ec404ae50a700c&amp;c=E,1,GgI7rRBY7KEoYZhO6tdOpYJCtlGUJvtJnlAZ8tEhnc8cFNCBA6JwbnhyO0XuiSLJCftahw2ugkIZVpiQbkyPoRFQaY1u7vlj4bMsEcMJca2yQQs,&amp;typo=1" TargetMode="External"/><Relationship Id="rId13" Type="http://schemas.openxmlformats.org/officeDocument/2006/relationships/hyperlink" Target="https://linkprotect.cudasvc.com/url?a=https%3a%2f%2fus.list-manage.com%2fTr9DL40k23H%3fe%3d846196d3ad%26c2id%3d1867426e6382b6ed85ec404ae50a700c&amp;c=E,1,VwNMKjxYYrLNs659XAwYKBBNe-gNHPB5t9fdkFO6ptZxnN5X0SKBYWJllVgX2BdGTeWxyT5DL-ysZKnULPUibURfKXg3mgCV7elnQnHpzSXhjSztJygXh3yzpIo,&amp;typo=1" TargetMode="External"/><Relationship Id="rId18" Type="http://schemas.openxmlformats.org/officeDocument/2006/relationships/hyperlink" Target="https://linkprotect.cudasvc.com/url?a=https%3a%2f%2fus.list-manage.com%2fbb6RpAE6x73%3fe%3d846196d3ad%26c2id%3d1867426e6382b6ed85ec404ae50a700c&amp;c=E,1,xgPtSlzhkkP2CwQvszEG_WUIDcENsrR-Er6gOSra4UoKnpMMrwOPPLddIQ1D0CETJdl619Xt7v9vNrDgEPJGEMcSp5JYZZPAoDF0r88LheKgkJg9pr4eS4g-tw,,&amp;typo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inkprotect.cudasvc.com/url?a=https%3a%2f%2fus.list-manage.com%2f79ijmbA4SKo%3fe%3d846196d3ad%26c2id%3d1867426e6382b6ed85ec404ae50a700c&amp;c=E,1,cf6r0-TQTrWHmKXMSUeVUAysziKhkJ3JoDT9rAzwhnwh0AvLbpclX4HOrdC8_1WVSa8M6xBmYSt5EaUzOhECi5RRK09Ap5k9c9h3qpwA4qT_R-UgGtnVPXFO&amp;typo=1" TargetMode="External"/><Relationship Id="rId7" Type="http://schemas.openxmlformats.org/officeDocument/2006/relationships/hyperlink" Target="https://linkprotect.cudasvc.com/url?a=https%3a%2f%2fus.list-manage.com%2f2V_hRSEL5jY%3fe%3d846196d3ad%26c2id%3d1867426e6382b6ed85ec404ae50a700c&amp;c=E,1,tdndDkvf5yc3ZeIdsMRRGXKbw_OxFmGxe54dl3Vu-ueGbdFkkIV6RJ0u5jDlfz5Xn7NtS_iwSYCU_H9cpv8wbJwzkTyKx9xMu2XoDNsswVzINQdBpwv1igM0-bWG&amp;typo=1" TargetMode="External"/><Relationship Id="rId12" Type="http://schemas.openxmlformats.org/officeDocument/2006/relationships/hyperlink" Target="https://linkprotect.cudasvc.com/url?a=https%3a%2f%2fus.list-manage.com%2f132ql0xAxZa%3fe%3d846196d3ad%26c2id%3d1867426e6382b6ed85ec404ae50a700c&amp;c=E,1,5Hr_fLGHgg1ZqE6ZiDv0PuLoywDhAS0VMAhVA7wTI_hPr9XOO7vYXYjqWtsqgCbyDyWcqOTDmPOvIpUFxkStAp2Tn82M04qw--2Veo2B56ks&amp;typo=1" TargetMode="External"/><Relationship Id="rId17" Type="http://schemas.openxmlformats.org/officeDocument/2006/relationships/hyperlink" Target="https://linkprotect.cudasvc.com/url?a=https%3a%2f%2fus.list-manage.com%2fkPVZrBNbda8%3fe%3d846196d3ad%26c2id%3d1867426e6382b6ed85ec404ae50a700c&amp;c=E,1,TG4f0d42S5mZnLS3Pi-sh6M9XGMTcKkbF2bFPP4w6wILk-4VHYC8MvLT3eLTTJSxfRiMGLA4H6IA5kmca5l4VAaD6Vrnq5UM5ZQp-yIZZXlLiKaUvI7MvjikZQ,,&amp;typ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protect.cudasvc.com/url?a=https%3a%2f%2fus.list-manage.com%2fL7AbR5iklx5%3fe%3d846196d3ad%26c2id%3d1867426e6382b6ed85ec404ae50a700c&amp;c=E,1,gv6LQpqNZ52Bt2qUadRu-H9jnNeQq50JN1Jx0WT5_gT0a1IbtsHRqzLGsuVp1uEPyJ1SOjFkAwTP8-tylBOa0gOYiW24QwfAS4va5ZM9mg,,&amp;typo=1" TargetMode="External"/><Relationship Id="rId20" Type="http://schemas.openxmlformats.org/officeDocument/2006/relationships/hyperlink" Target="https://linkprotect.cudasvc.com/url?a=https%3a%2f%2fus.list-manage.com%2fO8Y6dR1Cx6G%3fe%3d846196d3ad%26c2id%3d1867426e6382b6ed85ec404ae50a700c&amp;c=E,1,DapFg_dZatVxR_lKBcVer0zCIpTxs7hlngPeaTVb4W70BMKfZQX7zpMkr2-rt7HgfZEi8QaQE_t9pOXK3v6w0Eophsrvt1pShf5XXz_Vo-jDjTJPhw,,&amp;typo=1" TargetMode="Externa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us.list-manage.com%2f19_iTKWhsSu%3fe%3d846196d3ad%26c2id%3d1867426e6382b6ed85ec404ae50a700c&amp;c=E,1,2VpgskK-JRTxXUJkr8148hqTaYDXHuKgplxd-oE71ZzcPRsWwC1Dm1Bner5TMhY1UHDk_8_Xusa6isUhGORr8olgYbuSYA2J8G58emm62Ro1ulsd9BzWDIjim-w,&amp;typo=1" TargetMode="External"/><Relationship Id="rId11" Type="http://schemas.openxmlformats.org/officeDocument/2006/relationships/hyperlink" Target="https://linkprotect.cudasvc.com/url?a=https%3a%2f%2fus.list-manage.com%2fpBxcZWGofkB%3fe%3d846196d3ad%26c2id%3d1867426e6382b6ed85ec404ae50a700c&amp;c=E,1,ek44cLSJgp6b0a8-jK4yGr79HYCuN9O7FAAbdVMcsED5eHgoY8QIsFKLKN4wavAeXsKgXogKMjMVYfUkhRt-1Mjzbs54WW-CwQFNZqQF-HiNly88Z0U,&amp;typo=1" TargetMode="External"/><Relationship Id="rId5" Type="http://schemas.openxmlformats.org/officeDocument/2006/relationships/hyperlink" Target="https://linkprotect.cudasvc.com/url?a=https%3a%2f%2fus.list-manage.com%2feWlBLDEkIjR%3fe%3d846196d3ad%26c2id%3d1867426e6382b6ed85ec404ae50a700c&amp;c=E,1,CLps-dl1PSHiReU8jTSkSRSUAv1ooN2EzhtErlUh-MoIMTAi2U5wRWPqwNV5GzA_O0R6vOLEH4O7uyAohX9vByflTK-5J-WVdW9wJao-&amp;typo=1" TargetMode="External"/><Relationship Id="rId15" Type="http://schemas.openxmlformats.org/officeDocument/2006/relationships/hyperlink" Target="https://linkprotect.cudasvc.com/url?a=https%3a%2f%2fus.list-manage.com%2fWWMpWd2sTpL%3fe%3d846196d3ad%26c2id%3d1867426e6382b6ed85ec404ae50a700c&amp;c=E,1,DaQvgJTUbsCfadlTqwUHn4TPJrvfQmhUV_hfRJcT0xYM01B07aJKeSDfwWCgJPsG6zibsTCibpsg01xLBI8NlRrUgm7RCDPBTsoMJx6qfmG2VPE0RUo,&amp;typo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nkprotect.cudasvc.com/url?a=https%3a%2f%2fus.list-manage.com%2fX11fNYru5wq%3fe%3d846196d3ad%26c2id%3d1867426e6382b6ed85ec404ae50a700c&amp;c=E,1,ZJy9IjB5sNJXHYkfes3CU9B4E65aYOBfJ5bc6Anhc7ISXBqcZSM2PakUtlGEQuOZor3dremA7APLFJgWmpwhwUCaStScoqA1DpS3-_sIfG0Otu9jYw,,&amp;typo=1" TargetMode="External"/><Relationship Id="rId19" Type="http://schemas.openxmlformats.org/officeDocument/2006/relationships/hyperlink" Target="https://linkprotect.cudasvc.com/url?a=https%3a%2f%2fus.list-manage.com%2fygnZpLM_7Be%3fe%3d846196d3ad%26c2id%3d1867426e6382b6ed85ec404ae50a700c&amp;c=E,1,dh_5pXr81Dkj3irm1ukYoX3F8TlVxz3TzPEV8MJqlRHwb6d7YmmD4twyuume-6C6BJs-BCXnxGiknDoIA2aIBaEdyvMTFRyaHd8bn4GB305tYw,,&amp;typo=1" TargetMode="External"/><Relationship Id="rId4" Type="http://schemas.openxmlformats.org/officeDocument/2006/relationships/hyperlink" Target="https://linkprotect.cudasvc.com/url?a=https%3a%2f%2fus.list-manage.com%2f1Axe_WG7NNE%3fe%3d846196d3ad%26c2id%3d1867426e6382b6ed85ec404ae50a700c&amp;c=E,1,E-vy4z5XqBC65fY3m4KBDBRaOiJ0ynMup9HJfhwuTawXqCRxlcjxWbQH4Aweag6Waa5a4bFKKT0xDWVcVSRzBAUZK7G0a3R68S7ms1RV&amp;typo=1" TargetMode="External"/><Relationship Id="rId9" Type="http://schemas.openxmlformats.org/officeDocument/2006/relationships/hyperlink" Target="https://linkprotect.cudasvc.com/url?a=https%3a%2f%2fus.list-manage.com%2fFUv0cter2fH%3fe%3d846196d3ad%26c2id%3d1867426e6382b6ed85ec404ae50a700c&amp;c=E,1,1bepPTnp_9hnuVTkYdeqYJ01CA7FfEE6qNMVV71tjyo0Q-woSIn091CUYPXIySFC_lBsIQzpCvrS4cn9NRP0jc7Q2eu8oykVkDc1gIi_KxGT&amp;typo=1" TargetMode="External"/><Relationship Id="rId14" Type="http://schemas.openxmlformats.org/officeDocument/2006/relationships/hyperlink" Target="https://linkprotect.cudasvc.com/url?a=https%3a%2f%2fus.list-manage.com%2f11Tyx7iy9NQ%3fe%3d846196d3ad%26c2id%3d1867426e6382b6ed85ec404ae50a700c&amp;c=E,1,vuuZTl7blJIwoPszJy4CL4kSIJjBuDF9LtncALNpmvMkqmb6aTbrKPgXpfbQYhgfrM0fBwT7CJzYr73znypgAJtc_dKT1u_asDaB58L-A3tzPUXHYWb4zDo,&amp;typo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1514</Words>
  <Characters>8632</Characters>
  <Application>Microsoft Office Word</Application>
  <DocSecurity>0</DocSecurity>
  <Lines>71</Lines>
  <Paragraphs>20</Paragraphs>
  <ScaleCrop>false</ScaleCrop>
  <Company/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Warmack</dc:creator>
  <cp:keywords/>
  <dc:description/>
  <cp:lastModifiedBy>Eleanor Warmack</cp:lastModifiedBy>
  <cp:revision>1</cp:revision>
  <dcterms:created xsi:type="dcterms:W3CDTF">2026-10-23T14:53:00Z</dcterms:created>
  <dcterms:modified xsi:type="dcterms:W3CDTF">2026-10-23T14:56:00Z</dcterms:modified>
</cp:coreProperties>
</file>