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F84A5" w14:textId="77777777" w:rsidR="006D2F4A" w:rsidRDefault="006D2F4A" w:rsidP="006D2F4A">
      <w:pPr>
        <w:spacing w:line="0" w:lineRule="auto"/>
        <w:rPr>
          <w:rFonts w:ascii="Helvetica" w:hAnsi="Helvetica" w:cs="Helvetica"/>
          <w:color w:val="0D0D0D"/>
          <w:spacing w:val="15"/>
        </w:rPr>
      </w:pPr>
    </w:p>
    <w:p w14:paraId="22B08457" w14:textId="77777777" w:rsidR="006D2F4A" w:rsidRPr="006D2F4A" w:rsidRDefault="006D2F4A" w:rsidP="006D2F4A">
      <w:pPr>
        <w:pStyle w:val="mcepastedcontent1"/>
        <w:spacing w:line="240" w:lineRule="auto"/>
        <w:rPr>
          <w:rFonts w:asciiTheme="minorHAnsi" w:hAnsiTheme="minorHAnsi"/>
        </w:rPr>
      </w:pPr>
      <w:hyperlink r:id="rId4" w:tgtFrame="_blank" w:history="1">
        <w:r w:rsidRPr="006D2F4A">
          <w:rPr>
            <w:rStyle w:val="Strong"/>
            <w:rFonts w:asciiTheme="minorHAnsi" w:hAnsiTheme="minorHAnsi" w:cs="Arial"/>
            <w:color w:val="0070C0"/>
            <w:u w:val="single"/>
            <w:shd w:val="clear" w:color="auto" w:fill="FFFFFF"/>
          </w:rPr>
          <w:t>Central Florida homeowners weigh savings under Amendment 3</w:t>
        </w:r>
      </w:hyperlink>
    </w:p>
    <w:p w14:paraId="68D1B247"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WFTV</w:t>
      </w:r>
    </w:p>
    <w:p w14:paraId="4FB1423B"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 xml:space="preserve">BY Jeff Deal </w:t>
      </w:r>
    </w:p>
    <w:p w14:paraId="5E46B59C"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October 15, 2026</w:t>
      </w:r>
    </w:p>
    <w:p w14:paraId="59B21C41"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181818"/>
          <w:shd w:val="clear" w:color="auto" w:fill="FFFFFF"/>
        </w:rPr>
        <w:t>Central Florida homeowners considering Amendment 3 face a complicated calculation: how much would a larger homestead exemption actually save them? The proposal would gradually increase exemptions on most property taxes over two years while leaving the exemption for school taxes unchanged. Property appraisers determine assessed values, but local governments set the millage rates that ultimately shape homeowners’ bills. That means potential savings depend on a property’s location, its assessed value, and which taxes apply. Supporters point to relief for households coping with rising expenses, while critics question the potential consequences for local government services. The key distinction is between reducing individual tax bills and the broader impact on public budgets. Voters will decide the measure in November.</w:t>
      </w:r>
    </w:p>
    <w:p w14:paraId="20F2C9C0"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181818"/>
          <w:shd w:val="clear" w:color="auto" w:fill="FFFFFF"/>
        </w:rPr>
        <w:t> </w:t>
      </w:r>
    </w:p>
    <w:p w14:paraId="1D327FF4" w14:textId="77777777" w:rsidR="006D2F4A" w:rsidRPr="006D2F4A" w:rsidRDefault="006D2F4A" w:rsidP="006D2F4A">
      <w:pPr>
        <w:pStyle w:val="mcepastedcontent1"/>
        <w:spacing w:line="240" w:lineRule="auto"/>
        <w:rPr>
          <w:rFonts w:asciiTheme="minorHAnsi" w:hAnsiTheme="minorHAnsi"/>
        </w:rPr>
      </w:pPr>
      <w:hyperlink r:id="rId5" w:tgtFrame="_blank" w:history="1">
        <w:r w:rsidRPr="006D2F4A">
          <w:rPr>
            <w:rStyle w:val="Strong"/>
            <w:rFonts w:asciiTheme="minorHAnsi" w:hAnsiTheme="minorHAnsi" w:cs="Arial"/>
            <w:color w:val="0070C0"/>
            <w:u w:val="single"/>
            <w:shd w:val="clear" w:color="auto" w:fill="FFFFFF"/>
          </w:rPr>
          <w:t>Early voting opens Monday in Sarasota and Manatee counties</w:t>
        </w:r>
      </w:hyperlink>
    </w:p>
    <w:p w14:paraId="356365C5"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 xml:space="preserve">Your Observer </w:t>
      </w:r>
    </w:p>
    <w:p w14:paraId="4143FDE6"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October 15, 2026</w:t>
      </w:r>
    </w:p>
    <w:p w14:paraId="68703765"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181818"/>
          <w:shd w:val="clear" w:color="auto" w:fill="FFFFFF"/>
        </w:rPr>
        <w:t>Early voting begins Monday, Oct. 19, in Sarasota and Manatee counties, giving voters two weeks to cast ballots before the Nov. 3 General Election. Sarasota County will operate 11 early voting sites, while Manatee County will have eight. Sarasota locations will be open daily from 8:30 a.m. until 6:30 p.m.; Manatee locations will close at 6 p.m. Early voting continues through Nov. 1. Voters who want mail ballots must request them by 5 p.m. Oct. 22, and completed ballots must reach election offices by 7 p.m. on Election Day. Each county’s Supervisor of Elections provides sample ballots and site information. The local election calendar is tightening as voters prepare to decide municipal and county contests.</w:t>
      </w:r>
    </w:p>
    <w:p w14:paraId="340A0B8A"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181818"/>
          <w:shd w:val="clear" w:color="auto" w:fill="FFFFFF"/>
        </w:rPr>
        <w:t> </w:t>
      </w:r>
    </w:p>
    <w:p w14:paraId="00696B8D" w14:textId="77777777" w:rsidR="006D2F4A" w:rsidRPr="006D2F4A" w:rsidRDefault="006D2F4A" w:rsidP="006D2F4A">
      <w:pPr>
        <w:pStyle w:val="mcepastedcontent1"/>
        <w:spacing w:line="240" w:lineRule="auto"/>
        <w:rPr>
          <w:rFonts w:asciiTheme="minorHAnsi" w:hAnsiTheme="minorHAnsi"/>
        </w:rPr>
      </w:pPr>
      <w:hyperlink r:id="rId6" w:tgtFrame="_blank" w:history="1">
        <w:r w:rsidRPr="006D2F4A">
          <w:rPr>
            <w:rStyle w:val="Strong"/>
            <w:rFonts w:asciiTheme="minorHAnsi" w:hAnsiTheme="minorHAnsi" w:cs="Arial"/>
            <w:color w:val="0070C0"/>
            <w:u w:val="single"/>
          </w:rPr>
          <w:t xml:space="preserve">Sarasota County slows down hiring as </w:t>
        </w:r>
        <w:r w:rsidRPr="006D2F4A">
          <w:rPr>
            <w:rStyle w:val="Strong"/>
            <w:rFonts w:asciiTheme="minorHAnsi" w:hAnsiTheme="minorHAnsi" w:cs="Arial"/>
            <w:color w:val="0070C0"/>
            <w:u w:val="single"/>
            <w:shd w:val="clear" w:color="auto" w:fill="F7E6F3"/>
          </w:rPr>
          <w:t>Amendment</w:t>
        </w:r>
        <w:r w:rsidRPr="006D2F4A">
          <w:rPr>
            <w:rStyle w:val="Strong"/>
            <w:rFonts w:asciiTheme="minorHAnsi" w:hAnsiTheme="minorHAnsi" w:cs="Arial"/>
            <w:color w:val="0070C0"/>
            <w:u w:val="single"/>
          </w:rPr>
          <w:t xml:space="preserve"> 3 vote nears</w:t>
        </w:r>
      </w:hyperlink>
    </w:p>
    <w:p w14:paraId="674FBF76"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 xml:space="preserve">Bradenton Herald, </w:t>
      </w:r>
      <w:hyperlink r:id="rId7" w:history="1">
        <w:r w:rsidRPr="006D2F4A">
          <w:rPr>
            <w:rStyle w:val="Hyperlink"/>
            <w:rFonts w:asciiTheme="minorHAnsi" w:hAnsiTheme="minorHAnsi" w:cs="Arial"/>
            <w:color w:val="2812F6"/>
          </w:rPr>
          <w:t>WGCU.org</w:t>
        </w:r>
      </w:hyperlink>
    </w:p>
    <w:p w14:paraId="7970F765"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By Christian Casale of Suncoast Searchlight</w:t>
      </w:r>
    </w:p>
    <w:p w14:paraId="7DCFCAA2"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212121"/>
        </w:rPr>
        <w:t xml:space="preserve">of losing millions in tax revenue.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3 would dramatically cut </w:t>
      </w:r>
      <w:r w:rsidRPr="006D2F4A">
        <w:rPr>
          <w:rFonts w:asciiTheme="minorHAnsi" w:hAnsiTheme="minorHAnsi" w:cs="Arial"/>
          <w:color w:val="212121"/>
          <w:shd w:val="clear" w:color="auto" w:fill="F7E6F3"/>
        </w:rPr>
        <w:t>property taxes</w:t>
      </w:r>
      <w:r w:rsidRPr="006D2F4A">
        <w:rPr>
          <w:rFonts w:asciiTheme="minorHAnsi" w:hAnsiTheme="minorHAnsi" w:cs="Arial"/>
          <w:color w:val="212121"/>
        </w:rPr>
        <w:t xml:space="preserve"> for </w:t>
      </w:r>
      <w:r w:rsidRPr="006D2F4A">
        <w:rPr>
          <w:rFonts w:asciiTheme="minorHAnsi" w:hAnsiTheme="minorHAnsi" w:cs="Arial"/>
          <w:color w:val="212121"/>
          <w:shd w:val="clear" w:color="auto" w:fill="F7E6F3"/>
        </w:rPr>
        <w:t>Florida</w:t>
      </w:r>
      <w:r w:rsidRPr="006D2F4A">
        <w:rPr>
          <w:rFonts w:asciiTheme="minorHAnsi" w:hAnsiTheme="minorHAnsi" w:cs="Arial"/>
          <w:color w:val="212121"/>
        </w:rPr>
        <w:t xml:space="preserve"> homeowners by expanding the homestead…</w:t>
      </w:r>
      <w:r w:rsidRPr="006D2F4A">
        <w:rPr>
          <w:rFonts w:asciiTheme="minorHAnsi" w:hAnsiTheme="minorHAnsi" w:cs="Arial"/>
          <w:color w:val="181818"/>
          <w:shd w:val="clear" w:color="auto" w:fill="FFFFFF"/>
        </w:rPr>
        <w:t xml:space="preserve"> Sarasota County is slowing recruitment as officials prepare for possible property tax revenue losses under Amendment 3. County Administrator </w:t>
      </w:r>
      <w:r w:rsidRPr="006D2F4A">
        <w:rPr>
          <w:rStyle w:val="Strong"/>
          <w:rFonts w:asciiTheme="minorHAnsi" w:hAnsiTheme="minorHAnsi" w:cs="Arial"/>
        </w:rPr>
        <w:t>Jonathan Lewis</w:t>
      </w:r>
      <w:r w:rsidRPr="006D2F4A">
        <w:rPr>
          <w:rFonts w:asciiTheme="minorHAnsi" w:hAnsiTheme="minorHAnsi"/>
        </w:rPr>
        <w:t xml:space="preserve"> instructed departments to prioritize mission-critical vacancies, although officials have not specified exactly which jobs are on hold. Records show 162 openings as of Oct. 9, including 27 at Breeze Transit and additional vacancies in utilities, parks, libraries and emergency services. County estimates project $134 million in lost revenue over two years if voters approve the expanded homestead exemption, rising to $386.6 million over five years. September hiring was already down 31% compared with last year. Manatee County and the city of Sarasota have also limited hiring. The proposed amendment would reduce </w:t>
      </w:r>
      <w:proofErr w:type="spellStart"/>
      <w:r w:rsidRPr="006D2F4A">
        <w:rPr>
          <w:rFonts w:asciiTheme="minorHAnsi" w:hAnsiTheme="minorHAnsi"/>
        </w:rPr>
        <w:t>nonschool</w:t>
      </w:r>
      <w:proofErr w:type="spellEnd"/>
      <w:r w:rsidRPr="006D2F4A">
        <w:rPr>
          <w:rFonts w:asciiTheme="minorHAnsi" w:hAnsiTheme="minorHAnsi"/>
        </w:rPr>
        <w:t xml:space="preserve"> property taxes while preserving school tax collections.</w:t>
      </w:r>
    </w:p>
    <w:p w14:paraId="279DAD40" w14:textId="77777777" w:rsidR="006D2F4A" w:rsidRPr="006D2F4A" w:rsidRDefault="006D2F4A" w:rsidP="006D2F4A">
      <w:pPr>
        <w:pStyle w:val="mcepastedcontent1"/>
        <w:spacing w:line="240" w:lineRule="auto"/>
        <w:rPr>
          <w:rFonts w:asciiTheme="minorHAnsi" w:hAnsiTheme="minorHAnsi"/>
        </w:rPr>
      </w:pPr>
    </w:p>
    <w:p w14:paraId="670C4897" w14:textId="77777777" w:rsidR="006D2F4A" w:rsidRPr="006D2F4A" w:rsidRDefault="006D2F4A" w:rsidP="006D2F4A">
      <w:pPr>
        <w:pStyle w:val="mcepastedcontent1"/>
        <w:spacing w:line="240" w:lineRule="auto"/>
        <w:rPr>
          <w:rFonts w:asciiTheme="minorHAnsi" w:hAnsiTheme="minorHAnsi"/>
        </w:rPr>
      </w:pPr>
      <w:hyperlink r:id="rId8" w:tgtFrame="_blank" w:history="1">
        <w:r w:rsidRPr="006D2F4A">
          <w:rPr>
            <w:rStyle w:val="Strong"/>
            <w:rFonts w:asciiTheme="minorHAnsi" w:hAnsiTheme="minorHAnsi" w:cs="Arial"/>
            <w:color w:val="0070C0"/>
            <w:u w:val="single"/>
            <w:shd w:val="clear" w:color="auto" w:fill="FFFFFF"/>
          </w:rPr>
          <w:t>Vote ‘no’ on Florida’s Amendment 3. Our property taxes pay for clean water</w:t>
        </w:r>
      </w:hyperlink>
      <w:r w:rsidRPr="006D2F4A">
        <w:rPr>
          <w:rFonts w:asciiTheme="minorHAnsi" w:hAnsiTheme="minorHAnsi" w:cs="Arial"/>
          <w:color w:val="0070C0"/>
          <w:shd w:val="clear" w:color="auto" w:fill="FFFFFF"/>
        </w:rPr>
        <w:t xml:space="preserve"> </w:t>
      </w:r>
    </w:p>
    <w:p w14:paraId="5D49A89D"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Miami Herald</w:t>
      </w:r>
    </w:p>
    <w:p w14:paraId="6DD66E1E"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By Cheryl Holder, FIU Professor</w:t>
      </w:r>
    </w:p>
    <w:p w14:paraId="564B61FE"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October 15, 2026</w:t>
      </w:r>
    </w:p>
    <w:p w14:paraId="24FB3919"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181818"/>
          <w:shd w:val="clear" w:color="auto" w:fill="FFFFFF"/>
        </w:rPr>
        <w:t xml:space="preserve">In Florida, water runs under, through and around us. But if we don’t take care of it, it can’t take care of us. Water can also be dangerous to our health if it isn’t treated properly. </w:t>
      </w:r>
      <w:r w:rsidRPr="006D2F4A">
        <w:rPr>
          <w:rFonts w:asciiTheme="minorHAnsi" w:hAnsiTheme="minorHAnsi" w:cs="Arial"/>
          <w:color w:val="181818"/>
          <w:shd w:val="clear" w:color="auto" w:fill="FFFFFF"/>
        </w:rPr>
        <w:lastRenderedPageBreak/>
        <w:t>Protecting our water means funding its protection. And to do that, we should all head to the ballot box on Nov. 3 and reject Amendment 3’s proposed property tax cut. An obvious but overlooked truth: kids are closer to the ground, so the places they play — whether polluted creeks, floodwaters in their yards or school playgrounds, or even improperly treated water at splash pads — affect their health even more than it does adults. Property taxes fund our city and county water treatment, flood relief and pollution prevention services. Property taxes fund almost half of the South Florida Water Management District’s budget. The District maintains the critical drains, pumps, culverts, canals and holding ponds that move stagnant water out of our streets and filter it before it reaches our lakes, rivers and ocean.</w:t>
      </w:r>
    </w:p>
    <w:p w14:paraId="54CA362B"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181818"/>
          <w:shd w:val="clear" w:color="auto" w:fill="FFFFFF"/>
        </w:rPr>
        <w:t> </w:t>
      </w:r>
    </w:p>
    <w:p w14:paraId="6C8CF166" w14:textId="77777777" w:rsidR="006D2F4A" w:rsidRPr="006D2F4A" w:rsidRDefault="006D2F4A" w:rsidP="006D2F4A">
      <w:pPr>
        <w:pStyle w:val="mcepastedcontent1"/>
        <w:spacing w:line="240" w:lineRule="auto"/>
        <w:rPr>
          <w:rFonts w:asciiTheme="minorHAnsi" w:hAnsiTheme="minorHAnsi"/>
        </w:rPr>
      </w:pPr>
      <w:hyperlink r:id="rId9" w:tgtFrame="_blank" w:history="1">
        <w:r w:rsidRPr="006D2F4A">
          <w:rPr>
            <w:rStyle w:val="Strong"/>
            <w:rFonts w:asciiTheme="minorHAnsi" w:hAnsiTheme="minorHAnsi" w:cs="Arial"/>
            <w:color w:val="0070C0"/>
            <w:u w:val="single"/>
            <w:shd w:val="clear" w:color="auto" w:fill="FFFFFF"/>
          </w:rPr>
          <w:t>Florida This Week — WEDU PBS</w:t>
        </w:r>
      </w:hyperlink>
    </w:p>
    <w:p w14:paraId="7615D7D4"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WEDU</w:t>
      </w:r>
    </w:p>
    <w:p w14:paraId="3F05D0EF"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181818"/>
          <w:shd w:val="clear" w:color="auto" w:fill="FFFFFF"/>
        </w:rPr>
        <w:t>HAPPENING THIS WEEKEND</w:t>
      </w:r>
    </w:p>
    <w:p w14:paraId="5D2D3079"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181818"/>
          <w:shd w:val="clear" w:color="auto" w:fill="FFFFFF"/>
        </w:rPr>
        <w:t xml:space="preserve">Host </w:t>
      </w:r>
      <w:r w:rsidRPr="006D2F4A">
        <w:rPr>
          <w:rStyle w:val="Strong"/>
          <w:rFonts w:asciiTheme="minorHAnsi" w:hAnsiTheme="minorHAnsi"/>
        </w:rPr>
        <w:t>Lissette Campos</w:t>
      </w:r>
      <w:r w:rsidRPr="006D2F4A">
        <w:rPr>
          <w:rFonts w:asciiTheme="minorHAnsi" w:hAnsiTheme="minorHAnsi"/>
        </w:rPr>
        <w:t xml:space="preserve"> examines Amendment 3, the property tax measure on the November ballot, with Hillsborough County Property Appraiser </w:t>
      </w:r>
      <w:r w:rsidRPr="006D2F4A">
        <w:rPr>
          <w:rStyle w:val="Strong"/>
          <w:rFonts w:asciiTheme="minorHAnsi" w:hAnsiTheme="minorHAnsi"/>
        </w:rPr>
        <w:t>Bob Henriquez</w:t>
      </w:r>
      <w:r w:rsidRPr="006D2F4A">
        <w:rPr>
          <w:rFonts w:asciiTheme="minorHAnsi" w:hAnsiTheme="minorHAnsi"/>
        </w:rPr>
        <w:t xml:space="preserve">, Polk County Sheriff </w:t>
      </w:r>
      <w:r w:rsidRPr="006D2F4A">
        <w:rPr>
          <w:rStyle w:val="Strong"/>
          <w:rFonts w:asciiTheme="minorHAnsi" w:hAnsiTheme="minorHAnsi"/>
        </w:rPr>
        <w:t>Grady Judd</w:t>
      </w:r>
      <w:r w:rsidRPr="006D2F4A">
        <w:rPr>
          <w:rFonts w:asciiTheme="minorHAnsi" w:hAnsiTheme="minorHAnsi"/>
        </w:rPr>
        <w:t xml:space="preserve">, former state Sen. </w:t>
      </w:r>
      <w:r w:rsidRPr="006D2F4A">
        <w:rPr>
          <w:rStyle w:val="Strong"/>
          <w:rFonts w:asciiTheme="minorHAnsi" w:hAnsiTheme="minorHAnsi"/>
        </w:rPr>
        <w:t>Jeff Brandes</w:t>
      </w:r>
      <w:r w:rsidRPr="006D2F4A">
        <w:rPr>
          <w:rFonts w:asciiTheme="minorHAnsi" w:hAnsiTheme="minorHAnsi"/>
        </w:rPr>
        <w:t xml:space="preserve">, Florida D.O.G.E. Hillsborough County Committee Chair </w:t>
      </w:r>
      <w:r w:rsidRPr="006D2F4A">
        <w:rPr>
          <w:rStyle w:val="Strong"/>
          <w:rFonts w:asciiTheme="minorHAnsi" w:hAnsiTheme="minorHAnsi"/>
        </w:rPr>
        <w:t>Jake Hoffman</w:t>
      </w:r>
      <w:r w:rsidRPr="006D2F4A">
        <w:rPr>
          <w:rFonts w:asciiTheme="minorHAnsi" w:hAnsiTheme="minorHAnsi"/>
        </w:rPr>
        <w:t xml:space="preserve">, retired St. Petersburg Fire Rescue Chief </w:t>
      </w:r>
      <w:r w:rsidRPr="006D2F4A">
        <w:rPr>
          <w:rStyle w:val="Strong"/>
          <w:rFonts w:asciiTheme="minorHAnsi" w:hAnsiTheme="minorHAnsi"/>
        </w:rPr>
        <w:t>Jim Large</w:t>
      </w:r>
      <w:r w:rsidRPr="006D2F4A">
        <w:rPr>
          <w:rFonts w:asciiTheme="minorHAnsi" w:hAnsiTheme="minorHAnsi"/>
        </w:rPr>
        <w:t xml:space="preserve"> and mortgage banker </w:t>
      </w:r>
      <w:r w:rsidRPr="006D2F4A">
        <w:rPr>
          <w:rStyle w:val="Strong"/>
          <w:rFonts w:asciiTheme="minorHAnsi" w:hAnsiTheme="minorHAnsi"/>
        </w:rPr>
        <w:t>Erica Paradise</w:t>
      </w:r>
      <w:r w:rsidRPr="006D2F4A">
        <w:rPr>
          <w:rFonts w:asciiTheme="minorHAnsi" w:hAnsiTheme="minorHAnsi"/>
        </w:rPr>
        <w:t>. “Florida This Week” airs Sunday at 12:30 p.m. on WEDU PBS Channel 3.</w:t>
      </w:r>
    </w:p>
    <w:p w14:paraId="29A96F05"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181818"/>
          <w:shd w:val="clear" w:color="auto" w:fill="FFFFFF"/>
        </w:rPr>
        <w:t> </w:t>
      </w:r>
    </w:p>
    <w:p w14:paraId="6414DD38" w14:textId="77777777" w:rsidR="006D2F4A" w:rsidRPr="006D2F4A" w:rsidRDefault="006D2F4A" w:rsidP="006D2F4A">
      <w:pPr>
        <w:pStyle w:val="mcepastedcontent1"/>
        <w:spacing w:line="240" w:lineRule="auto"/>
        <w:rPr>
          <w:rFonts w:asciiTheme="minorHAnsi" w:hAnsiTheme="minorHAnsi"/>
        </w:rPr>
      </w:pPr>
      <w:hyperlink r:id="rId10" w:tgtFrame="_blank" w:history="1">
        <w:r w:rsidRPr="006D2F4A">
          <w:rPr>
            <w:rStyle w:val="Strong"/>
            <w:rFonts w:asciiTheme="minorHAnsi" w:hAnsiTheme="minorHAnsi" w:cs="Arial"/>
            <w:color w:val="0070C0"/>
            <w:u w:val="single"/>
            <w:shd w:val="clear" w:color="auto" w:fill="FFFFFF"/>
          </w:rPr>
          <w:t xml:space="preserve">How </w:t>
        </w:r>
        <w:r w:rsidRPr="006D2F4A">
          <w:rPr>
            <w:rStyle w:val="Strong"/>
            <w:rFonts w:asciiTheme="minorHAnsi" w:hAnsiTheme="minorHAnsi" w:cs="Arial"/>
            <w:color w:val="0070C0"/>
            <w:u w:val="single"/>
            <w:shd w:val="clear" w:color="auto" w:fill="F7E6F3"/>
          </w:rPr>
          <w:t>Amendment</w:t>
        </w:r>
        <w:r w:rsidRPr="006D2F4A">
          <w:rPr>
            <w:rStyle w:val="Strong"/>
            <w:rFonts w:asciiTheme="minorHAnsi" w:hAnsiTheme="minorHAnsi" w:cs="Arial"/>
            <w:color w:val="0070C0"/>
            <w:u w:val="single"/>
            <w:shd w:val="clear" w:color="auto" w:fill="FFFFFF"/>
          </w:rPr>
          <w:t xml:space="preserve"> 3 may affect Florida's public libraries</w:t>
        </w:r>
      </w:hyperlink>
    </w:p>
    <w:p w14:paraId="0F779559"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Florida Courier, WUSF-FM, WLRN</w:t>
      </w:r>
    </w:p>
    <w:p w14:paraId="79A92F4D"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 xml:space="preserve">By Gloria </w:t>
      </w:r>
      <w:proofErr w:type="spellStart"/>
      <w:r w:rsidRPr="006D2F4A">
        <w:rPr>
          <w:rStyle w:val="Strong"/>
          <w:rFonts w:asciiTheme="minorHAnsi" w:hAnsiTheme="minorHAnsi" w:cs="Arial"/>
          <w:color w:val="212121"/>
        </w:rPr>
        <w:t>Falach</w:t>
      </w:r>
      <w:proofErr w:type="spellEnd"/>
    </w:p>
    <w:p w14:paraId="6A88911C"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October 16,2026</w:t>
      </w:r>
    </w:p>
    <w:p w14:paraId="1433CDFE"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212121"/>
        </w:rPr>
        <w:t xml:space="preserve">for the use of revenue from </w:t>
      </w:r>
      <w:r w:rsidRPr="006D2F4A">
        <w:rPr>
          <w:rFonts w:asciiTheme="minorHAnsi" w:hAnsiTheme="minorHAnsi" w:cs="Arial"/>
          <w:color w:val="212121"/>
          <w:shd w:val="clear" w:color="auto" w:fill="F7E6F3"/>
        </w:rPr>
        <w:t>property taxes</w:t>
      </w:r>
      <w:r w:rsidRPr="006D2F4A">
        <w:rPr>
          <w:rFonts w:asciiTheme="minorHAnsi" w:hAnsiTheme="minorHAnsi" w:cs="Arial"/>
          <w:color w:val="212121"/>
        </w:rPr>
        <w:t xml:space="preserve">. Gov. Ron DeSantis supports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3 for making </w:t>
      </w:r>
      <w:r w:rsidRPr="006D2F4A">
        <w:rPr>
          <w:rFonts w:asciiTheme="minorHAnsi" w:hAnsiTheme="minorHAnsi" w:cs="Arial"/>
          <w:color w:val="212121"/>
          <w:shd w:val="clear" w:color="auto" w:fill="F7E6F3"/>
        </w:rPr>
        <w:t>property taxes</w:t>
      </w:r>
      <w:r w:rsidRPr="006D2F4A">
        <w:rPr>
          <w:rFonts w:asciiTheme="minorHAnsi" w:hAnsiTheme="minorHAnsi" w:cs="Arial"/>
          <w:color w:val="212121"/>
        </w:rPr>
        <w:t xml:space="preserve"> lower for homeowners overall. "</w:t>
      </w:r>
    </w:p>
    <w:p w14:paraId="2272558D"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rPr>
        <w:t> </w:t>
      </w:r>
    </w:p>
    <w:p w14:paraId="1748D89E" w14:textId="77777777" w:rsidR="006D2F4A" w:rsidRPr="006D2F4A" w:rsidRDefault="006D2F4A" w:rsidP="006D2F4A">
      <w:pPr>
        <w:pStyle w:val="mcepastedcontent1"/>
        <w:spacing w:line="240" w:lineRule="auto"/>
        <w:rPr>
          <w:rFonts w:asciiTheme="minorHAnsi" w:hAnsiTheme="minorHAnsi"/>
        </w:rPr>
      </w:pPr>
      <w:hyperlink r:id="rId11" w:tgtFrame="_blank" w:history="1">
        <w:r w:rsidRPr="006D2F4A">
          <w:rPr>
            <w:rStyle w:val="Strong"/>
            <w:rFonts w:asciiTheme="minorHAnsi" w:hAnsiTheme="minorHAnsi" w:cs="Arial"/>
            <w:color w:val="0070C0"/>
            <w:u w:val="single"/>
          </w:rPr>
          <w:t xml:space="preserve">Voter guide: Property tax-cutting </w:t>
        </w:r>
        <w:r w:rsidRPr="006D2F4A">
          <w:rPr>
            <w:rStyle w:val="Strong"/>
            <w:rFonts w:asciiTheme="minorHAnsi" w:hAnsiTheme="minorHAnsi" w:cs="Arial"/>
            <w:color w:val="0070C0"/>
            <w:u w:val="single"/>
            <w:shd w:val="clear" w:color="auto" w:fill="F7E6F3"/>
          </w:rPr>
          <w:t>Amendment</w:t>
        </w:r>
        <w:r w:rsidRPr="006D2F4A">
          <w:rPr>
            <w:rStyle w:val="Strong"/>
            <w:rFonts w:asciiTheme="minorHAnsi" w:hAnsiTheme="minorHAnsi" w:cs="Arial"/>
            <w:color w:val="0070C0"/>
            <w:u w:val="single"/>
          </w:rPr>
          <w:t xml:space="preserve"> 3 could change </w:t>
        </w:r>
        <w:r w:rsidRPr="006D2F4A">
          <w:rPr>
            <w:rStyle w:val="Strong"/>
            <w:rFonts w:asciiTheme="minorHAnsi" w:hAnsiTheme="minorHAnsi" w:cs="Arial"/>
            <w:color w:val="0070C0"/>
            <w:u w:val="single"/>
            <w:shd w:val="clear" w:color="auto" w:fill="F7E6F3"/>
          </w:rPr>
          <w:t>Florida</w:t>
        </w:r>
      </w:hyperlink>
    </w:p>
    <w:p w14:paraId="60AAE96F"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Lakeland Ledger</w:t>
      </w:r>
    </w:p>
    <w:p w14:paraId="17CA1E78"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By John Kennedy</w:t>
      </w:r>
    </w:p>
    <w:p w14:paraId="3FFF9E96"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October 16, 2026</w:t>
      </w:r>
    </w:p>
    <w:p w14:paraId="4C73B4C9"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212121"/>
        </w:rPr>
        <w:t xml:space="preserve">in the other. What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3 would do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3 would increase the state’s homestead exemption on non-school </w:t>
      </w:r>
      <w:r w:rsidRPr="006D2F4A">
        <w:rPr>
          <w:rFonts w:asciiTheme="minorHAnsi" w:hAnsiTheme="minorHAnsi" w:cs="Arial"/>
          <w:color w:val="212121"/>
          <w:shd w:val="clear" w:color="auto" w:fill="F7E6F3"/>
        </w:rPr>
        <w:t>property taxes</w:t>
      </w:r>
      <w:r w:rsidRPr="006D2F4A">
        <w:rPr>
          <w:rFonts w:asciiTheme="minorHAnsi" w:hAnsiTheme="minorHAnsi" w:cs="Arial"/>
          <w:color w:val="212121"/>
        </w:rPr>
        <w:t xml:space="preserve"> from the</w:t>
      </w:r>
    </w:p>
    <w:p w14:paraId="0DEB6A20"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rPr>
        <w:t> </w:t>
      </w:r>
    </w:p>
    <w:p w14:paraId="1B52FEB5" w14:textId="77777777" w:rsidR="006D2F4A" w:rsidRPr="006D2F4A" w:rsidRDefault="006D2F4A" w:rsidP="006D2F4A">
      <w:pPr>
        <w:pStyle w:val="mcepastedcontent1"/>
        <w:spacing w:line="240" w:lineRule="auto"/>
        <w:rPr>
          <w:rFonts w:asciiTheme="minorHAnsi" w:hAnsiTheme="minorHAnsi"/>
        </w:rPr>
      </w:pPr>
      <w:hyperlink r:id="rId12" w:tgtFrame="_blank" w:history="1">
        <w:r w:rsidRPr="006D2F4A">
          <w:rPr>
            <w:rStyle w:val="Strong"/>
            <w:rFonts w:asciiTheme="minorHAnsi" w:hAnsiTheme="minorHAnsi" w:cs="Arial"/>
            <w:color w:val="0070C0"/>
            <w:u w:val="single"/>
            <w:shd w:val="clear" w:color="auto" w:fill="FFFFFF"/>
          </w:rPr>
          <w:t>SRQ Daily: Showing Up Ready</w:t>
        </w:r>
      </w:hyperlink>
    </w:p>
    <w:p w14:paraId="5A021841"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Gulf Coast Community Foundation</w:t>
      </w:r>
    </w:p>
    <w:p w14:paraId="1D695FCA"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October 16, 2026</w:t>
      </w:r>
    </w:p>
    <w:p w14:paraId="6E8C8A9E"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212121"/>
        </w:rPr>
        <w:t xml:space="preserve">the region. Our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3 Community Guide gathers nonpartisan information on how </w:t>
      </w:r>
      <w:r w:rsidRPr="006D2F4A">
        <w:rPr>
          <w:rFonts w:asciiTheme="minorHAnsi" w:hAnsiTheme="minorHAnsi" w:cs="Arial"/>
          <w:color w:val="212121"/>
          <w:shd w:val="clear" w:color="auto" w:fill="F7E6F3"/>
        </w:rPr>
        <w:t>property taxes</w:t>
      </w:r>
      <w:r w:rsidRPr="006D2F4A">
        <w:rPr>
          <w:rFonts w:asciiTheme="minorHAnsi" w:hAnsiTheme="minorHAnsi" w:cs="Arial"/>
          <w:color w:val="212121"/>
        </w:rPr>
        <w:t xml:space="preserve"> work and what the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would change</w:t>
      </w:r>
    </w:p>
    <w:p w14:paraId="20AEBF1E"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rPr>
        <w:t> </w:t>
      </w:r>
    </w:p>
    <w:p w14:paraId="6AE6B524" w14:textId="77777777" w:rsidR="006D2F4A" w:rsidRPr="006D2F4A" w:rsidRDefault="006D2F4A" w:rsidP="006D2F4A">
      <w:pPr>
        <w:pStyle w:val="mcepastedcontent1"/>
        <w:spacing w:line="240" w:lineRule="auto"/>
        <w:rPr>
          <w:rFonts w:asciiTheme="minorHAnsi" w:hAnsiTheme="minorHAnsi"/>
        </w:rPr>
      </w:pPr>
      <w:hyperlink r:id="rId13" w:tgtFrame="_blank" w:history="1">
        <w:r w:rsidRPr="006D2F4A">
          <w:rPr>
            <w:rStyle w:val="Strong"/>
            <w:rFonts w:asciiTheme="minorHAnsi" w:hAnsiTheme="minorHAnsi" w:cs="Arial"/>
            <w:color w:val="0070C0"/>
            <w:u w:val="single"/>
            <w:shd w:val="clear" w:color="auto" w:fill="FFFFFF"/>
          </w:rPr>
          <w:t xml:space="preserve">How much could homeowners save if </w:t>
        </w:r>
        <w:r w:rsidRPr="006D2F4A">
          <w:rPr>
            <w:rStyle w:val="Strong"/>
            <w:rFonts w:asciiTheme="minorHAnsi" w:hAnsiTheme="minorHAnsi" w:cs="Arial"/>
            <w:color w:val="0070C0"/>
            <w:u w:val="single"/>
            <w:shd w:val="clear" w:color="auto" w:fill="F7E6F3"/>
          </w:rPr>
          <w:t>Amendment</w:t>
        </w:r>
        <w:r w:rsidRPr="006D2F4A">
          <w:rPr>
            <w:rStyle w:val="Strong"/>
            <w:rFonts w:asciiTheme="minorHAnsi" w:hAnsiTheme="minorHAnsi" w:cs="Arial"/>
            <w:color w:val="0070C0"/>
            <w:u w:val="single"/>
            <w:shd w:val="clear" w:color="auto" w:fill="FFFFFF"/>
          </w:rPr>
          <w:t xml:space="preserve"> 3 passes? Action 9 breaks down the numbers.</w:t>
        </w:r>
      </w:hyperlink>
    </w:p>
    <w:p w14:paraId="2FC01EB7"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WFTV-TV</w:t>
      </w:r>
    </w:p>
    <w:p w14:paraId="78671709"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By Jeff Deal</w:t>
      </w:r>
    </w:p>
    <w:p w14:paraId="25EBBC31"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October 15, 2026</w:t>
      </w:r>
    </w:p>
    <w:p w14:paraId="5F9F6A75"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212121"/>
        </w:rPr>
        <w:t xml:space="preserve">at what this property tax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that’s on the ballot could actually mean for homeowner </w:t>
      </w:r>
      <w:r w:rsidRPr="006D2F4A">
        <w:rPr>
          <w:rFonts w:asciiTheme="minorHAnsi" w:hAnsiTheme="minorHAnsi" w:cs="Arial"/>
          <w:color w:val="212121"/>
          <w:shd w:val="clear" w:color="auto" w:fill="F7E6F3"/>
        </w:rPr>
        <w:t>property taxes</w:t>
      </w:r>
      <w:r w:rsidRPr="006D2F4A">
        <w:rPr>
          <w:rFonts w:asciiTheme="minorHAnsi" w:hAnsiTheme="minorHAnsi" w:cs="Arial"/>
          <w:color w:val="212121"/>
        </w:rPr>
        <w:t xml:space="preserve"> in central </w:t>
      </w:r>
      <w:r w:rsidRPr="006D2F4A">
        <w:rPr>
          <w:rFonts w:asciiTheme="minorHAnsi" w:hAnsiTheme="minorHAnsi" w:cs="Arial"/>
          <w:color w:val="212121"/>
          <w:shd w:val="clear" w:color="auto" w:fill="F7E6F3"/>
        </w:rPr>
        <w:t>Florida</w:t>
      </w:r>
      <w:r w:rsidRPr="006D2F4A">
        <w:rPr>
          <w:rFonts w:asciiTheme="minorHAnsi" w:hAnsiTheme="minorHAnsi" w:cs="Arial"/>
          <w:color w:val="212121"/>
        </w:rPr>
        <w:t>. Do you have a</w:t>
      </w:r>
    </w:p>
    <w:p w14:paraId="01C3EF5D"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rPr>
        <w:t> </w:t>
      </w:r>
    </w:p>
    <w:p w14:paraId="54C262A1" w14:textId="77777777" w:rsidR="006D2F4A" w:rsidRPr="006D2F4A" w:rsidRDefault="006D2F4A" w:rsidP="006D2F4A">
      <w:pPr>
        <w:pStyle w:val="mcepastedcontent1"/>
        <w:spacing w:line="240" w:lineRule="auto"/>
        <w:rPr>
          <w:rFonts w:asciiTheme="minorHAnsi" w:hAnsiTheme="minorHAnsi"/>
        </w:rPr>
      </w:pPr>
      <w:hyperlink r:id="rId14" w:tgtFrame="_blank" w:history="1">
        <w:r w:rsidRPr="006D2F4A">
          <w:rPr>
            <w:rStyle w:val="Strong"/>
            <w:rFonts w:asciiTheme="minorHAnsi" w:hAnsiTheme="minorHAnsi" w:cs="Arial"/>
            <w:color w:val="0070C0"/>
            <w:u w:val="single"/>
            <w:shd w:val="clear" w:color="auto" w:fill="F7E6F3"/>
          </w:rPr>
          <w:t>Florida</w:t>
        </w:r>
        <w:r w:rsidRPr="006D2F4A">
          <w:rPr>
            <w:rStyle w:val="Strong"/>
            <w:rFonts w:asciiTheme="minorHAnsi" w:hAnsiTheme="minorHAnsi" w:cs="Arial"/>
            <w:color w:val="0070C0"/>
            <w:u w:val="single"/>
          </w:rPr>
          <w:t xml:space="preserve"> </w:t>
        </w:r>
        <w:r w:rsidRPr="006D2F4A">
          <w:rPr>
            <w:rStyle w:val="Strong"/>
            <w:rFonts w:asciiTheme="minorHAnsi" w:hAnsiTheme="minorHAnsi" w:cs="Arial"/>
            <w:color w:val="0070C0"/>
            <w:u w:val="single"/>
            <w:shd w:val="clear" w:color="auto" w:fill="F7E6F3"/>
          </w:rPr>
          <w:t>Amendment</w:t>
        </w:r>
        <w:r w:rsidRPr="006D2F4A">
          <w:rPr>
            <w:rStyle w:val="Strong"/>
            <w:rFonts w:asciiTheme="minorHAnsi" w:hAnsiTheme="minorHAnsi" w:cs="Arial"/>
            <w:color w:val="0070C0"/>
            <w:u w:val="single"/>
          </w:rPr>
          <w:t xml:space="preserve"> 3: What a YES or NO vote would mean</w:t>
        </w:r>
      </w:hyperlink>
    </w:p>
    <w:p w14:paraId="404E9BE6"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lastRenderedPageBreak/>
        <w:t>NBC 6 South Florida</w:t>
      </w:r>
    </w:p>
    <w:p w14:paraId="22BF9621"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October 15, 2026</w:t>
      </w:r>
    </w:p>
    <w:p w14:paraId="2AEF4615"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212121"/>
        </w:rPr>
        <w:t xml:space="preserve">NBC6/Telemundo 51 </w:t>
      </w:r>
      <w:r w:rsidRPr="006D2F4A">
        <w:rPr>
          <w:rFonts w:asciiTheme="minorHAnsi" w:hAnsiTheme="minorHAnsi" w:cs="Arial"/>
          <w:color w:val="212121"/>
          <w:shd w:val="clear" w:color="auto" w:fill="F7E6F3"/>
        </w:rPr>
        <w:t>Florida</w:t>
      </w:r>
      <w:r w:rsidRPr="006D2F4A">
        <w:rPr>
          <w:rFonts w:asciiTheme="minorHAnsi" w:hAnsiTheme="minorHAnsi" w:cs="Arial"/>
          <w:color w:val="212121"/>
        </w:rPr>
        <w:t xml:space="preserve"> poll is giving us a look at how voters across the state are leaning on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3. </w:t>
      </w:r>
      <w:r w:rsidRPr="006D2F4A">
        <w:rPr>
          <w:rFonts w:asciiTheme="minorHAnsi" w:hAnsiTheme="minorHAnsi" w:cs="Arial"/>
          <w:color w:val="212121"/>
          <w:shd w:val="clear" w:color="auto" w:fill="F7E6F3"/>
        </w:rPr>
        <w:t>Florida</w:t>
      </w:r>
      <w:r w:rsidRPr="006D2F4A">
        <w:rPr>
          <w:rFonts w:asciiTheme="minorHAnsi" w:hAnsiTheme="minorHAnsi" w:cs="Arial"/>
          <w:color w:val="212121"/>
        </w:rPr>
        <w:t xml:space="preserve"> voters will decide</w:t>
      </w:r>
    </w:p>
    <w:p w14:paraId="38606228"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rPr>
        <w:t> </w:t>
      </w:r>
    </w:p>
    <w:p w14:paraId="64A259CB" w14:textId="77777777" w:rsidR="006D2F4A" w:rsidRPr="006D2F4A" w:rsidRDefault="006D2F4A" w:rsidP="006D2F4A">
      <w:pPr>
        <w:pStyle w:val="mcepastedcontent1"/>
        <w:spacing w:line="240" w:lineRule="auto"/>
        <w:rPr>
          <w:rFonts w:asciiTheme="minorHAnsi" w:hAnsiTheme="minorHAnsi"/>
        </w:rPr>
      </w:pPr>
      <w:hyperlink r:id="rId15" w:tgtFrame="_blank" w:history="1">
        <w:r w:rsidRPr="006D2F4A">
          <w:rPr>
            <w:rStyle w:val="Strong"/>
            <w:rFonts w:asciiTheme="minorHAnsi" w:hAnsiTheme="minorHAnsi" w:cs="Arial"/>
            <w:color w:val="0070C0"/>
            <w:u w:val="single"/>
            <w:shd w:val="clear" w:color="auto" w:fill="FFFFFF"/>
          </w:rPr>
          <w:t xml:space="preserve">Friday's Gulf Coast ABC special on </w:t>
        </w:r>
        <w:r w:rsidRPr="006D2F4A">
          <w:rPr>
            <w:rStyle w:val="Strong"/>
            <w:rFonts w:asciiTheme="minorHAnsi" w:hAnsiTheme="minorHAnsi" w:cs="Arial"/>
            <w:color w:val="0070C0"/>
            <w:u w:val="single"/>
            <w:shd w:val="clear" w:color="auto" w:fill="F7E6F3"/>
          </w:rPr>
          <w:t>Amendment</w:t>
        </w:r>
        <w:r w:rsidRPr="006D2F4A">
          <w:rPr>
            <w:rStyle w:val="Strong"/>
            <w:rFonts w:asciiTheme="minorHAnsi" w:hAnsiTheme="minorHAnsi" w:cs="Arial"/>
            <w:color w:val="0070C0"/>
            <w:u w:val="single"/>
            <w:shd w:val="clear" w:color="auto" w:fill="FFFFFF"/>
          </w:rPr>
          <w:t xml:space="preserve"> 3 breaks down </w:t>
        </w:r>
        <w:r w:rsidRPr="006D2F4A">
          <w:rPr>
            <w:rStyle w:val="Strong"/>
            <w:rFonts w:asciiTheme="minorHAnsi" w:hAnsiTheme="minorHAnsi" w:cs="Arial"/>
            <w:color w:val="0070C0"/>
            <w:u w:val="single"/>
            <w:shd w:val="clear" w:color="auto" w:fill="F7E6F3"/>
          </w:rPr>
          <w:t>Florida</w:t>
        </w:r>
        <w:r w:rsidRPr="006D2F4A">
          <w:rPr>
            <w:rStyle w:val="Strong"/>
            <w:rFonts w:asciiTheme="minorHAnsi" w:hAnsiTheme="minorHAnsi" w:cs="Arial"/>
            <w:color w:val="0070C0"/>
            <w:u w:val="single"/>
            <w:shd w:val="clear" w:color="auto" w:fill="FFFFFF"/>
          </w:rPr>
          <w:t xml:space="preserve"> property tax changes</w:t>
        </w:r>
      </w:hyperlink>
    </w:p>
    <w:p w14:paraId="435BA29A"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Gulf Coast News Now</w:t>
      </w:r>
    </w:p>
    <w:p w14:paraId="2D79D054"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By Tyler Watkins</w:t>
      </w:r>
    </w:p>
    <w:p w14:paraId="3539ECF3"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212121"/>
        </w:rPr>
        <w:t xml:space="preserve">special on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3 breaks down </w:t>
      </w:r>
      <w:r w:rsidRPr="006D2F4A">
        <w:rPr>
          <w:rFonts w:asciiTheme="minorHAnsi" w:hAnsiTheme="minorHAnsi" w:cs="Arial"/>
          <w:color w:val="212121"/>
          <w:shd w:val="clear" w:color="auto" w:fill="F7E6F3"/>
        </w:rPr>
        <w:t>Florida</w:t>
      </w:r>
      <w:r w:rsidRPr="006D2F4A">
        <w:rPr>
          <w:rFonts w:asciiTheme="minorHAnsi" w:hAnsiTheme="minorHAnsi" w:cs="Arial"/>
          <w:color w:val="212121"/>
        </w:rPr>
        <w:t xml:space="preserve"> property tax changes Friday's Gulf Coast ABC special on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3 breaks down </w:t>
      </w:r>
      <w:r w:rsidRPr="006D2F4A">
        <w:rPr>
          <w:rFonts w:asciiTheme="minorHAnsi" w:hAnsiTheme="minorHAnsi" w:cs="Arial"/>
          <w:color w:val="212121"/>
          <w:shd w:val="clear" w:color="auto" w:fill="F7E6F3"/>
        </w:rPr>
        <w:t>Florida</w:t>
      </w:r>
      <w:r w:rsidRPr="006D2F4A">
        <w:rPr>
          <w:rFonts w:asciiTheme="minorHAnsi" w:hAnsiTheme="minorHAnsi" w:cs="Arial"/>
          <w:color w:val="212121"/>
        </w:rPr>
        <w:t xml:space="preserve"> property</w:t>
      </w:r>
    </w:p>
    <w:p w14:paraId="0A43F63B"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rPr>
        <w:t> </w:t>
      </w:r>
    </w:p>
    <w:p w14:paraId="6C49E1A4" w14:textId="77777777" w:rsidR="006D2F4A" w:rsidRPr="006D2F4A" w:rsidRDefault="006D2F4A" w:rsidP="006D2F4A">
      <w:pPr>
        <w:pStyle w:val="mcepastedcontent1"/>
        <w:spacing w:line="240" w:lineRule="auto"/>
        <w:rPr>
          <w:rFonts w:asciiTheme="minorHAnsi" w:hAnsiTheme="minorHAnsi"/>
        </w:rPr>
      </w:pPr>
      <w:hyperlink r:id="rId16" w:tgtFrame="_blank" w:history="1">
        <w:r w:rsidRPr="006D2F4A">
          <w:rPr>
            <w:rStyle w:val="Strong"/>
            <w:rFonts w:asciiTheme="minorHAnsi" w:hAnsiTheme="minorHAnsi" w:cs="Arial"/>
            <w:color w:val="0070C0"/>
            <w:u w:val="single"/>
            <w:shd w:val="clear" w:color="auto" w:fill="FFFFFF"/>
          </w:rPr>
          <w:t>The long an</w:t>
        </w:r>
        <w:r w:rsidRPr="006D2F4A">
          <w:rPr>
            <w:rStyle w:val="Strong"/>
            <w:rFonts w:asciiTheme="minorHAnsi" w:hAnsiTheme="minorHAnsi" w:cs="Arial"/>
            <w:color w:val="0070C0"/>
            <w:u w:val="single"/>
            <w:shd w:val="clear" w:color="auto" w:fill="FFFFFF"/>
          </w:rPr>
          <w:t>d</w:t>
        </w:r>
        <w:r w:rsidRPr="006D2F4A">
          <w:rPr>
            <w:rStyle w:val="Strong"/>
            <w:rFonts w:asciiTheme="minorHAnsi" w:hAnsiTheme="minorHAnsi" w:cs="Arial"/>
            <w:color w:val="0070C0"/>
            <w:u w:val="single"/>
            <w:shd w:val="clear" w:color="auto" w:fill="FFFFFF"/>
          </w:rPr>
          <w:t xml:space="preserve"> short of it: </w:t>
        </w:r>
        <w:r w:rsidRPr="006D2F4A">
          <w:rPr>
            <w:rStyle w:val="Strong"/>
            <w:rFonts w:asciiTheme="minorHAnsi" w:hAnsiTheme="minorHAnsi" w:cs="Arial"/>
            <w:color w:val="0070C0"/>
            <w:u w:val="single"/>
            <w:shd w:val="clear" w:color="auto" w:fill="F7E6F3"/>
          </w:rPr>
          <w:t>Florida</w:t>
        </w:r>
        <w:r w:rsidRPr="006D2F4A">
          <w:rPr>
            <w:rStyle w:val="Strong"/>
            <w:rFonts w:asciiTheme="minorHAnsi" w:hAnsiTheme="minorHAnsi" w:cs="Arial"/>
            <w:color w:val="0070C0"/>
            <w:u w:val="single"/>
            <w:shd w:val="clear" w:color="auto" w:fill="FFFFFF"/>
          </w:rPr>
          <w:t xml:space="preserve"> </w:t>
        </w:r>
        <w:r w:rsidRPr="006D2F4A">
          <w:rPr>
            <w:rStyle w:val="Strong"/>
            <w:rFonts w:asciiTheme="minorHAnsi" w:hAnsiTheme="minorHAnsi" w:cs="Arial"/>
            <w:color w:val="0070C0"/>
            <w:u w:val="single"/>
            <w:shd w:val="clear" w:color="auto" w:fill="F7E6F3"/>
          </w:rPr>
          <w:t>Amendment</w:t>
        </w:r>
        <w:r w:rsidRPr="006D2F4A">
          <w:rPr>
            <w:rStyle w:val="Strong"/>
            <w:rFonts w:asciiTheme="minorHAnsi" w:hAnsiTheme="minorHAnsi" w:cs="Arial"/>
            <w:color w:val="0070C0"/>
            <w:u w:val="single"/>
            <w:shd w:val="clear" w:color="auto" w:fill="FFFFFF"/>
          </w:rPr>
          <w:t xml:space="preserve"> 3 and its implications</w:t>
        </w:r>
      </w:hyperlink>
    </w:p>
    <w:p w14:paraId="696230DC"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WGCU-FM</w:t>
      </w:r>
    </w:p>
    <w:p w14:paraId="76F9517E"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October 15, 2026</w:t>
      </w:r>
    </w:p>
    <w:p w14:paraId="55B84C5A"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212121"/>
        </w:rPr>
        <w:t>com/</w:t>
      </w:r>
      <w:r w:rsidRPr="006D2F4A">
        <w:rPr>
          <w:rFonts w:asciiTheme="minorHAnsi" w:hAnsiTheme="minorHAnsi" w:cs="Arial"/>
          <w:color w:val="212121"/>
          <w:shd w:val="clear" w:color="auto" w:fill="F7E6F3"/>
        </w:rPr>
        <w:t>florida</w:t>
      </w:r>
      <w:r w:rsidRPr="006D2F4A">
        <w:rPr>
          <w:rFonts w:asciiTheme="minorHAnsi" w:hAnsiTheme="minorHAnsi" w:cs="Arial"/>
          <w:color w:val="212121"/>
        </w:rPr>
        <w:t>-</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-3-property-tax-calculator . According to the </w:t>
      </w:r>
      <w:r w:rsidRPr="006D2F4A">
        <w:rPr>
          <w:rFonts w:asciiTheme="minorHAnsi" w:hAnsiTheme="minorHAnsi" w:cs="Arial"/>
          <w:color w:val="212121"/>
          <w:shd w:val="clear" w:color="auto" w:fill="F7E6F3"/>
        </w:rPr>
        <w:t>Florida</w:t>
      </w:r>
      <w:r w:rsidRPr="006D2F4A">
        <w:rPr>
          <w:rFonts w:asciiTheme="minorHAnsi" w:hAnsiTheme="minorHAnsi" w:cs="Arial"/>
          <w:color w:val="212121"/>
        </w:rPr>
        <w:t xml:space="preserve"> Policy Institute, state economists predict that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3</w:t>
      </w:r>
    </w:p>
    <w:p w14:paraId="1A560305"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rPr>
        <w:t> </w:t>
      </w:r>
    </w:p>
    <w:p w14:paraId="70BEA6FD" w14:textId="77777777" w:rsidR="006D2F4A" w:rsidRPr="006D2F4A" w:rsidRDefault="006D2F4A" w:rsidP="006D2F4A">
      <w:pPr>
        <w:pStyle w:val="mcepastedcontent1"/>
        <w:spacing w:line="240" w:lineRule="auto"/>
        <w:rPr>
          <w:rFonts w:asciiTheme="minorHAnsi" w:hAnsiTheme="minorHAnsi"/>
        </w:rPr>
      </w:pPr>
      <w:hyperlink r:id="rId17" w:tgtFrame="_blank" w:history="1">
        <w:r w:rsidRPr="006D2F4A">
          <w:rPr>
            <w:rStyle w:val="Strong"/>
            <w:rFonts w:asciiTheme="minorHAnsi" w:hAnsiTheme="minorHAnsi" w:cs="Arial"/>
            <w:color w:val="0070C0"/>
            <w:u w:val="single"/>
            <w:shd w:val="clear" w:color="auto" w:fill="FFFFFF"/>
          </w:rPr>
          <w:t>‘We’re all worried about Nov. 3’ | Union County Library staff, patrons anticipate potential funding losses come midterm elections</w:t>
        </w:r>
      </w:hyperlink>
    </w:p>
    <w:p w14:paraId="5D191F62"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WUFT Public Media North Central Florida</w:t>
      </w:r>
    </w:p>
    <w:p w14:paraId="27D5ECF6"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By Maria Arruda</w:t>
      </w:r>
    </w:p>
    <w:p w14:paraId="54F06498" w14:textId="77777777" w:rsidR="006D2F4A" w:rsidRPr="006D2F4A" w:rsidRDefault="006D2F4A" w:rsidP="006D2F4A">
      <w:pPr>
        <w:pStyle w:val="mcepastedcontent1"/>
        <w:spacing w:line="240" w:lineRule="auto"/>
        <w:rPr>
          <w:rFonts w:asciiTheme="minorHAnsi" w:hAnsiTheme="minorHAnsi"/>
        </w:rPr>
      </w:pPr>
      <w:r w:rsidRPr="006D2F4A">
        <w:rPr>
          <w:rStyle w:val="Strong"/>
          <w:rFonts w:asciiTheme="minorHAnsi" w:hAnsiTheme="minorHAnsi" w:cs="Arial"/>
          <w:color w:val="212121"/>
        </w:rPr>
        <w:t>October 15, 2026</w:t>
      </w:r>
    </w:p>
    <w:p w14:paraId="25500325" w14:textId="77777777" w:rsidR="006D2F4A" w:rsidRPr="006D2F4A" w:rsidRDefault="006D2F4A" w:rsidP="006D2F4A">
      <w:pPr>
        <w:pStyle w:val="mcepastedcontent1"/>
        <w:spacing w:line="240" w:lineRule="auto"/>
        <w:rPr>
          <w:rFonts w:asciiTheme="minorHAnsi" w:hAnsiTheme="minorHAnsi"/>
        </w:rPr>
      </w:pPr>
      <w:r w:rsidRPr="006D2F4A">
        <w:rPr>
          <w:rFonts w:asciiTheme="minorHAnsi" w:hAnsiTheme="minorHAnsi" w:cs="Arial"/>
          <w:color w:val="212121"/>
        </w:rPr>
        <w:t xml:space="preserve">but things to do.” But a Nov. 3 </w:t>
      </w:r>
      <w:r w:rsidRPr="006D2F4A">
        <w:rPr>
          <w:rFonts w:asciiTheme="minorHAnsi" w:hAnsiTheme="minorHAnsi" w:cs="Arial"/>
          <w:color w:val="212121"/>
          <w:shd w:val="clear" w:color="auto" w:fill="F7E6F3"/>
        </w:rPr>
        <w:t>Florida</w:t>
      </w:r>
      <w:r w:rsidRPr="006D2F4A">
        <w:rPr>
          <w:rFonts w:asciiTheme="minorHAnsi" w:hAnsiTheme="minorHAnsi" w:cs="Arial"/>
          <w:color w:val="212121"/>
        </w:rPr>
        <w:t xml:space="preserve"> ballot </w:t>
      </w:r>
      <w:r w:rsidRPr="006D2F4A">
        <w:rPr>
          <w:rFonts w:asciiTheme="minorHAnsi" w:hAnsiTheme="minorHAnsi" w:cs="Arial"/>
          <w:color w:val="212121"/>
          <w:shd w:val="clear" w:color="auto" w:fill="F7E6F3"/>
        </w:rPr>
        <w:t>amendment</w:t>
      </w:r>
      <w:r w:rsidRPr="006D2F4A">
        <w:rPr>
          <w:rFonts w:asciiTheme="minorHAnsi" w:hAnsiTheme="minorHAnsi" w:cs="Arial"/>
          <w:color w:val="212121"/>
        </w:rPr>
        <w:t xml:space="preserve"> proposing the increase of property tax homestead exemptions to $150,000 in 2027</w:t>
      </w:r>
    </w:p>
    <w:p w14:paraId="29D86C05" w14:textId="466ECC19" w:rsidR="00590944" w:rsidRPr="006D2F4A" w:rsidRDefault="006D2F4A" w:rsidP="006D2F4A">
      <w:pPr>
        <w:rPr>
          <w:rFonts w:asciiTheme="minorHAnsi" w:hAnsiTheme="minorHAnsi"/>
        </w:rPr>
      </w:pPr>
      <w:r w:rsidRPr="006D2F4A">
        <w:rPr>
          <w:rFonts w:asciiTheme="minorHAnsi" w:hAnsiTheme="minorHAnsi" w:cs="Arial"/>
        </w:rPr>
        <w:t> </w:t>
      </w:r>
    </w:p>
    <w:sectPr w:rsidR="00590944" w:rsidRPr="006D2F4A"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F4A"/>
    <w:rsid w:val="00456DD7"/>
    <w:rsid w:val="00590944"/>
    <w:rsid w:val="006A4091"/>
    <w:rsid w:val="006D2F4A"/>
    <w:rsid w:val="0079431B"/>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C634"/>
  <w15:chartTrackingRefBased/>
  <w15:docId w15:val="{A3B503CB-5446-4EC5-8BF4-F706CA24B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F4A"/>
    <w:rPr>
      <w:rFonts w:ascii="Aptos" w:hAnsi="Aptos" w:cs="Aptos"/>
      <w:kern w:val="0"/>
      <w:sz w:val="24"/>
      <w:szCs w:val="24"/>
      <w14:ligatures w14:val="none"/>
    </w:rPr>
  </w:style>
  <w:style w:type="paragraph" w:styleId="Heading1">
    <w:name w:val="heading 1"/>
    <w:basedOn w:val="Normal"/>
    <w:next w:val="Normal"/>
    <w:link w:val="Heading1Char"/>
    <w:uiPriority w:val="9"/>
    <w:qFormat/>
    <w:rsid w:val="006D2F4A"/>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2F4A"/>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2F4A"/>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2F4A"/>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D2F4A"/>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D2F4A"/>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D2F4A"/>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D2F4A"/>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D2F4A"/>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6D2F4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D2F4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2F4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2F4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2F4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2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F4A"/>
    <w:rPr>
      <w:rFonts w:eastAsiaTheme="majorEastAsia" w:cstheme="majorBidi"/>
      <w:color w:val="272727" w:themeColor="text1" w:themeTint="D8"/>
    </w:rPr>
  </w:style>
  <w:style w:type="paragraph" w:styleId="Title">
    <w:name w:val="Title"/>
    <w:basedOn w:val="Normal"/>
    <w:next w:val="Normal"/>
    <w:link w:val="TitleChar"/>
    <w:uiPriority w:val="10"/>
    <w:qFormat/>
    <w:rsid w:val="006D2F4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2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F4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2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F4A"/>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D2F4A"/>
    <w:rPr>
      <w:i/>
      <w:iCs/>
      <w:color w:val="404040" w:themeColor="text1" w:themeTint="BF"/>
    </w:rPr>
  </w:style>
  <w:style w:type="paragraph" w:styleId="ListParagraph">
    <w:name w:val="List Paragraph"/>
    <w:basedOn w:val="Normal"/>
    <w:uiPriority w:val="34"/>
    <w:qFormat/>
    <w:rsid w:val="006D2F4A"/>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D2F4A"/>
    <w:rPr>
      <w:i/>
      <w:iCs/>
      <w:color w:val="2E74B5" w:themeColor="accent1" w:themeShade="BF"/>
    </w:rPr>
  </w:style>
  <w:style w:type="paragraph" w:styleId="IntenseQuote">
    <w:name w:val="Intense Quote"/>
    <w:basedOn w:val="Normal"/>
    <w:next w:val="Normal"/>
    <w:link w:val="IntenseQuoteChar"/>
    <w:uiPriority w:val="30"/>
    <w:qFormat/>
    <w:rsid w:val="006D2F4A"/>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D2F4A"/>
    <w:rPr>
      <w:i/>
      <w:iCs/>
      <w:color w:val="2E74B5" w:themeColor="accent1" w:themeShade="BF"/>
    </w:rPr>
  </w:style>
  <w:style w:type="character" w:styleId="IntenseReference">
    <w:name w:val="Intense Reference"/>
    <w:basedOn w:val="DefaultParagraphFont"/>
    <w:uiPriority w:val="32"/>
    <w:qFormat/>
    <w:rsid w:val="006D2F4A"/>
    <w:rPr>
      <w:b/>
      <w:bCs/>
      <w:smallCaps/>
      <w:color w:val="2E74B5" w:themeColor="accent1" w:themeShade="BF"/>
      <w:spacing w:val="5"/>
    </w:rPr>
  </w:style>
  <w:style w:type="paragraph" w:customStyle="1" w:styleId="mcepastedcontent1">
    <w:name w:val="mcepastedcontent1"/>
    <w:basedOn w:val="Normal"/>
    <w:rsid w:val="006D2F4A"/>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6D2F4A"/>
    <w:rPr>
      <w:color w:val="0000FF"/>
      <w:u w:val="single"/>
    </w:rPr>
  </w:style>
  <w:style w:type="character" w:styleId="Strong">
    <w:name w:val="Strong"/>
    <w:basedOn w:val="DefaultParagraphFont"/>
    <w:uiPriority w:val="22"/>
    <w:qFormat/>
    <w:rsid w:val="006D2F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18neGtFHx_O%3fe%3d846196d3ad%26c2id%3d1867426e6382b6ed85ec404ae50a700c&amp;c=E,1,_HT5EjJXrXMuSxJGaLw1_7D2Y3ZGHJzSFRsxRkk68JjbVd3SXk60G3bva56gQ7m2miRz3-5UVRS1HJQSipxdeinxxjvPVqhblz4hqexTBQ,,&amp;typo=1" TargetMode="External"/><Relationship Id="rId13" Type="http://schemas.openxmlformats.org/officeDocument/2006/relationships/hyperlink" Target="https://linkprotect.cudasvc.com/url?a=https%3a%2f%2fus.list-manage.com%2fs6u4zrDGlnt%3fe%3d846196d3ad%26c2id%3d1867426e6382b6ed85ec404ae50a700c&amp;c=E,1,EaBJ_RaJgdEZ8aPME5aWSr5n7CLAXhD3NrRzSwY2Vwjro-VoY75EC7bvS9qtPOf7eaWaIM0TWaryoD8u_hsgRIqwAists9D3CH451OYbCfrUCuHVo8pp&amp;typo=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protect.cudasvc.com/url?a=https%3a%2f%2fWGCU.org&amp;c=E,1,3z92VUldz3jXCL_MF_tMJu8rol3dNZu016BWfgIAat9Q0VP-se7ElsjXdIbZDFdNk8tjZkFJSNLbLcxe-mPfezCr7XkRZSnMutDM43ED31HUoxrzcbiaWws,&amp;typo=1&amp;ancr_add=1" TargetMode="External"/><Relationship Id="rId12" Type="http://schemas.openxmlformats.org/officeDocument/2006/relationships/hyperlink" Target="https://linkprotect.cudasvc.com/url?a=https%3a%2f%2fus.list-manage.com%2f1AKm7TeUBWp%3fe%3d846196d3ad%26c2id%3d1867426e6382b6ed85ec404ae50a700c&amp;c=E,1,GKAAKoWqtoPd6zzfON0RWXbZVXbFhmfBNgJnDFeoE7u4qochXRKWEOAsExcCcJRrXMVx6acNbVjFsrwTWQcjYr9-I3F2jwR5ienq1MH1XvXETEE,&amp;typo=1" TargetMode="External"/><Relationship Id="rId17" Type="http://schemas.openxmlformats.org/officeDocument/2006/relationships/hyperlink" Target="https://linkprotect.cudasvc.com/url?a=https%3a%2f%2fus.list-manage.com%2fG5iLvERD9Rl%3fe%3d846196d3ad%26c2id%3d1867426e6382b6ed85ec404ae50a700c&amp;c=E,1,6PiIQHGLPik1_NHNDtBeXIDVsU7fw5DXMUZHVNddmLzMCYQ3soyX5IISXxdppWyHUwYC1tzhvsqzT4MWRen0MyNk90GiUTqoe4qq6J9I&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aaa4rulaabf%3fe%3d846196d3ad%26c2id%3d1867426e6382b6ed85ec404ae50a700c&amp;c=E,1,fAU10agU5htS8fpuBgmHLQm1ek8WMaV-n4uD0gQPHthoGPxbHj73VZguMVFOcsiDT3LlUjGyywV6gDKKwZEUXTLAOwCyVuroJueWKKbow4jB7w,,&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d46roKCepH3%3fe%3d846196d3ad%26c2id%3d1867426e6382b6ed85ec404ae50a700c&amp;c=E,1,gTlKPxlv9AYOhIHwoNBkD5_23_JGEfnIyPfQPCbJwIxHirPi3Xm1b3GAAb38MbUYd-OOnT9AbFTRaFZF2y9lLvDBnOF1Df-fIo2OgfstVSs,&amp;typo=1" TargetMode="External"/><Relationship Id="rId11" Type="http://schemas.openxmlformats.org/officeDocument/2006/relationships/hyperlink" Target="https://linkprotect.cudasvc.com/url?a=https%3a%2f%2fus.list-manage.com%2f4UdWnOHGESi%3fe%3d846196d3ad%26c2id%3d1867426e6382b6ed85ec404ae50a700c&amp;c=E,1,FWZ1SZ10Id0gjmA11r1H43Jygjx2Lf872PJDeZxEVMVUVeTCc16Wcfc1xqhVcCaRE2VzgnZ0by8CetXOkdUvIrw7iv-VHqszD-EhTGQ6X-tl_ZKIEgW5GoBu&amp;typo=1" TargetMode="External"/><Relationship Id="rId5" Type="http://schemas.openxmlformats.org/officeDocument/2006/relationships/hyperlink" Target="https://linkprotect.cudasvc.com/url?a=https%3a%2f%2fus.list-manage.com%2f1AdrAdtgBuj%3fe%3d846196d3ad%26c2id%3d1867426e6382b6ed85ec404ae50a700c&amp;c=E,1,vKbbvXXcAPWPiIBKfJmuO8gIx48wE1maTnrvQZcRUGXTTWgqIAYU7DymNKltS4cT6Wy18QH0N8Y02NRRvfc1dDxZv4kLEyGmrydq6_w6BTOcigqqdazA6pV7&amp;typo=1" TargetMode="External"/><Relationship Id="rId15" Type="http://schemas.openxmlformats.org/officeDocument/2006/relationships/hyperlink" Target="https://linkprotect.cudasvc.com/url?a=https%3a%2f%2fus.list-manage.com%2f11uGwzrKxxL%3fe%3d846196d3ad%26c2id%3d1867426e6382b6ed85ec404ae50a700c&amp;c=E,1,ubuCgrJI-pWbAilJnCfhNCVhCNYgZHAlX2FN8UY9kJ1rWCLBhbi-zWzabODu8bls5dvXLnPQOOfxmvv66RhM7EjpoTRGMrXtwLY34E7-3UU5STpGhpO8t4j8&amp;typo=1" TargetMode="External"/><Relationship Id="rId10" Type="http://schemas.openxmlformats.org/officeDocument/2006/relationships/hyperlink" Target="https://linkprotect.cudasvc.com/url?a=https%3a%2f%2fus.list-manage.com%2fNqHr0hIs1zV%3fe%3d846196d3ad%26c2id%3d1867426e6382b6ed85ec404ae50a700c&amp;c=E,1,OQJ0oP6BE_XRMak7QbhDtrArvk_9Cfot94UzahYFi1CFjXt617SgHt9mGnpOHa0bMIwA4yOWfu1QTjxzAjGblqzzCdiB0FROrGiytQvEZnIQS4c,&amp;typo=1" TargetMode="External"/><Relationship Id="rId19" Type="http://schemas.openxmlformats.org/officeDocument/2006/relationships/theme" Target="theme/theme1.xml"/><Relationship Id="rId4" Type="http://schemas.openxmlformats.org/officeDocument/2006/relationships/hyperlink" Target="https://linkprotect.cudasvc.com/url?a=https%3a%2f%2fus.list-manage.com%2f14RqitNX5ly%3fe%3d846196d3ad%26c2id%3d1867426e6382b6ed85ec404ae50a700c&amp;c=E,1,y-j2TzEjjstjtAhTb5Wa4bK3lcRlMBnr6ZYmQPQ3P-wrmQaNTJe99K8Jxzvtc4dtiHd9rrnxi5D4nx6hMY6H9eRNWk2_FEZN8spOEj16b9481j_lrgGyvPzvSBBk&amp;typo=1" TargetMode="External"/><Relationship Id="rId9" Type="http://schemas.openxmlformats.org/officeDocument/2006/relationships/hyperlink" Target="https://linkprotect.cudasvc.com/url?a=https%3a%2f%2fus.list-manage.com%2fEFsO4B2ckrB%3fe%3d846196d3ad%26c2id%3d1867426e6382b6ed85ec404ae50a700c&amp;c=E,1,m_OgYLvPDn86Ur56XpHLgMcKuRpBgOOyl1FESMX745L-iLHqODKQ3WypcaVpkQyWqOb27q6g-tsTriwzLg6oxaKPTEQlrQyVTa6gBxMHb5FmhVJq&amp;typo=1" TargetMode="External"/><Relationship Id="rId14" Type="http://schemas.openxmlformats.org/officeDocument/2006/relationships/hyperlink" Target="https://linkprotect.cudasvc.com/url?a=https%3a%2f%2fus.list-manage.com%2f1BKG1A_b2BO%3fe%3d846196d3ad%26c2id%3d1867426e6382b6ed85ec404ae50a700c&amp;c=E,1,onAlXx5c6clUEF4QX2i2EOnsbR9_Y7Tqvdv9zBXVrPkjNOCmCtDXqKpHyH-wQ_USm1mYmZxonLu2xbeF7zG498Cpo30VYY45PqZkRhqWamo,&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2026-10-16T12:28:00Z</dcterms:created>
  <dcterms:modified xsi:type="dcterms:W3CDTF">2026-10-16T12:34:00Z</dcterms:modified>
</cp:coreProperties>
</file>