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5B7A" w14:textId="4AB4D574" w:rsidR="007951FA" w:rsidRPr="007951FA" w:rsidRDefault="00F559F6" w:rsidP="007951FA">
      <w:pPr>
        <w:shd w:val="clear" w:color="auto" w:fill="003767"/>
        <w:spacing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</w:pPr>
      <w:r w:rsidRPr="007951FA"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  <w:t xml:space="preserve">CPR’s New Dispute Prevention &amp; </w:t>
      </w:r>
      <w:r w:rsidR="007951FA" w:rsidRPr="007951FA"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  <w:t>M</w:t>
      </w:r>
      <w:r w:rsidRPr="007951FA"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  <w:t>anagement</w:t>
      </w:r>
    </w:p>
    <w:p w14:paraId="74983229" w14:textId="166D90D8" w:rsidR="009C776D" w:rsidRPr="007951FA" w:rsidRDefault="00F559F6" w:rsidP="007951FA">
      <w:pPr>
        <w:shd w:val="clear" w:color="auto" w:fill="003767"/>
        <w:spacing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</w:pPr>
      <w:r w:rsidRPr="007951FA"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  <w:t xml:space="preserve">Board </w:t>
      </w:r>
      <w:r w:rsidR="007951FA" w:rsidRPr="007951FA"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  <w:t xml:space="preserve">(DPMB) </w:t>
      </w:r>
      <w:r w:rsidR="00EC10EA" w:rsidRPr="007951FA">
        <w:rPr>
          <w:rFonts w:ascii="Montserrat" w:eastAsia="Times New Roman" w:hAnsi="Montserrat" w:cs="Times New Roman"/>
          <w:b/>
          <w:bCs/>
          <w:color w:val="FFFFFF"/>
          <w:kern w:val="36"/>
          <w:sz w:val="44"/>
          <w:szCs w:val="44"/>
          <w14:ligatures w14:val="none"/>
        </w:rPr>
        <w:t>Panel Training</w:t>
      </w:r>
    </w:p>
    <w:p w14:paraId="0DC956E5" w14:textId="7C0B9E13" w:rsidR="009C776D" w:rsidRPr="009C776D" w:rsidRDefault="009C776D" w:rsidP="007951FA">
      <w:pPr>
        <w:shd w:val="clear" w:color="auto" w:fill="003767"/>
        <w:spacing w:after="150" w:line="240" w:lineRule="auto"/>
        <w:jc w:val="center"/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</w:pPr>
      <w:r w:rsidRPr="009C776D">
        <w:rPr>
          <w:rFonts w:ascii="Montserrat" w:eastAsia="Times New Roman" w:hAnsi="Montserrat" w:cs="Times New Roman"/>
          <w:b/>
          <w:bCs/>
          <w:color w:val="FFFFFF"/>
          <w:kern w:val="0"/>
          <w:sz w:val="26"/>
          <w:szCs w:val="26"/>
          <w14:ligatures w14:val="none"/>
        </w:rPr>
        <w:t>Wednesday, Ma</w:t>
      </w:r>
      <w:r w:rsidR="00F559F6">
        <w:rPr>
          <w:rFonts w:ascii="Montserrat" w:eastAsia="Times New Roman" w:hAnsi="Montserrat" w:cs="Times New Roman"/>
          <w:b/>
          <w:bCs/>
          <w:color w:val="FFFFFF"/>
          <w:kern w:val="0"/>
          <w:sz w:val="26"/>
          <w:szCs w:val="26"/>
          <w14:ligatures w14:val="none"/>
        </w:rPr>
        <w:t>y 29</w:t>
      </w:r>
      <w:r w:rsidRPr="009C776D">
        <w:rPr>
          <w:rFonts w:ascii="Montserrat" w:eastAsia="Times New Roman" w:hAnsi="Montserrat" w:cs="Times New Roman"/>
          <w:b/>
          <w:bCs/>
          <w:color w:val="FFFFFF"/>
          <w:kern w:val="0"/>
          <w:sz w:val="26"/>
          <w:szCs w:val="26"/>
          <w14:ligatures w14:val="none"/>
        </w:rPr>
        <w:t>, 2024</w:t>
      </w:r>
    </w:p>
    <w:p w14:paraId="00173662" w14:textId="39403769" w:rsidR="009C776D" w:rsidRPr="009C776D" w:rsidRDefault="00EC10EA" w:rsidP="007951FA">
      <w:pPr>
        <w:shd w:val="clear" w:color="auto" w:fill="003767"/>
        <w:spacing w:after="150" w:line="240" w:lineRule="auto"/>
        <w:jc w:val="center"/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</w:pPr>
      <w:r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  <w:t>10:00 AM - 4</w:t>
      </w:r>
      <w:r w:rsidR="009C776D" w:rsidRPr="009C776D"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  <w:t>:</w:t>
      </w:r>
      <w:r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  <w:t>0</w:t>
      </w:r>
      <w:r w:rsidR="00F559F6"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  <w:t>0</w:t>
      </w:r>
      <w:r w:rsidR="009C776D" w:rsidRPr="009C776D"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  <w:t xml:space="preserve"> PM (EDT)</w:t>
      </w:r>
    </w:p>
    <w:p w14:paraId="158E0101" w14:textId="554012F7" w:rsidR="009C776D" w:rsidRPr="009C776D" w:rsidRDefault="00EC10EA" w:rsidP="007951FA">
      <w:pPr>
        <w:shd w:val="clear" w:color="auto" w:fill="003767"/>
        <w:spacing w:after="150" w:line="240" w:lineRule="auto"/>
        <w:jc w:val="center"/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</w:pPr>
      <w:r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  <w:t xml:space="preserve">Via </w:t>
      </w:r>
      <w:r w:rsidR="009C776D" w:rsidRPr="009C776D">
        <w:rPr>
          <w:rFonts w:ascii="Montserrat" w:eastAsia="Times New Roman" w:hAnsi="Montserrat" w:cs="Times New Roman"/>
          <w:color w:val="FFFFFF"/>
          <w:kern w:val="0"/>
          <w:sz w:val="26"/>
          <w:szCs w:val="26"/>
          <w14:ligatures w14:val="none"/>
        </w:rPr>
        <w:t>Zoom</w:t>
      </w:r>
    </w:p>
    <w:p w14:paraId="7EA6840E" w14:textId="05067139" w:rsidR="00E509FC" w:rsidRDefault="009C776D">
      <w:r>
        <w:t>Timed Agenda:</w:t>
      </w: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290"/>
      </w:tblGrid>
      <w:tr w:rsidR="00F828B5" w:rsidRPr="00F828B5" w14:paraId="17E32620" w14:textId="3334A01E" w:rsidTr="00A65D56">
        <w:tc>
          <w:tcPr>
            <w:tcW w:w="810" w:type="dxa"/>
          </w:tcPr>
          <w:p w14:paraId="1BF4FE83" w14:textId="77777777" w:rsidR="00F828B5" w:rsidRPr="00F828B5" w:rsidRDefault="00F828B5" w:rsidP="00F828B5">
            <w:pPr>
              <w:spacing w:after="160" w:line="259" w:lineRule="auto"/>
              <w:rPr>
                <w:b/>
                <w:bCs/>
              </w:rPr>
            </w:pPr>
            <w:r w:rsidRPr="00F828B5">
              <w:rPr>
                <w:b/>
                <w:bCs/>
              </w:rPr>
              <w:t>Time</w:t>
            </w:r>
          </w:p>
        </w:tc>
        <w:tc>
          <w:tcPr>
            <w:tcW w:w="1350" w:type="dxa"/>
          </w:tcPr>
          <w:p w14:paraId="20D49EF7" w14:textId="162479A1" w:rsidR="00F828B5" w:rsidRPr="00F828B5" w:rsidRDefault="00F828B5" w:rsidP="00F828B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  <w:r w:rsidR="00EC10EA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90" w:type="dxa"/>
          </w:tcPr>
          <w:p w14:paraId="04EF7EE3" w14:textId="3853212A" w:rsidR="00F828B5" w:rsidRPr="00F828B5" w:rsidRDefault="00F828B5" w:rsidP="00F82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</w:tr>
      <w:tr w:rsidR="00F828B5" w:rsidRPr="00F828B5" w14:paraId="53967DC4" w14:textId="72E371B9" w:rsidTr="00A65D56">
        <w:tc>
          <w:tcPr>
            <w:tcW w:w="810" w:type="dxa"/>
          </w:tcPr>
          <w:p w14:paraId="003A5C8A" w14:textId="199B6186" w:rsidR="00F828B5" w:rsidRPr="00F828B5" w:rsidRDefault="000A45C8" w:rsidP="00F828B5">
            <w:pPr>
              <w:spacing w:after="160" w:line="259" w:lineRule="auto"/>
            </w:pPr>
            <w:r>
              <w:t>10:00-10:1</w:t>
            </w:r>
            <w:r w:rsidR="00F828B5" w:rsidRPr="00F828B5">
              <w:t>5</w:t>
            </w:r>
          </w:p>
        </w:tc>
        <w:tc>
          <w:tcPr>
            <w:tcW w:w="1350" w:type="dxa"/>
          </w:tcPr>
          <w:p w14:paraId="59FCD57A" w14:textId="68C9E9B4" w:rsidR="00F828B5" w:rsidRPr="00F828B5" w:rsidRDefault="005178F8" w:rsidP="00F828B5">
            <w:pPr>
              <w:spacing w:after="160" w:line="259" w:lineRule="auto"/>
            </w:pPr>
            <w:r>
              <w:t>Helena</w:t>
            </w:r>
            <w:r w:rsidR="0043262B">
              <w:t xml:space="preserve"> Erickson</w:t>
            </w:r>
          </w:p>
        </w:tc>
        <w:tc>
          <w:tcPr>
            <w:tcW w:w="7290" w:type="dxa"/>
          </w:tcPr>
          <w:p w14:paraId="5DBCF7DC" w14:textId="77777777" w:rsidR="00F828B5" w:rsidRDefault="00F828B5" w:rsidP="00F828B5">
            <w:pPr>
              <w:rPr>
                <w:b/>
              </w:rPr>
            </w:pPr>
            <w:r w:rsidRPr="007951FA">
              <w:rPr>
                <w:b/>
              </w:rPr>
              <w:t>Introduction of Speakers</w:t>
            </w:r>
            <w:r w:rsidR="00497983">
              <w:rPr>
                <w:b/>
              </w:rPr>
              <w:t xml:space="preserve"> and </w:t>
            </w:r>
          </w:p>
          <w:p w14:paraId="1A8ECD4E" w14:textId="0B4A97F4" w:rsidR="00497983" w:rsidRPr="007951FA" w:rsidRDefault="00497983" w:rsidP="00497983">
            <w:pPr>
              <w:rPr>
                <w:b/>
              </w:rPr>
            </w:pPr>
            <w:r>
              <w:rPr>
                <w:b/>
              </w:rPr>
              <w:t xml:space="preserve">Training Overview  </w:t>
            </w:r>
          </w:p>
        </w:tc>
      </w:tr>
      <w:tr w:rsidR="00F828B5" w:rsidRPr="00F828B5" w14:paraId="5CB9AFCF" w14:textId="7366EFFE" w:rsidTr="00A65D56">
        <w:tc>
          <w:tcPr>
            <w:tcW w:w="810" w:type="dxa"/>
          </w:tcPr>
          <w:p w14:paraId="0820CB19" w14:textId="357DA830" w:rsidR="00490BEA" w:rsidRDefault="000A45C8" w:rsidP="00490BEA">
            <w:pPr>
              <w:spacing w:after="160" w:line="259" w:lineRule="auto"/>
            </w:pPr>
            <w:r>
              <w:t>10:1</w:t>
            </w:r>
            <w:r w:rsidR="00490BEA">
              <w:t>5-</w:t>
            </w:r>
          </w:p>
          <w:p w14:paraId="1ECFF2C5" w14:textId="383569D3" w:rsidR="00F828B5" w:rsidRDefault="000A45C8" w:rsidP="00490BEA">
            <w:pPr>
              <w:spacing w:after="160" w:line="259" w:lineRule="auto"/>
            </w:pPr>
            <w:r>
              <w:t>1</w:t>
            </w:r>
            <w:r w:rsidR="00497983">
              <w:t>1</w:t>
            </w:r>
            <w:r w:rsidR="00F828B5" w:rsidRPr="00F828B5">
              <w:t>:</w:t>
            </w:r>
            <w:r w:rsidR="00490BEA">
              <w:t>15</w:t>
            </w:r>
          </w:p>
          <w:p w14:paraId="5C8CD83E" w14:textId="77777777" w:rsidR="00497983" w:rsidRDefault="00497983" w:rsidP="00490BEA">
            <w:pPr>
              <w:spacing w:after="160" w:line="259" w:lineRule="auto"/>
            </w:pPr>
            <w:r>
              <w:t>Total Time:</w:t>
            </w:r>
          </w:p>
          <w:p w14:paraId="4F63A543" w14:textId="2250ADC0" w:rsidR="00497983" w:rsidRPr="00F828B5" w:rsidRDefault="00497983" w:rsidP="00490BEA">
            <w:pPr>
              <w:spacing w:after="160" w:line="259" w:lineRule="auto"/>
            </w:pPr>
            <w:r>
              <w:t>60 mins</w:t>
            </w:r>
          </w:p>
        </w:tc>
        <w:tc>
          <w:tcPr>
            <w:tcW w:w="1350" w:type="dxa"/>
          </w:tcPr>
          <w:p w14:paraId="4783211C" w14:textId="03875456" w:rsidR="00F828B5" w:rsidRPr="0043262B" w:rsidRDefault="00330ABB" w:rsidP="00F73FA5">
            <w:pPr>
              <w:pStyle w:val="NoSpacing"/>
            </w:pPr>
            <w:r w:rsidRPr="0043262B">
              <w:t>Helena</w:t>
            </w:r>
            <w:r w:rsidR="0043262B" w:rsidRPr="0043262B">
              <w:t xml:space="preserve"> Erickson</w:t>
            </w:r>
          </w:p>
          <w:p w14:paraId="0E4CB343" w14:textId="20B1BC86" w:rsidR="00330ABB" w:rsidRPr="0043262B" w:rsidRDefault="00330ABB" w:rsidP="00F73FA5">
            <w:pPr>
              <w:pStyle w:val="NoSpacing"/>
            </w:pPr>
            <w:r w:rsidRPr="0043262B">
              <w:t>Stacey</w:t>
            </w:r>
            <w:r w:rsidR="0043262B" w:rsidRPr="0043262B">
              <w:t xml:space="preserve"> Cushner</w:t>
            </w:r>
          </w:p>
          <w:p w14:paraId="3B9143F1" w14:textId="5AF94272" w:rsidR="00330ABB" w:rsidRPr="0043262B" w:rsidRDefault="00330ABB" w:rsidP="00F73FA5">
            <w:pPr>
              <w:pStyle w:val="NoSpacing"/>
            </w:pPr>
            <w:r w:rsidRPr="0043262B">
              <w:t>Deb</w:t>
            </w:r>
            <w:r w:rsidR="0043262B" w:rsidRPr="0043262B">
              <w:t>or</w:t>
            </w:r>
            <w:r w:rsidR="0043262B">
              <w:t>ah Mastin</w:t>
            </w:r>
          </w:p>
          <w:p w14:paraId="3F1FFA81" w14:textId="723D5906" w:rsidR="00330ABB" w:rsidRPr="0043262B" w:rsidRDefault="00330ABB" w:rsidP="00F73FA5">
            <w:pPr>
              <w:pStyle w:val="NoSpacing"/>
            </w:pPr>
            <w:r w:rsidRPr="0043262B">
              <w:t>DeAndra</w:t>
            </w:r>
            <w:r w:rsidR="0043262B" w:rsidRPr="0043262B">
              <w:t xml:space="preserve"> Roache</w:t>
            </w:r>
          </w:p>
          <w:p w14:paraId="3CC7EC1C" w14:textId="2363C6B9" w:rsidR="00330ABB" w:rsidRPr="0043262B" w:rsidRDefault="00330ABB" w:rsidP="00F73FA5">
            <w:pPr>
              <w:pStyle w:val="NoSpacing"/>
            </w:pPr>
            <w:r w:rsidRPr="0043262B">
              <w:t>Mike</w:t>
            </w:r>
            <w:r w:rsidR="0043262B" w:rsidRPr="0043262B">
              <w:t xml:space="preserve"> </w:t>
            </w:r>
            <w:r w:rsidR="0043262B">
              <w:t>Lampert</w:t>
            </w:r>
          </w:p>
        </w:tc>
        <w:tc>
          <w:tcPr>
            <w:tcW w:w="7290" w:type="dxa"/>
          </w:tcPr>
          <w:p w14:paraId="1E7A5731" w14:textId="3018D59F" w:rsidR="00F828B5" w:rsidRPr="007951FA" w:rsidRDefault="00F828B5" w:rsidP="00F828B5">
            <w:pPr>
              <w:rPr>
                <w:b/>
              </w:rPr>
            </w:pPr>
            <w:r w:rsidRPr="007951FA">
              <w:rPr>
                <w:b/>
              </w:rPr>
              <w:t xml:space="preserve">Module1 Background </w:t>
            </w:r>
          </w:p>
          <w:p w14:paraId="73696155" w14:textId="2CEB1811" w:rsidR="003241A1" w:rsidRDefault="0066065E" w:rsidP="001E1FF0">
            <w:pPr>
              <w:pStyle w:val="ListParagraph"/>
              <w:numPr>
                <w:ilvl w:val="0"/>
                <w:numId w:val="8"/>
              </w:numPr>
            </w:pPr>
            <w:r>
              <w:t>Creation of CPR D</w:t>
            </w:r>
            <w:r w:rsidR="007951FA">
              <w:t xml:space="preserve">ispute Resolution Board Task Force &amp; Working Groups </w:t>
            </w:r>
          </w:p>
          <w:p w14:paraId="0E598AAC" w14:textId="69236FEB" w:rsidR="00F828B5" w:rsidRDefault="003241A1" w:rsidP="001E1FF0">
            <w:pPr>
              <w:pStyle w:val="ListParagraph"/>
              <w:numPr>
                <w:ilvl w:val="0"/>
                <w:numId w:val="8"/>
              </w:numPr>
            </w:pPr>
            <w:r>
              <w:t>P</w:t>
            </w:r>
            <w:r w:rsidR="00EC10EA">
              <w:t xml:space="preserve">urpose and </w:t>
            </w:r>
            <w:r w:rsidR="007951FA">
              <w:t xml:space="preserve">Brief History of Dispute Boards </w:t>
            </w:r>
          </w:p>
          <w:p w14:paraId="4967A5C2" w14:textId="77777777" w:rsidR="003241A1" w:rsidRDefault="00EF2670" w:rsidP="00243E26">
            <w:pPr>
              <w:pStyle w:val="ListParagraph"/>
              <w:numPr>
                <w:ilvl w:val="0"/>
                <w:numId w:val="8"/>
              </w:numPr>
            </w:pPr>
            <w:r w:rsidRPr="00EF2670">
              <w:t>Successes of DRBs</w:t>
            </w:r>
            <w:r>
              <w:t>/</w:t>
            </w:r>
            <w:r w:rsidR="00F828B5">
              <w:t xml:space="preserve">The Case for Dispute Boards in Various Industries w/ Stories/Examples from the Experts </w:t>
            </w:r>
          </w:p>
          <w:p w14:paraId="03965F9B" w14:textId="77254038" w:rsidR="00F828B5" w:rsidRPr="00741683" w:rsidRDefault="00F828B5" w:rsidP="00243E26">
            <w:pPr>
              <w:pStyle w:val="ListParagraph"/>
              <w:numPr>
                <w:ilvl w:val="0"/>
                <w:numId w:val="8"/>
              </w:numPr>
            </w:pPr>
            <w:r>
              <w:t>Dispute Boards and Other ADR Processes (Comparison/Contrasts)</w:t>
            </w:r>
            <w:r w:rsidR="007951FA">
              <w:t xml:space="preserve"> </w:t>
            </w:r>
          </w:p>
          <w:p w14:paraId="6A43EAF1" w14:textId="071EFF2B" w:rsidR="0066065E" w:rsidRDefault="00F828B5" w:rsidP="00B61A3D">
            <w:pPr>
              <w:numPr>
                <w:ilvl w:val="0"/>
                <w:numId w:val="8"/>
              </w:numPr>
            </w:pPr>
            <w:r w:rsidRPr="0066065E">
              <w:t xml:space="preserve">Creation of </w:t>
            </w:r>
            <w:r w:rsidR="00330ABB">
              <w:t xml:space="preserve">DPMB </w:t>
            </w:r>
            <w:r w:rsidRPr="0066065E">
              <w:t xml:space="preserve">Rules and Discussion of Rules </w:t>
            </w:r>
            <w:r w:rsidR="00BE6233">
              <w:t xml:space="preserve">1 &amp; 2 </w:t>
            </w:r>
            <w:r w:rsidRPr="0066065E">
              <w:t>(Scope</w:t>
            </w:r>
            <w:r w:rsidR="0066065E">
              <w:t xml:space="preserve"> and </w:t>
            </w:r>
            <w:r w:rsidRPr="0066065E">
              <w:t>Purpose</w:t>
            </w:r>
            <w:r w:rsidR="0066065E">
              <w:t>)</w:t>
            </w:r>
            <w:r w:rsidR="00BE6233" w:rsidRPr="00BE6233">
              <w:t xml:space="preserve"> </w:t>
            </w:r>
            <w:r w:rsidR="00BE6233">
              <w:t>and Guidance Sections</w:t>
            </w:r>
            <w:r w:rsidR="0066065E">
              <w:t xml:space="preserve"> </w:t>
            </w:r>
          </w:p>
          <w:p w14:paraId="38772ECF" w14:textId="4B2FB657" w:rsidR="00497983" w:rsidRPr="0066065E" w:rsidRDefault="00497983" w:rsidP="00B61A3D">
            <w:pPr>
              <w:numPr>
                <w:ilvl w:val="0"/>
                <w:numId w:val="8"/>
              </w:numPr>
            </w:pPr>
            <w:r>
              <w:t xml:space="preserve">Q&amp;A </w:t>
            </w:r>
          </w:p>
          <w:p w14:paraId="4F11C820" w14:textId="32DC3DB3" w:rsidR="00F828B5" w:rsidRPr="00BE6233" w:rsidRDefault="000A45C8" w:rsidP="00497983">
            <w:pPr>
              <w:rPr>
                <w:i/>
              </w:rPr>
            </w:pPr>
            <w:r w:rsidRPr="00BE6233">
              <w:rPr>
                <w:i/>
                <w:highlight w:val="yellow"/>
              </w:rPr>
              <w:t>Break at approximately 11:</w:t>
            </w:r>
            <w:r w:rsidR="00497983">
              <w:rPr>
                <w:i/>
                <w:highlight w:val="yellow"/>
              </w:rPr>
              <w:t>15</w:t>
            </w:r>
            <w:r w:rsidRPr="00BE6233">
              <w:rPr>
                <w:i/>
                <w:highlight w:val="yellow"/>
              </w:rPr>
              <w:t>-11:</w:t>
            </w:r>
            <w:r w:rsidR="00497983">
              <w:rPr>
                <w:i/>
                <w:highlight w:val="yellow"/>
              </w:rPr>
              <w:t>25</w:t>
            </w:r>
          </w:p>
        </w:tc>
      </w:tr>
      <w:tr w:rsidR="00F828B5" w:rsidRPr="00F828B5" w14:paraId="1F404A2B" w14:textId="78376058" w:rsidTr="00A65D56">
        <w:tc>
          <w:tcPr>
            <w:tcW w:w="810" w:type="dxa"/>
          </w:tcPr>
          <w:p w14:paraId="3C6AD406" w14:textId="0A4F082E" w:rsidR="00F828B5" w:rsidRDefault="000A45C8" w:rsidP="00497983">
            <w:pPr>
              <w:spacing w:after="160" w:line="259" w:lineRule="auto"/>
            </w:pPr>
            <w:r>
              <w:t>1</w:t>
            </w:r>
            <w:r w:rsidR="00497983">
              <w:t>1</w:t>
            </w:r>
            <w:r w:rsidR="00F828B5" w:rsidRPr="00F828B5">
              <w:t>:</w:t>
            </w:r>
            <w:r w:rsidR="00497983">
              <w:t>2</w:t>
            </w:r>
            <w:r w:rsidR="00490BEA">
              <w:t>5</w:t>
            </w:r>
            <w:r w:rsidR="00FA2943">
              <w:t>-</w:t>
            </w:r>
            <w:r w:rsidR="00082FED">
              <w:t>1</w:t>
            </w:r>
            <w:r w:rsidR="00FA2943">
              <w:t>2:35</w:t>
            </w:r>
          </w:p>
          <w:p w14:paraId="6954B661" w14:textId="77777777" w:rsidR="00FA2943" w:rsidRDefault="00FA2943" w:rsidP="00497983">
            <w:pPr>
              <w:spacing w:after="160" w:line="259" w:lineRule="auto"/>
            </w:pPr>
            <w:r>
              <w:t>Total Time:</w:t>
            </w:r>
          </w:p>
          <w:p w14:paraId="5A9A7688" w14:textId="1F60940E" w:rsidR="00FA2943" w:rsidRPr="00F828B5" w:rsidRDefault="00FA2943" w:rsidP="00497983">
            <w:pPr>
              <w:spacing w:after="160" w:line="259" w:lineRule="auto"/>
            </w:pPr>
            <w:r>
              <w:t>70 mins</w:t>
            </w:r>
          </w:p>
        </w:tc>
        <w:tc>
          <w:tcPr>
            <w:tcW w:w="1350" w:type="dxa"/>
          </w:tcPr>
          <w:p w14:paraId="613490B2" w14:textId="1439CAE1" w:rsidR="00F828B5" w:rsidRDefault="00330ABB" w:rsidP="00F73FA5">
            <w:pPr>
              <w:pStyle w:val="NoSpacing"/>
            </w:pPr>
            <w:r>
              <w:t>Deb</w:t>
            </w:r>
            <w:r w:rsidR="0043262B">
              <w:t>orah Mastin</w:t>
            </w:r>
          </w:p>
          <w:p w14:paraId="673421B0" w14:textId="64567E74" w:rsidR="00330ABB" w:rsidRDefault="00FA2943" w:rsidP="00F73FA5">
            <w:pPr>
              <w:pStyle w:val="NoSpacing"/>
            </w:pPr>
            <w:r>
              <w:t>Mike</w:t>
            </w:r>
            <w:r w:rsidR="0043262B">
              <w:t xml:space="preserve"> Lampert</w:t>
            </w:r>
          </w:p>
          <w:p w14:paraId="72C2338B" w14:textId="734AC52F" w:rsidR="00330ABB" w:rsidRPr="00F828B5" w:rsidRDefault="00330ABB" w:rsidP="00F73FA5">
            <w:pPr>
              <w:pStyle w:val="NoSpacing"/>
            </w:pPr>
            <w:r>
              <w:t>Stacey</w:t>
            </w:r>
            <w:r w:rsidR="0043262B">
              <w:t xml:space="preserve"> Cus</w:t>
            </w:r>
            <w:r w:rsidR="00C21B2F">
              <w:t>hner</w:t>
            </w:r>
          </w:p>
        </w:tc>
        <w:tc>
          <w:tcPr>
            <w:tcW w:w="7290" w:type="dxa"/>
          </w:tcPr>
          <w:p w14:paraId="4D8BF9F0" w14:textId="60B42822" w:rsidR="00F828B5" w:rsidRPr="00330ABB" w:rsidRDefault="0065205F" w:rsidP="0065205F">
            <w:pPr>
              <w:rPr>
                <w:b/>
              </w:rPr>
            </w:pPr>
            <w:r w:rsidRPr="00330ABB">
              <w:rPr>
                <w:b/>
              </w:rPr>
              <w:t>Module 2</w:t>
            </w:r>
            <w:r w:rsidR="00F828B5" w:rsidRPr="00330ABB">
              <w:rPr>
                <w:b/>
              </w:rPr>
              <w:t xml:space="preserve"> </w:t>
            </w:r>
            <w:r w:rsidRPr="00330ABB">
              <w:rPr>
                <w:b/>
              </w:rPr>
              <w:t>Dispute Board Concepts</w:t>
            </w:r>
          </w:p>
          <w:p w14:paraId="681D2810" w14:textId="797D7849" w:rsidR="0065205F" w:rsidRPr="0065205F" w:rsidRDefault="0065205F" w:rsidP="0065205F">
            <w:pPr>
              <w:numPr>
                <w:ilvl w:val="0"/>
                <w:numId w:val="2"/>
              </w:numPr>
            </w:pPr>
            <w:r w:rsidRPr="0065205F">
              <w:t>The Dispute Board Process</w:t>
            </w:r>
            <w:r>
              <w:t xml:space="preserve"> </w:t>
            </w:r>
          </w:p>
          <w:p w14:paraId="4196E1F4" w14:textId="77777777" w:rsidR="0065205F" w:rsidRPr="0065205F" w:rsidRDefault="0065205F" w:rsidP="0065205F">
            <w:pPr>
              <w:numPr>
                <w:ilvl w:val="0"/>
                <w:numId w:val="2"/>
              </w:numPr>
            </w:pPr>
            <w:r w:rsidRPr="0065205F">
              <w:t xml:space="preserve"> Qualities and Attributes of Dispute Board Members</w:t>
            </w:r>
          </w:p>
          <w:p w14:paraId="546715F2" w14:textId="77777777" w:rsidR="0065205F" w:rsidRPr="0065205F" w:rsidRDefault="0065205F" w:rsidP="0065205F">
            <w:r w:rsidRPr="0065205F">
              <w:tab/>
              <w:t>- Subject Matter &amp; ADR Expertise</w:t>
            </w:r>
          </w:p>
          <w:p w14:paraId="7AB54786" w14:textId="77777777" w:rsidR="0065205F" w:rsidRDefault="0065205F" w:rsidP="0065205F">
            <w:r w:rsidRPr="0065205F">
              <w:tab/>
              <w:t xml:space="preserve">- With focus on attributes &amp; qualities listed in CPR DRB </w:t>
            </w:r>
            <w:r>
              <w:t xml:space="preserve">      </w:t>
            </w:r>
          </w:p>
          <w:p w14:paraId="11C1C99F" w14:textId="74DA21E1" w:rsidR="0065205F" w:rsidRPr="0065205F" w:rsidRDefault="0065205F" w:rsidP="0065205F">
            <w:r>
              <w:t xml:space="preserve">               </w:t>
            </w:r>
            <w:r w:rsidRPr="0065205F">
              <w:t xml:space="preserve">panel application email </w:t>
            </w:r>
          </w:p>
          <w:p w14:paraId="52609108" w14:textId="6F52A38E" w:rsidR="0065205F" w:rsidRDefault="0065205F" w:rsidP="0065205F">
            <w:pPr>
              <w:numPr>
                <w:ilvl w:val="0"/>
                <w:numId w:val="2"/>
              </w:numPr>
            </w:pPr>
            <w:r w:rsidRPr="0065205F">
              <w:t>Code of Ethical Conduct</w:t>
            </w:r>
            <w:r w:rsidR="00EF2670">
              <w:t xml:space="preserve"> </w:t>
            </w:r>
          </w:p>
          <w:p w14:paraId="11D6F2DF" w14:textId="125C7469" w:rsidR="00FA2943" w:rsidRPr="0065205F" w:rsidRDefault="00FA2943" w:rsidP="0065205F">
            <w:pPr>
              <w:numPr>
                <w:ilvl w:val="0"/>
                <w:numId w:val="2"/>
              </w:numPr>
            </w:pPr>
            <w:r>
              <w:t xml:space="preserve">Q&amp;A </w:t>
            </w:r>
          </w:p>
          <w:p w14:paraId="7F77FF4F" w14:textId="7A0C89DA" w:rsidR="0065205F" w:rsidRPr="00F828B5" w:rsidRDefault="0065205F" w:rsidP="0065205F"/>
        </w:tc>
      </w:tr>
      <w:tr w:rsidR="00082FED" w:rsidRPr="00F828B5" w14:paraId="3BDD9619" w14:textId="77777777" w:rsidTr="00A65D56">
        <w:tc>
          <w:tcPr>
            <w:tcW w:w="810" w:type="dxa"/>
          </w:tcPr>
          <w:p w14:paraId="73D9D957" w14:textId="09A005CF" w:rsidR="00082FED" w:rsidRDefault="00082FED" w:rsidP="00082FED">
            <w:r>
              <w:t>1</w:t>
            </w:r>
            <w:r w:rsidR="00FA2943">
              <w:t>2:35</w:t>
            </w:r>
            <w:r>
              <w:t xml:space="preserve"> – </w:t>
            </w:r>
          </w:p>
          <w:p w14:paraId="32DEA58D" w14:textId="0AB84C08" w:rsidR="00082FED" w:rsidRDefault="00082FED" w:rsidP="00FA2943">
            <w:r>
              <w:t>01:</w:t>
            </w:r>
            <w:r w:rsidR="00FA2943">
              <w:t>05</w:t>
            </w:r>
          </w:p>
        </w:tc>
        <w:tc>
          <w:tcPr>
            <w:tcW w:w="1350" w:type="dxa"/>
          </w:tcPr>
          <w:p w14:paraId="2281D450" w14:textId="77777777" w:rsidR="00082FED" w:rsidRDefault="00082FED" w:rsidP="00082FED">
            <w:pPr>
              <w:pStyle w:val="NoSpacing"/>
            </w:pPr>
          </w:p>
        </w:tc>
        <w:tc>
          <w:tcPr>
            <w:tcW w:w="7290" w:type="dxa"/>
          </w:tcPr>
          <w:p w14:paraId="69BABC7A" w14:textId="14F98606" w:rsidR="00082FED" w:rsidRPr="00330ABB" w:rsidRDefault="00082FED" w:rsidP="00082FED">
            <w:pPr>
              <w:rPr>
                <w:b/>
              </w:rPr>
            </w:pPr>
            <w:r>
              <w:rPr>
                <w:b/>
              </w:rPr>
              <w:t xml:space="preserve">Lunch </w:t>
            </w:r>
            <w:r w:rsidR="00FA2943">
              <w:rPr>
                <w:b/>
              </w:rPr>
              <w:t>(30 mins)</w:t>
            </w:r>
          </w:p>
        </w:tc>
      </w:tr>
      <w:tr w:rsidR="00082FED" w:rsidRPr="00F828B5" w14:paraId="2F3FBC6F" w14:textId="7AE9227C" w:rsidTr="00A65D56">
        <w:tc>
          <w:tcPr>
            <w:tcW w:w="810" w:type="dxa"/>
          </w:tcPr>
          <w:p w14:paraId="7B7BB4FD" w14:textId="32091564" w:rsidR="00082FED" w:rsidRDefault="00082FED" w:rsidP="00FA2943">
            <w:pPr>
              <w:spacing w:after="160" w:line="259" w:lineRule="auto"/>
            </w:pPr>
            <w:r w:rsidRPr="00F828B5">
              <w:lastRenderedPageBreak/>
              <w:t>0</w:t>
            </w:r>
            <w:r w:rsidR="00FA2943">
              <w:t>1:05</w:t>
            </w:r>
            <w:r w:rsidRPr="00F828B5">
              <w:t>-0</w:t>
            </w:r>
            <w:r>
              <w:t>2</w:t>
            </w:r>
            <w:r w:rsidRPr="00F828B5">
              <w:t>:</w:t>
            </w:r>
            <w:r w:rsidR="00C16B35">
              <w:t>20</w:t>
            </w:r>
          </w:p>
          <w:p w14:paraId="32102FDE" w14:textId="77777777" w:rsidR="00C16B35" w:rsidRDefault="00C16B35" w:rsidP="00FA2943">
            <w:pPr>
              <w:spacing w:after="160" w:line="259" w:lineRule="auto"/>
            </w:pPr>
            <w:r>
              <w:t>Total Time:</w:t>
            </w:r>
          </w:p>
          <w:p w14:paraId="4EF4BDDA" w14:textId="77777777" w:rsidR="00C16B35" w:rsidRDefault="00C16B35" w:rsidP="00C16B35">
            <w:pPr>
              <w:spacing w:after="160" w:line="259" w:lineRule="auto"/>
            </w:pPr>
            <w:r>
              <w:t>75</w:t>
            </w:r>
          </w:p>
          <w:p w14:paraId="14EBB032" w14:textId="77CE3056" w:rsidR="00C16B35" w:rsidRPr="00F828B5" w:rsidRDefault="00C16B35" w:rsidP="00C16B35">
            <w:pPr>
              <w:spacing w:after="160" w:line="259" w:lineRule="auto"/>
            </w:pPr>
            <w:r>
              <w:t>Mins.</w:t>
            </w:r>
          </w:p>
        </w:tc>
        <w:tc>
          <w:tcPr>
            <w:tcW w:w="1350" w:type="dxa"/>
          </w:tcPr>
          <w:p w14:paraId="475A6713" w14:textId="77777777" w:rsidR="00C21B2F" w:rsidRDefault="00082FED" w:rsidP="00082FED">
            <w:pPr>
              <w:pStyle w:val="NoSpacing"/>
            </w:pPr>
            <w:r>
              <w:t xml:space="preserve">DeAndra </w:t>
            </w:r>
            <w:r w:rsidR="00C21B2F">
              <w:t>Roache</w:t>
            </w:r>
          </w:p>
          <w:p w14:paraId="25A993CF" w14:textId="03BE55EB" w:rsidR="00082FED" w:rsidRDefault="00FA2943" w:rsidP="00082FED">
            <w:pPr>
              <w:pStyle w:val="NoSpacing"/>
            </w:pPr>
            <w:r>
              <w:t>Natasha</w:t>
            </w:r>
            <w:r w:rsidR="00C21B2F">
              <w:t xml:space="preserve"> Richardson</w:t>
            </w:r>
          </w:p>
          <w:p w14:paraId="6890DB2E" w14:textId="4CC36620" w:rsidR="00082FED" w:rsidRDefault="00082FED" w:rsidP="00082FED">
            <w:pPr>
              <w:pStyle w:val="NoSpacing"/>
            </w:pPr>
            <w:r>
              <w:t>Deb</w:t>
            </w:r>
            <w:r w:rsidR="00C21B2F">
              <w:t>orah Mastin</w:t>
            </w:r>
          </w:p>
          <w:p w14:paraId="30D32503" w14:textId="2EF6F3CC" w:rsidR="00082FED" w:rsidRPr="00F828B5" w:rsidRDefault="00082FED" w:rsidP="00082FED">
            <w:r>
              <w:t>Stacey</w:t>
            </w:r>
            <w:r w:rsidR="00C21B2F">
              <w:t xml:space="preserve"> Cushner</w:t>
            </w:r>
          </w:p>
        </w:tc>
        <w:tc>
          <w:tcPr>
            <w:tcW w:w="7290" w:type="dxa"/>
          </w:tcPr>
          <w:p w14:paraId="5F9E4415" w14:textId="31418411" w:rsidR="00082FED" w:rsidRPr="00330ABB" w:rsidRDefault="00082FED" w:rsidP="00082FED">
            <w:pPr>
              <w:rPr>
                <w:b/>
              </w:rPr>
            </w:pPr>
            <w:r w:rsidRPr="00330ABB">
              <w:rPr>
                <w:b/>
              </w:rPr>
              <w:t>Module 3 DPMB Implementation &amp; Process</w:t>
            </w:r>
          </w:p>
          <w:p w14:paraId="5A81869A" w14:textId="77777777" w:rsidR="0043262B" w:rsidRDefault="00082FED" w:rsidP="009B05C3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43262B">
              <w:rPr>
                <w:rFonts w:eastAsia="Calibri" w:cs="Times New Roman"/>
                <w:kern w:val="0"/>
                <w14:ligatures w14:val="none"/>
              </w:rPr>
              <w:t xml:space="preserve">Appointment of Dispute Board Members </w:t>
            </w:r>
          </w:p>
          <w:p w14:paraId="39744F60" w14:textId="14D21522" w:rsidR="00082FED" w:rsidRPr="0043262B" w:rsidRDefault="00082FED" w:rsidP="009B05C3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43262B">
              <w:rPr>
                <w:rFonts w:eastAsia="Calibri" w:cs="Times New Roman"/>
                <w:kern w:val="0"/>
                <w14:ligatures w14:val="none"/>
              </w:rPr>
              <w:t xml:space="preserve">- DPMB Rule 3  - Number, Selection of Board &amp; Disclosures            </w:t>
            </w:r>
          </w:p>
          <w:p w14:paraId="28173259" w14:textId="39BA3A84" w:rsidR="00082FED" w:rsidRPr="00741683" w:rsidRDefault="00082FED" w:rsidP="00082FED">
            <w:pPr>
              <w:ind w:left="720"/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- DPMB Rule 6 - Termination and Substitution </w:t>
            </w:r>
          </w:p>
          <w:p w14:paraId="4DD1F191" w14:textId="7795CDB6" w:rsidR="00082FED" w:rsidRPr="00EF2670" w:rsidRDefault="00082FED" w:rsidP="00082FED">
            <w:pPr>
              <w:ind w:left="720"/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>- Costs/Fees/Compensation</w:t>
            </w:r>
          </w:p>
          <w:p w14:paraId="5BAA45F0" w14:textId="4901C17E" w:rsidR="00082FED" w:rsidRPr="00EF2670" w:rsidRDefault="00082FED" w:rsidP="00082FED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EF2670">
              <w:rPr>
                <w:rFonts w:eastAsia="Calibri" w:cs="Times New Roman"/>
                <w:kern w:val="0"/>
                <w14:ligatures w14:val="none"/>
              </w:rPr>
              <w:t>Dispute Avoidance/Prevention</w:t>
            </w: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</w:p>
          <w:p w14:paraId="2E49FFC6" w14:textId="003E07F0" w:rsidR="00082FED" w:rsidRPr="00741683" w:rsidRDefault="00082FED" w:rsidP="00082FED">
            <w:pPr>
              <w:ind w:left="720"/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-  Project/Dispute Management </w:t>
            </w:r>
            <w:r w:rsidR="00E042E0">
              <w:rPr>
                <w:rFonts w:eastAsia="Calibri" w:cs="Times New Roman"/>
                <w:kern w:val="0"/>
                <w14:ligatures w14:val="none"/>
              </w:rPr>
              <w:t>Tool</w:t>
            </w:r>
          </w:p>
          <w:p w14:paraId="67E624DF" w14:textId="36C8681F" w:rsidR="00082FED" w:rsidRPr="00EF2670" w:rsidRDefault="00082FED" w:rsidP="00082FED">
            <w:pPr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              -  </w:t>
            </w:r>
            <w:r w:rsidRPr="00EF2670">
              <w:rPr>
                <w:rFonts w:eastAsia="Calibri" w:cs="Times New Roman"/>
                <w:kern w:val="0"/>
                <w14:ligatures w14:val="none"/>
              </w:rPr>
              <w:t>Importance of Regular Meetings</w:t>
            </w: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 (DPMB Rule 4)</w:t>
            </w:r>
          </w:p>
          <w:p w14:paraId="4E5E5FB9" w14:textId="77777777" w:rsidR="00082FED" w:rsidRDefault="00082FED" w:rsidP="00082FED">
            <w:pPr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              -  </w:t>
            </w:r>
            <w:r w:rsidRPr="00EF2670">
              <w:rPr>
                <w:rFonts w:eastAsia="Calibri" w:cs="Times New Roman"/>
                <w:kern w:val="0"/>
                <w14:ligatures w14:val="none"/>
              </w:rPr>
              <w:t>Risk Forecasting</w:t>
            </w:r>
          </w:p>
          <w:p w14:paraId="3CF24B9C" w14:textId="62A0A7D7" w:rsidR="00E042E0" w:rsidRDefault="00FA2943" w:rsidP="00082FED">
            <w:pPr>
              <w:contextualSpacing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              </w:t>
            </w:r>
            <w:r w:rsidR="00E042E0">
              <w:rPr>
                <w:rFonts w:eastAsia="Calibri" w:cs="Times New Roman"/>
                <w:kern w:val="0"/>
                <w14:ligatures w14:val="none"/>
              </w:rPr>
              <w:t xml:space="preserve">- </w:t>
            </w:r>
            <w:r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="00E042E0">
              <w:rPr>
                <w:rFonts w:eastAsia="Calibri" w:cs="Times New Roman"/>
                <w:kern w:val="0"/>
                <w14:ligatures w14:val="none"/>
              </w:rPr>
              <w:t>Invite all Stakeholders to Meeting</w:t>
            </w:r>
          </w:p>
          <w:p w14:paraId="072B631F" w14:textId="1A828B08" w:rsidR="00E042E0" w:rsidRPr="00741683" w:rsidRDefault="00FA2943" w:rsidP="00082FED">
            <w:pPr>
              <w:contextualSpacing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              </w:t>
            </w:r>
            <w:r w:rsidR="00E042E0">
              <w:rPr>
                <w:rFonts w:eastAsia="Calibri" w:cs="Times New Roman"/>
                <w:kern w:val="0"/>
                <w14:ligatures w14:val="none"/>
              </w:rPr>
              <w:t>-</w:t>
            </w:r>
            <w:r>
              <w:rPr>
                <w:rFonts w:eastAsia="Calibri" w:cs="Times New Roman"/>
                <w:kern w:val="0"/>
                <w14:ligatures w14:val="none"/>
              </w:rPr>
              <w:t xml:space="preserve">  </w:t>
            </w:r>
            <w:r w:rsidR="00E042E0">
              <w:rPr>
                <w:rFonts w:eastAsia="Calibri" w:cs="Times New Roman"/>
                <w:kern w:val="0"/>
                <w14:ligatures w14:val="none"/>
              </w:rPr>
              <w:t>Authority of Attendees</w:t>
            </w:r>
          </w:p>
          <w:p w14:paraId="6610EAC5" w14:textId="77777777" w:rsidR="00FA2943" w:rsidRDefault="00082FED" w:rsidP="00082FED">
            <w:pPr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              -  Helpful Tips</w:t>
            </w:r>
            <w:r w:rsidR="00E042E0">
              <w:rPr>
                <w:rFonts w:eastAsia="Calibri" w:cs="Times New Roman"/>
                <w:kern w:val="0"/>
                <w14:ligatures w14:val="none"/>
              </w:rPr>
              <w:t>/Best Practices</w:t>
            </w: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 for Conducting Effective DPMB</w:t>
            </w:r>
          </w:p>
          <w:p w14:paraId="33B895FC" w14:textId="77777777" w:rsidR="00B75261" w:rsidRDefault="00082FED" w:rsidP="00082FED">
            <w:pPr>
              <w:contextualSpacing/>
              <w:rPr>
                <w:rFonts w:eastAsia="Calibri" w:cs="Times New Roman"/>
                <w:i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="00FA2943">
              <w:rPr>
                <w:rFonts w:eastAsia="Calibri" w:cs="Times New Roman"/>
                <w:kern w:val="0"/>
                <w14:ligatures w14:val="none"/>
              </w:rPr>
              <w:t xml:space="preserve">                </w:t>
            </w:r>
            <w:r w:rsidRPr="00741683">
              <w:rPr>
                <w:rFonts w:eastAsia="Calibri" w:cs="Times New Roman"/>
                <w:kern w:val="0"/>
                <w14:ligatures w14:val="none"/>
              </w:rPr>
              <w:t>Meetings</w:t>
            </w:r>
            <w:r w:rsidR="00B75261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="00B75261" w:rsidRPr="00B75261">
              <w:rPr>
                <w:rFonts w:eastAsia="Calibri" w:cs="Times New Roman"/>
                <w:i/>
                <w:kern w:val="0"/>
                <w14:ligatures w14:val="none"/>
              </w:rPr>
              <w:t>(Pose a question like: How do you turn a meeting</w:t>
            </w:r>
          </w:p>
          <w:p w14:paraId="05463471" w14:textId="77777777" w:rsidR="00B75261" w:rsidRDefault="00B75261" w:rsidP="00082FED">
            <w:pPr>
              <w:contextualSpacing/>
              <w:rPr>
                <w:rFonts w:eastAsia="Calibri" w:cs="Times New Roman"/>
                <w:i/>
                <w:kern w:val="0"/>
                <w14:ligatures w14:val="none"/>
              </w:rPr>
            </w:pPr>
            <w:r>
              <w:rPr>
                <w:rFonts w:eastAsia="Calibri" w:cs="Times New Roman"/>
                <w:i/>
                <w:kern w:val="0"/>
                <w14:ligatures w14:val="none"/>
              </w:rPr>
              <w:t xml:space="preserve">               </w:t>
            </w:r>
            <w:r w:rsidRPr="00B75261">
              <w:rPr>
                <w:rFonts w:eastAsia="Calibri" w:cs="Times New Roman"/>
                <w:i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/>
                <w:i/>
                <w:kern w:val="0"/>
                <w14:ligatures w14:val="none"/>
              </w:rPr>
              <w:t xml:space="preserve"> </w:t>
            </w:r>
            <w:r w:rsidRPr="00B75261">
              <w:rPr>
                <w:rFonts w:eastAsia="Calibri" w:cs="Times New Roman"/>
                <w:i/>
                <w:kern w:val="0"/>
                <w14:ligatures w14:val="none"/>
              </w:rPr>
              <w:t>around when it gets out of hand?</w:t>
            </w:r>
            <w:r>
              <w:rPr>
                <w:rFonts w:eastAsia="Calibri" w:cs="Times New Roman"/>
                <w:i/>
                <w:kern w:val="0"/>
                <w14:ligatures w14:val="none"/>
              </w:rPr>
              <w:t xml:space="preserve"> Possible response – “use </w:t>
            </w:r>
          </w:p>
          <w:p w14:paraId="4DB41140" w14:textId="1D385809" w:rsidR="00082FED" w:rsidRPr="00B75261" w:rsidRDefault="00B75261" w:rsidP="00082FED">
            <w:pPr>
              <w:contextualSpacing/>
              <w:rPr>
                <w:rFonts w:eastAsia="Calibri" w:cs="Times New Roman"/>
                <w:i/>
                <w:kern w:val="0"/>
                <w14:ligatures w14:val="none"/>
              </w:rPr>
            </w:pPr>
            <w:r>
              <w:rPr>
                <w:rFonts w:eastAsia="Calibri" w:cs="Times New Roman"/>
                <w:i/>
                <w:kern w:val="0"/>
                <w14:ligatures w14:val="none"/>
              </w:rPr>
              <w:t xml:space="preserve">                skills in Mediator’s Toolkit”</w:t>
            </w:r>
            <w:r w:rsidRPr="00B75261">
              <w:rPr>
                <w:rFonts w:eastAsia="Calibri" w:cs="Times New Roman"/>
                <w:i/>
                <w:kern w:val="0"/>
                <w14:ligatures w14:val="none"/>
              </w:rPr>
              <w:t>)</w:t>
            </w:r>
          </w:p>
          <w:p w14:paraId="4D09F1CB" w14:textId="78A87844" w:rsidR="00082FED" w:rsidRPr="00741683" w:rsidRDefault="00082FED" w:rsidP="00082FED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Dispute Resolution </w:t>
            </w:r>
          </w:p>
          <w:p w14:paraId="4CFEEB20" w14:textId="77777777" w:rsidR="00082FED" w:rsidRPr="00741683" w:rsidRDefault="00082FED" w:rsidP="00082FED">
            <w:pPr>
              <w:pStyle w:val="ListParagraph"/>
              <w:numPr>
                <w:ilvl w:val="0"/>
                <w:numId w:val="5"/>
              </w:numPr>
              <w:rPr>
                <w:rFonts w:eastAsia="Calibri" w:cs="Times New Roman"/>
                <w:kern w:val="0"/>
                <w14:ligatures w14:val="none"/>
              </w:rPr>
            </w:pPr>
            <w:r w:rsidRPr="00741683">
              <w:rPr>
                <w:rFonts w:eastAsia="Calibri" w:cs="Times New Roman"/>
                <w:kern w:val="0"/>
                <w14:ligatures w14:val="none"/>
              </w:rPr>
              <w:t xml:space="preserve">Referral of a Dispute to the Dispute Board (start of Conflict Resolution process) </w:t>
            </w:r>
          </w:p>
          <w:p w14:paraId="33517E3C" w14:textId="6A8F074F" w:rsidR="00082FED" w:rsidRDefault="00082FED" w:rsidP="00082FED">
            <w:pPr>
              <w:pStyle w:val="ListParagraph"/>
              <w:numPr>
                <w:ilvl w:val="0"/>
                <w:numId w:val="5"/>
              </w:numPr>
              <w:rPr>
                <w:rFonts w:eastAsia="Calibri" w:cs="Times New Roman"/>
                <w:kern w:val="0"/>
                <w14:ligatures w14:val="none"/>
              </w:rPr>
            </w:pPr>
            <w:r w:rsidRPr="000A45C8">
              <w:rPr>
                <w:rFonts w:eastAsia="Calibri" w:cs="Times New Roman"/>
                <w:kern w:val="0"/>
                <w14:ligatures w14:val="none"/>
              </w:rPr>
              <w:t>Rule 5 on Disputed Matters and the Hearing Process</w:t>
            </w:r>
          </w:p>
          <w:p w14:paraId="15961B14" w14:textId="3251BB98" w:rsidR="00B75261" w:rsidRPr="000A45C8" w:rsidRDefault="00B75261" w:rsidP="00082FED">
            <w:pPr>
              <w:pStyle w:val="ListParagraph"/>
              <w:numPr>
                <w:ilvl w:val="0"/>
                <w:numId w:val="5"/>
              </w:numPr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>Recommendations</w:t>
            </w:r>
          </w:p>
          <w:p w14:paraId="25650B61" w14:textId="35D4B116" w:rsidR="00082FED" w:rsidRPr="000A45C8" w:rsidRDefault="00082FED" w:rsidP="00082FED">
            <w:pPr>
              <w:pStyle w:val="ListParagraph"/>
              <w:numPr>
                <w:ilvl w:val="0"/>
                <w:numId w:val="5"/>
              </w:numPr>
              <w:rPr>
                <w:rFonts w:eastAsia="Calibri" w:cs="Times New Roman"/>
                <w:kern w:val="0"/>
                <w14:ligatures w14:val="none"/>
              </w:rPr>
            </w:pPr>
            <w:r w:rsidRPr="000A45C8">
              <w:rPr>
                <w:rFonts w:eastAsia="Calibri" w:cs="Times New Roman"/>
                <w:kern w:val="0"/>
                <w14:ligatures w14:val="none"/>
              </w:rPr>
              <w:t>Helpful Tips for Conducting a DPMB Hearings</w:t>
            </w:r>
            <w:r w:rsidR="00C16B35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</w:p>
          <w:p w14:paraId="5CDCF6E4" w14:textId="466DC06B" w:rsidR="00082FED" w:rsidRPr="00F828B5" w:rsidRDefault="00082FED" w:rsidP="00C16B35">
            <w:pPr>
              <w:pStyle w:val="ListParagraph"/>
            </w:pPr>
            <w:r w:rsidRPr="00BE6233">
              <w:rPr>
                <w:i/>
                <w:highlight w:val="yellow"/>
              </w:rPr>
              <w:t xml:space="preserve">Break at approximately </w:t>
            </w:r>
            <w:r w:rsidR="00C16B35">
              <w:rPr>
                <w:i/>
                <w:highlight w:val="yellow"/>
              </w:rPr>
              <w:t>2:20</w:t>
            </w:r>
            <w:r w:rsidRPr="00BE6233">
              <w:rPr>
                <w:i/>
                <w:highlight w:val="yellow"/>
              </w:rPr>
              <w:t>-</w:t>
            </w:r>
            <w:r>
              <w:rPr>
                <w:i/>
                <w:highlight w:val="yellow"/>
              </w:rPr>
              <w:t>2</w:t>
            </w:r>
            <w:r w:rsidRPr="00BE6233">
              <w:rPr>
                <w:i/>
                <w:highlight w:val="yellow"/>
              </w:rPr>
              <w:t>:</w:t>
            </w:r>
            <w:r w:rsidR="00C16B35">
              <w:rPr>
                <w:i/>
                <w:highlight w:val="yellow"/>
              </w:rPr>
              <w:t>3</w:t>
            </w:r>
            <w:r>
              <w:rPr>
                <w:i/>
                <w:highlight w:val="yellow"/>
              </w:rPr>
              <w:t>0</w:t>
            </w:r>
          </w:p>
        </w:tc>
      </w:tr>
      <w:tr w:rsidR="00082FED" w:rsidRPr="00F828B5" w14:paraId="3292FAD1" w14:textId="77777777" w:rsidTr="00A65D56">
        <w:tc>
          <w:tcPr>
            <w:tcW w:w="810" w:type="dxa"/>
          </w:tcPr>
          <w:p w14:paraId="547C31DA" w14:textId="64D5F63B" w:rsidR="00082FED" w:rsidRDefault="00082FED" w:rsidP="00082FED">
            <w:r>
              <w:t>02:</w:t>
            </w:r>
            <w:r w:rsidR="00C16B35">
              <w:t>3</w:t>
            </w:r>
            <w:r>
              <w:t>0</w:t>
            </w:r>
          </w:p>
          <w:p w14:paraId="53C53541" w14:textId="77777777" w:rsidR="00082FED" w:rsidRDefault="00082FED" w:rsidP="00082FED">
            <w:r>
              <w:t>-</w:t>
            </w:r>
          </w:p>
          <w:p w14:paraId="398E9F74" w14:textId="5B33300D" w:rsidR="00082FED" w:rsidRDefault="00C16B35" w:rsidP="00082FED">
            <w:r>
              <w:t>02</w:t>
            </w:r>
            <w:r w:rsidR="00082FED">
              <w:t>:</w:t>
            </w:r>
            <w:r>
              <w:t>4</w:t>
            </w:r>
            <w:r w:rsidR="00082FED">
              <w:t>0</w:t>
            </w:r>
          </w:p>
          <w:p w14:paraId="0FE99422" w14:textId="1835696D" w:rsidR="00082FED" w:rsidRPr="00F828B5" w:rsidRDefault="00082FED" w:rsidP="00082FED"/>
        </w:tc>
        <w:tc>
          <w:tcPr>
            <w:tcW w:w="1350" w:type="dxa"/>
          </w:tcPr>
          <w:p w14:paraId="0EE49659" w14:textId="7766182D" w:rsidR="00082FED" w:rsidRPr="00F828B5" w:rsidRDefault="00C16B35" w:rsidP="00082FED">
            <w:r>
              <w:t>Mike</w:t>
            </w:r>
            <w:r w:rsidR="004F0FDE">
              <w:t xml:space="preserve"> Lampert</w:t>
            </w:r>
          </w:p>
        </w:tc>
        <w:tc>
          <w:tcPr>
            <w:tcW w:w="7290" w:type="dxa"/>
          </w:tcPr>
          <w:p w14:paraId="60D56FAE" w14:textId="53315B5C" w:rsidR="00082FED" w:rsidRPr="00F73FA5" w:rsidRDefault="00082FED" w:rsidP="00082FED">
            <w:pPr>
              <w:rPr>
                <w:b/>
              </w:rPr>
            </w:pPr>
            <w:r w:rsidRPr="00F73FA5">
              <w:rPr>
                <w:b/>
              </w:rPr>
              <w:t xml:space="preserve">Module 4 </w:t>
            </w:r>
            <w:r w:rsidR="00C16B35">
              <w:rPr>
                <w:b/>
              </w:rPr>
              <w:t>Model Clauses</w:t>
            </w:r>
          </w:p>
          <w:p w14:paraId="772A4D29" w14:textId="6324166B" w:rsidR="00082FED" w:rsidRPr="00F73FA5" w:rsidRDefault="00082FED" w:rsidP="00B61A3D">
            <w:pPr>
              <w:pStyle w:val="ListParagraph"/>
              <w:numPr>
                <w:ilvl w:val="0"/>
                <w:numId w:val="3"/>
              </w:numPr>
            </w:pPr>
            <w:r>
              <w:t xml:space="preserve">CPR </w:t>
            </w:r>
            <w:r w:rsidR="00FB4855">
              <w:t>Model Clauses</w:t>
            </w:r>
            <w:r>
              <w:t xml:space="preserve"> </w:t>
            </w:r>
          </w:p>
          <w:p w14:paraId="72689E6F" w14:textId="16575503" w:rsidR="00082FED" w:rsidRDefault="00AE038F" w:rsidP="00082FED">
            <w:r>
              <w:t xml:space="preserve">            </w:t>
            </w:r>
            <w:r w:rsidR="00082FED" w:rsidRPr="00F73FA5">
              <w:t xml:space="preserve">- </w:t>
            </w:r>
            <w:r w:rsidR="00FB4855">
              <w:t xml:space="preserve">Overview of </w:t>
            </w:r>
            <w:r w:rsidR="00082FED" w:rsidRPr="00F73FA5">
              <w:t>Model Clauses (see Rules)</w:t>
            </w:r>
          </w:p>
        </w:tc>
      </w:tr>
      <w:tr w:rsidR="00082FED" w:rsidRPr="00F828B5" w14:paraId="00019D33" w14:textId="23F86ECF" w:rsidTr="00A65D56">
        <w:tc>
          <w:tcPr>
            <w:tcW w:w="810" w:type="dxa"/>
          </w:tcPr>
          <w:p w14:paraId="30436228" w14:textId="7E54030B" w:rsidR="00082FED" w:rsidRDefault="00082FED" w:rsidP="00C16B35">
            <w:pPr>
              <w:spacing w:after="160" w:line="259" w:lineRule="auto"/>
            </w:pPr>
            <w:r w:rsidRPr="00F828B5">
              <w:t>0</w:t>
            </w:r>
            <w:r w:rsidR="00C16B35">
              <w:t>2</w:t>
            </w:r>
            <w:r w:rsidRPr="00F828B5">
              <w:t>:</w:t>
            </w:r>
            <w:r w:rsidR="00C16B35">
              <w:t>4</w:t>
            </w:r>
            <w:r>
              <w:t>0</w:t>
            </w:r>
            <w:r w:rsidRPr="00F828B5">
              <w:t>-0</w:t>
            </w:r>
            <w:r>
              <w:t>3:45</w:t>
            </w:r>
          </w:p>
          <w:p w14:paraId="24196C14" w14:textId="77777777" w:rsidR="00E24FEC" w:rsidRDefault="00E24FEC" w:rsidP="00C16B35">
            <w:pPr>
              <w:spacing w:after="160" w:line="259" w:lineRule="auto"/>
            </w:pPr>
            <w:r>
              <w:t>Total Time:</w:t>
            </w:r>
          </w:p>
          <w:p w14:paraId="0F495E80" w14:textId="77777777" w:rsidR="00E24FEC" w:rsidRDefault="00E24FEC" w:rsidP="00C16B35">
            <w:pPr>
              <w:spacing w:after="160" w:line="259" w:lineRule="auto"/>
            </w:pPr>
            <w:r>
              <w:t>65</w:t>
            </w:r>
          </w:p>
          <w:p w14:paraId="3B2CA7B8" w14:textId="0CBB1C36" w:rsidR="00E24FEC" w:rsidRPr="00F828B5" w:rsidRDefault="00E24FEC" w:rsidP="00C16B35">
            <w:pPr>
              <w:spacing w:after="160" w:line="259" w:lineRule="auto"/>
            </w:pPr>
            <w:r>
              <w:t>mins.</w:t>
            </w:r>
          </w:p>
        </w:tc>
        <w:tc>
          <w:tcPr>
            <w:tcW w:w="1350" w:type="dxa"/>
          </w:tcPr>
          <w:p w14:paraId="3B2B1CEE" w14:textId="7F3C10BD" w:rsidR="00082FED" w:rsidRPr="00F828B5" w:rsidRDefault="00FB4855" w:rsidP="00082FED">
            <w:pPr>
              <w:spacing w:after="160" w:line="259" w:lineRule="auto"/>
            </w:pPr>
            <w:r>
              <w:t>DeAndra</w:t>
            </w:r>
            <w:r w:rsidR="004F0FDE">
              <w:t xml:space="preserve"> Roache</w:t>
            </w:r>
          </w:p>
        </w:tc>
        <w:tc>
          <w:tcPr>
            <w:tcW w:w="7290" w:type="dxa"/>
          </w:tcPr>
          <w:p w14:paraId="31144A7D" w14:textId="77777777" w:rsidR="00082FED" w:rsidRPr="000A45C8" w:rsidRDefault="00082FED" w:rsidP="00082FED">
            <w:pPr>
              <w:rPr>
                <w:b/>
              </w:rPr>
            </w:pPr>
            <w:r w:rsidRPr="000A45C8">
              <w:rPr>
                <w:b/>
              </w:rPr>
              <w:t xml:space="preserve">Module 5 Wrap-up </w:t>
            </w:r>
          </w:p>
          <w:p w14:paraId="3443778A" w14:textId="77777777" w:rsidR="004F0FDE" w:rsidRDefault="00082FED" w:rsidP="00B61A3D">
            <w:pPr>
              <w:pStyle w:val="ListParagraph"/>
              <w:numPr>
                <w:ilvl w:val="0"/>
                <w:numId w:val="9"/>
              </w:numPr>
            </w:pPr>
            <w:r w:rsidRPr="00BE6233">
              <w:t xml:space="preserve">Overview of new DPMB Process via </w:t>
            </w:r>
            <w:proofErr w:type="spellStart"/>
            <w:r w:rsidRPr="00BE6233">
              <w:t>FlowChart</w:t>
            </w:r>
            <w:proofErr w:type="spellEnd"/>
            <w:r w:rsidRPr="00BE6233">
              <w:t xml:space="preserve"> </w:t>
            </w:r>
          </w:p>
          <w:p w14:paraId="0C135F19" w14:textId="574CB187" w:rsidR="00082FED" w:rsidRDefault="00FB4855" w:rsidP="004F0FDE">
            <w:pPr>
              <w:pStyle w:val="ListParagraph"/>
              <w:ind w:left="780"/>
            </w:pPr>
            <w:r>
              <w:t xml:space="preserve"> – Summary/Recap of the DPMB Process</w:t>
            </w:r>
          </w:p>
          <w:p w14:paraId="64D47B95" w14:textId="2B2703BC" w:rsidR="00082FED" w:rsidRPr="00EC10EA" w:rsidRDefault="00FB4855" w:rsidP="00082FED">
            <w:pPr>
              <w:pStyle w:val="ListParagraph"/>
              <w:numPr>
                <w:ilvl w:val="0"/>
                <w:numId w:val="4"/>
              </w:numPr>
            </w:pPr>
            <w:r>
              <w:t>M</w:t>
            </w:r>
            <w:r w:rsidR="00082FED">
              <w:t>ock DRB or video of Dispute Board</w:t>
            </w:r>
            <w:r w:rsidR="00082FED" w:rsidRPr="00EC10EA">
              <w:t xml:space="preserve"> process</w:t>
            </w:r>
            <w:r>
              <w:t xml:space="preserve">  </w:t>
            </w:r>
          </w:p>
          <w:p w14:paraId="0388E65B" w14:textId="7C22D478" w:rsidR="00FB4855" w:rsidRDefault="00082FED" w:rsidP="00082FED">
            <w:pPr>
              <w:pStyle w:val="ListParagraph"/>
              <w:numPr>
                <w:ilvl w:val="0"/>
                <w:numId w:val="4"/>
              </w:numPr>
            </w:pPr>
            <w:r>
              <w:t>Practice exercise on writing a recommendation</w:t>
            </w:r>
            <w:r w:rsidR="00FB4855">
              <w:t xml:space="preserve"> </w:t>
            </w:r>
          </w:p>
          <w:p w14:paraId="42AE1B45" w14:textId="70076AE6" w:rsidR="00082FED" w:rsidRDefault="00FB4855" w:rsidP="00FB4855">
            <w:pPr>
              <w:pStyle w:val="ListParagraph"/>
              <w:ind w:left="420"/>
            </w:pPr>
            <w:r>
              <w:t xml:space="preserve">  – Discuss </w:t>
            </w:r>
            <w:r w:rsidR="006F2EA6">
              <w:t>k</w:t>
            </w:r>
            <w:r>
              <w:t>ey</w:t>
            </w:r>
            <w:r w:rsidR="006F2EA6">
              <w:t>/required e</w:t>
            </w:r>
            <w:r>
              <w:t xml:space="preserve">lements </w:t>
            </w:r>
            <w:r w:rsidR="006F2EA6">
              <w:t xml:space="preserve">that go into the Recommendation </w:t>
            </w:r>
            <w:r>
              <w:t xml:space="preserve">(i.e. write for losing party, </w:t>
            </w:r>
            <w:r w:rsidR="006F2EA6">
              <w:t xml:space="preserve">it’s about being </w:t>
            </w:r>
            <w:r>
              <w:t xml:space="preserve">persuasive, etc.) </w:t>
            </w:r>
            <w:r w:rsidR="00082FED">
              <w:t xml:space="preserve"> </w:t>
            </w:r>
          </w:p>
          <w:p w14:paraId="0CBFB6D8" w14:textId="2EB3EFE8" w:rsidR="00082FED" w:rsidRPr="00F828B5" w:rsidRDefault="00082FED" w:rsidP="004118B3">
            <w:pPr>
              <w:pStyle w:val="ListParagraph"/>
              <w:ind w:left="420"/>
            </w:pPr>
          </w:p>
        </w:tc>
      </w:tr>
      <w:tr w:rsidR="00082FED" w:rsidRPr="00F828B5" w14:paraId="4A64FF43" w14:textId="31D6466D" w:rsidTr="00A65D56">
        <w:tc>
          <w:tcPr>
            <w:tcW w:w="810" w:type="dxa"/>
          </w:tcPr>
          <w:p w14:paraId="58F84C9F" w14:textId="0D5B10A5" w:rsidR="00082FED" w:rsidRPr="00F828B5" w:rsidRDefault="00082FED" w:rsidP="00082FED">
            <w:pPr>
              <w:spacing w:after="160" w:line="259" w:lineRule="auto"/>
            </w:pPr>
            <w:r w:rsidRPr="00F828B5">
              <w:t>0</w:t>
            </w:r>
            <w:r>
              <w:t>3:45</w:t>
            </w:r>
            <w:r w:rsidRPr="00F828B5">
              <w:t>-0</w:t>
            </w:r>
            <w:r>
              <w:t>4</w:t>
            </w:r>
            <w:r w:rsidRPr="00F828B5">
              <w:t>:</w:t>
            </w:r>
            <w:r>
              <w:t>00</w:t>
            </w:r>
          </w:p>
        </w:tc>
        <w:tc>
          <w:tcPr>
            <w:tcW w:w="1350" w:type="dxa"/>
          </w:tcPr>
          <w:p w14:paraId="48A05837" w14:textId="77777777" w:rsidR="00082FED" w:rsidRPr="00F828B5" w:rsidRDefault="00082FED" w:rsidP="00082FED">
            <w:pPr>
              <w:spacing w:after="160" w:line="259" w:lineRule="auto"/>
            </w:pPr>
            <w:r w:rsidRPr="00F828B5">
              <w:t>Q&amp;A</w:t>
            </w:r>
          </w:p>
        </w:tc>
        <w:tc>
          <w:tcPr>
            <w:tcW w:w="7290" w:type="dxa"/>
          </w:tcPr>
          <w:p w14:paraId="045881CB" w14:textId="7FCD6F18" w:rsidR="00082FED" w:rsidRPr="000A45C8" w:rsidRDefault="00082FED" w:rsidP="00082FED">
            <w:pPr>
              <w:rPr>
                <w:b/>
              </w:rPr>
            </w:pPr>
            <w:r w:rsidRPr="000A45C8">
              <w:rPr>
                <w:b/>
              </w:rPr>
              <w:t>Conclusion</w:t>
            </w:r>
          </w:p>
        </w:tc>
      </w:tr>
    </w:tbl>
    <w:p w14:paraId="1A84961E" w14:textId="77777777" w:rsidR="00F828B5" w:rsidRDefault="00F828B5"/>
    <w:sectPr w:rsidR="00F82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6406" w14:textId="77777777" w:rsidR="00715892" w:rsidRDefault="00715892" w:rsidP="000655C7">
      <w:pPr>
        <w:spacing w:after="0" w:line="240" w:lineRule="auto"/>
      </w:pPr>
      <w:r>
        <w:separator/>
      </w:r>
    </w:p>
  </w:endnote>
  <w:endnote w:type="continuationSeparator" w:id="0">
    <w:p w14:paraId="7B1289CA" w14:textId="77777777" w:rsidR="00715892" w:rsidRDefault="00715892" w:rsidP="0006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58654" w14:textId="77777777" w:rsidR="00715892" w:rsidRDefault="00715892" w:rsidP="000655C7">
      <w:pPr>
        <w:spacing w:after="0" w:line="240" w:lineRule="auto"/>
      </w:pPr>
      <w:r>
        <w:separator/>
      </w:r>
    </w:p>
  </w:footnote>
  <w:footnote w:type="continuationSeparator" w:id="0">
    <w:p w14:paraId="779B9E09" w14:textId="77777777" w:rsidR="00715892" w:rsidRDefault="00715892" w:rsidP="0006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33"/>
    <w:multiLevelType w:val="hybridMultilevel"/>
    <w:tmpl w:val="3008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780"/>
    <w:multiLevelType w:val="hybridMultilevel"/>
    <w:tmpl w:val="630C629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44F00"/>
    <w:multiLevelType w:val="hybridMultilevel"/>
    <w:tmpl w:val="04B00BD2"/>
    <w:lvl w:ilvl="0" w:tplc="0CFA4B6C">
      <w:start w:val="3"/>
      <w:numFmt w:val="bullet"/>
      <w:lvlText w:val="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C11F0"/>
    <w:multiLevelType w:val="hybridMultilevel"/>
    <w:tmpl w:val="B4804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D6D"/>
    <w:multiLevelType w:val="hybridMultilevel"/>
    <w:tmpl w:val="5D5C16CC"/>
    <w:lvl w:ilvl="0" w:tplc="675CA2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B053D8"/>
    <w:multiLevelType w:val="hybridMultilevel"/>
    <w:tmpl w:val="AC129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3A8C"/>
    <w:multiLevelType w:val="hybridMultilevel"/>
    <w:tmpl w:val="BBA895E8"/>
    <w:lvl w:ilvl="0" w:tplc="4BB6E0CE">
      <w:start w:val="3"/>
      <w:numFmt w:val="bullet"/>
      <w:lvlText w:val="-"/>
      <w:lvlJc w:val="left"/>
      <w:pPr>
        <w:ind w:left="4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4507852"/>
    <w:multiLevelType w:val="hybridMultilevel"/>
    <w:tmpl w:val="B7DADA0A"/>
    <w:lvl w:ilvl="0" w:tplc="F1CE1AC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7B7A"/>
    <w:multiLevelType w:val="hybridMultilevel"/>
    <w:tmpl w:val="184C6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5338">
    <w:abstractNumId w:val="0"/>
  </w:num>
  <w:num w:numId="2" w16cid:durableId="995914377">
    <w:abstractNumId w:val="5"/>
  </w:num>
  <w:num w:numId="3" w16cid:durableId="1934975144">
    <w:abstractNumId w:val="8"/>
  </w:num>
  <w:num w:numId="4" w16cid:durableId="436294823">
    <w:abstractNumId w:val="6"/>
  </w:num>
  <w:num w:numId="5" w16cid:durableId="632171604">
    <w:abstractNumId w:val="4"/>
  </w:num>
  <w:num w:numId="6" w16cid:durableId="773747241">
    <w:abstractNumId w:val="2"/>
  </w:num>
  <w:num w:numId="7" w16cid:durableId="978074802">
    <w:abstractNumId w:val="7"/>
  </w:num>
  <w:num w:numId="8" w16cid:durableId="2010789759">
    <w:abstractNumId w:val="3"/>
  </w:num>
  <w:num w:numId="9" w16cid:durableId="80249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6D"/>
    <w:rsid w:val="000655C7"/>
    <w:rsid w:val="00082FED"/>
    <w:rsid w:val="000A45C8"/>
    <w:rsid w:val="0013683D"/>
    <w:rsid w:val="001952F1"/>
    <w:rsid w:val="001A391A"/>
    <w:rsid w:val="001B48F7"/>
    <w:rsid w:val="00206A2D"/>
    <w:rsid w:val="00314307"/>
    <w:rsid w:val="003241A1"/>
    <w:rsid w:val="00330ABB"/>
    <w:rsid w:val="004118B3"/>
    <w:rsid w:val="0043262B"/>
    <w:rsid w:val="00490BEA"/>
    <w:rsid w:val="00497983"/>
    <w:rsid w:val="004F0FDE"/>
    <w:rsid w:val="005178F8"/>
    <w:rsid w:val="0065205F"/>
    <w:rsid w:val="0066065E"/>
    <w:rsid w:val="006F2EA6"/>
    <w:rsid w:val="00715892"/>
    <w:rsid w:val="00741683"/>
    <w:rsid w:val="00777203"/>
    <w:rsid w:val="007951FA"/>
    <w:rsid w:val="008C79B8"/>
    <w:rsid w:val="008D54F5"/>
    <w:rsid w:val="008F62BB"/>
    <w:rsid w:val="00932D86"/>
    <w:rsid w:val="009C776D"/>
    <w:rsid w:val="009F6EE9"/>
    <w:rsid w:val="00A65D56"/>
    <w:rsid w:val="00AE038F"/>
    <w:rsid w:val="00AE311A"/>
    <w:rsid w:val="00B61A3D"/>
    <w:rsid w:val="00B75261"/>
    <w:rsid w:val="00BE6233"/>
    <w:rsid w:val="00C16B35"/>
    <w:rsid w:val="00C21B2F"/>
    <w:rsid w:val="00D35914"/>
    <w:rsid w:val="00D47E0A"/>
    <w:rsid w:val="00D72A4F"/>
    <w:rsid w:val="00E042E0"/>
    <w:rsid w:val="00E24FEC"/>
    <w:rsid w:val="00E509FC"/>
    <w:rsid w:val="00E73209"/>
    <w:rsid w:val="00EA68C6"/>
    <w:rsid w:val="00EC10EA"/>
    <w:rsid w:val="00EF2670"/>
    <w:rsid w:val="00F559F6"/>
    <w:rsid w:val="00F73A1E"/>
    <w:rsid w:val="00F73FA5"/>
    <w:rsid w:val="00F828B5"/>
    <w:rsid w:val="00FA2943"/>
    <w:rsid w:val="00F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CF43"/>
  <w15:chartTrackingRefBased/>
  <w15:docId w15:val="{49DAE014-789D-4FEF-BA53-7935764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76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C776D"/>
    <w:rPr>
      <w:b/>
      <w:bCs/>
    </w:rPr>
  </w:style>
  <w:style w:type="character" w:customStyle="1" w:styleId="o-details-blockdetails-copy">
    <w:name w:val="o-details-block__details-copy"/>
    <w:basedOn w:val="DefaultParagraphFont"/>
    <w:rsid w:val="009C776D"/>
  </w:style>
  <w:style w:type="paragraph" w:customStyle="1" w:styleId="o-details-blockdetails-copy1">
    <w:name w:val="o-details-block__details-copy1"/>
    <w:basedOn w:val="Normal"/>
    <w:rsid w:val="009C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C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3F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C7"/>
  </w:style>
  <w:style w:type="paragraph" w:styleId="Footer">
    <w:name w:val="footer"/>
    <w:basedOn w:val="Normal"/>
    <w:link w:val="FooterChar"/>
    <w:uiPriority w:val="99"/>
    <w:unhideWhenUsed/>
    <w:rsid w:val="0006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CPR’s New Dispute Prevention &amp; Management</vt:lpstr>
      <vt:lpstr>Board (DPMB) Panel Training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DeAndra Roache;Stacey Cushner</dc:creator>
  <cp:keywords/>
  <dc:description/>
  <cp:lastModifiedBy>Helena Erickson</cp:lastModifiedBy>
  <cp:revision>11</cp:revision>
  <cp:lastPrinted>2024-05-14T13:24:00Z</cp:lastPrinted>
  <dcterms:created xsi:type="dcterms:W3CDTF">2024-05-06T18:51:00Z</dcterms:created>
  <dcterms:modified xsi:type="dcterms:W3CDTF">2024-05-14T13:30:00Z</dcterms:modified>
</cp:coreProperties>
</file>