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B0811A" w14:textId="77777777" w:rsidR="00DB111A" w:rsidRDefault="00DB111A" w:rsidP="00DB111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CC724B5" wp14:editId="7B47D59C">
            <wp:extent cx="1571625" cy="2021284"/>
            <wp:effectExtent l="0" t="0" r="0" b="0"/>
            <wp:docPr id="1750334286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0334286" name="Picture 1" descr="A close-up of a logo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188" t="21189" r="21027" b="21438"/>
                    <a:stretch/>
                  </pic:blipFill>
                  <pic:spPr bwMode="auto">
                    <a:xfrm>
                      <a:off x="0" y="0"/>
                      <a:ext cx="1572855" cy="2022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96AD7A1" w14:textId="7E26DA74" w:rsidR="00DB111A" w:rsidRDefault="00DB111A" w:rsidP="00DB111A">
      <w:pPr>
        <w:jc w:val="center"/>
        <w:rPr>
          <w:rFonts w:ascii="Arial" w:hAnsi="Arial" w:cs="Arial"/>
          <w:sz w:val="24"/>
          <w:szCs w:val="24"/>
        </w:rPr>
      </w:pPr>
      <w:r w:rsidRPr="00DB111A">
        <w:rPr>
          <w:rFonts w:ascii="Arial" w:hAnsi="Arial" w:cs="Arial"/>
          <w:b/>
          <w:bCs/>
          <w:sz w:val="24"/>
          <w:szCs w:val="24"/>
        </w:rPr>
        <w:t>38</w:t>
      </w:r>
      <w:r w:rsidRPr="00DB111A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Pr="00DB111A">
        <w:rPr>
          <w:rFonts w:ascii="Arial" w:hAnsi="Arial" w:cs="Arial"/>
          <w:b/>
          <w:bCs/>
          <w:sz w:val="24"/>
          <w:szCs w:val="24"/>
        </w:rPr>
        <w:t xml:space="preserve"> Annual International Conference </w:t>
      </w:r>
      <w:r w:rsidRPr="00DB111A">
        <w:rPr>
          <w:rFonts w:ascii="Arial" w:hAnsi="Arial" w:cs="Arial"/>
          <w:b/>
          <w:bCs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Outreach Toolkit </w:t>
      </w:r>
    </w:p>
    <w:p w14:paraId="09C71DCA" w14:textId="10884F2C" w:rsidR="001A35D9" w:rsidRDefault="00DB111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outreach toolkit has been prepared for use by members of ACT’s International Conference planning committee, attendees, and partners. This resource includes </w:t>
      </w:r>
      <w:r w:rsidR="00067491">
        <w:rPr>
          <w:rFonts w:ascii="Arial" w:hAnsi="Arial" w:cs="Arial"/>
          <w:sz w:val="24"/>
          <w:szCs w:val="24"/>
        </w:rPr>
        <w:t>a sample</w:t>
      </w:r>
      <w:r>
        <w:rPr>
          <w:rFonts w:ascii="Arial" w:hAnsi="Arial" w:cs="Arial"/>
          <w:sz w:val="24"/>
          <w:szCs w:val="24"/>
        </w:rPr>
        <w:t xml:space="preserve"> email, </w:t>
      </w:r>
      <w:r w:rsidR="00067491">
        <w:rPr>
          <w:rFonts w:ascii="Arial" w:hAnsi="Arial" w:cs="Arial"/>
          <w:sz w:val="24"/>
          <w:szCs w:val="24"/>
        </w:rPr>
        <w:t xml:space="preserve">a newsletter blurb, </w:t>
      </w:r>
      <w:r>
        <w:rPr>
          <w:rFonts w:ascii="Arial" w:hAnsi="Arial" w:cs="Arial"/>
          <w:sz w:val="24"/>
          <w:szCs w:val="24"/>
        </w:rPr>
        <w:t>social media posts, and a</w:t>
      </w:r>
      <w:r w:rsidR="00067491">
        <w:rPr>
          <w:rFonts w:ascii="Arial" w:hAnsi="Arial" w:cs="Arial"/>
          <w:sz w:val="24"/>
          <w:szCs w:val="24"/>
        </w:rPr>
        <w:t xml:space="preserve">dditional resources. </w:t>
      </w:r>
      <w:r>
        <w:rPr>
          <w:rFonts w:ascii="Arial" w:hAnsi="Arial" w:cs="Arial"/>
          <w:sz w:val="24"/>
          <w:szCs w:val="24"/>
        </w:rPr>
        <w:t xml:space="preserve">Please </w:t>
      </w:r>
      <w:r w:rsidR="001A35D9">
        <w:rPr>
          <w:rFonts w:ascii="Arial" w:hAnsi="Arial" w:cs="Arial"/>
          <w:sz w:val="24"/>
          <w:szCs w:val="24"/>
        </w:rPr>
        <w:t>customize the highlighted fields below</w:t>
      </w:r>
      <w:r w:rsidR="002C3D5C">
        <w:rPr>
          <w:rFonts w:ascii="Arial" w:hAnsi="Arial" w:cs="Arial"/>
          <w:sz w:val="24"/>
          <w:szCs w:val="24"/>
        </w:rPr>
        <w:t xml:space="preserve"> </w:t>
      </w:r>
      <w:r w:rsidR="00067491">
        <w:rPr>
          <w:rFonts w:ascii="Arial" w:hAnsi="Arial" w:cs="Arial"/>
          <w:sz w:val="24"/>
          <w:szCs w:val="24"/>
        </w:rPr>
        <w:t xml:space="preserve">to </w:t>
      </w:r>
      <w:r w:rsidR="00152185">
        <w:rPr>
          <w:rFonts w:ascii="Arial" w:hAnsi="Arial" w:cs="Arial"/>
          <w:sz w:val="24"/>
          <w:szCs w:val="24"/>
        </w:rPr>
        <w:t>tailor your</w:t>
      </w:r>
      <w:r w:rsidR="001A35D9">
        <w:rPr>
          <w:rFonts w:ascii="Arial" w:hAnsi="Arial" w:cs="Arial"/>
          <w:sz w:val="24"/>
          <w:szCs w:val="24"/>
        </w:rPr>
        <w:t xml:space="preserve"> outreach. </w:t>
      </w:r>
      <w:r w:rsidR="002C3D5C">
        <w:rPr>
          <w:rFonts w:ascii="Arial" w:hAnsi="Arial" w:cs="Arial"/>
          <w:sz w:val="24"/>
          <w:szCs w:val="24"/>
        </w:rPr>
        <w:t xml:space="preserve">Feel free to make any additional edits </w:t>
      </w:r>
      <w:r w:rsidR="002D196E">
        <w:rPr>
          <w:rFonts w:ascii="Arial" w:hAnsi="Arial" w:cs="Arial"/>
          <w:sz w:val="24"/>
          <w:szCs w:val="24"/>
        </w:rPr>
        <w:t xml:space="preserve">you’d like </w:t>
      </w:r>
      <w:r w:rsidR="002C3D5C">
        <w:rPr>
          <w:rFonts w:ascii="Arial" w:hAnsi="Arial" w:cs="Arial"/>
          <w:sz w:val="24"/>
          <w:szCs w:val="24"/>
        </w:rPr>
        <w:t>as well.</w:t>
      </w:r>
    </w:p>
    <w:p w14:paraId="52D6AAF1" w14:textId="4A171BF2" w:rsidR="005F2DF8" w:rsidRDefault="00301E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When</w:t>
      </w:r>
      <w:r w:rsidR="005F2DF8">
        <w:rPr>
          <w:rFonts w:ascii="Arial" w:hAnsi="Arial" w:cs="Arial"/>
          <w:sz w:val="24"/>
          <w:szCs w:val="24"/>
        </w:rPr>
        <w:t xml:space="preserve"> posting to social media, be sure to use the hashtag #ACT24 and tag Association for Commuter Transportation (LinkedIn and Facebook) or @actnational (Instagram and X).</w:t>
      </w:r>
    </w:p>
    <w:p w14:paraId="3ED9C750" w14:textId="73123ABB" w:rsidR="009D08E0" w:rsidRDefault="009D08E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</w:t>
      </w:r>
      <w:r w:rsidR="006F3C9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update the highlighted fields including details about price breaks. Dates and pricing information </w:t>
      </w:r>
      <w:hyperlink r:id="rId6" w:history="1">
        <w:r w:rsidRPr="009D08E0">
          <w:rPr>
            <w:rStyle w:val="Hyperlink"/>
            <w:rFonts w:ascii="Arial" w:hAnsi="Arial" w:cs="Arial"/>
            <w:sz w:val="24"/>
            <w:szCs w:val="24"/>
          </w:rPr>
          <w:t>can be found here</w:t>
        </w:r>
      </w:hyperlink>
      <w:r>
        <w:rPr>
          <w:rFonts w:ascii="Arial" w:hAnsi="Arial" w:cs="Arial"/>
          <w:sz w:val="24"/>
          <w:szCs w:val="24"/>
        </w:rPr>
        <w:t>.</w:t>
      </w:r>
    </w:p>
    <w:p w14:paraId="470D7158" w14:textId="1488911A" w:rsidR="00DB111A" w:rsidRPr="00DB111A" w:rsidRDefault="001A35D9" w:rsidP="001A35D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Any questions or requests for additional information</w:t>
      </w:r>
      <w:r w:rsidRPr="001A35D9">
        <w:rPr>
          <w:rFonts w:ascii="Arial" w:hAnsi="Arial" w:cs="Arial"/>
          <w:i/>
          <w:iCs/>
          <w:sz w:val="24"/>
          <w:szCs w:val="24"/>
        </w:rPr>
        <w:t xml:space="preserve"> can be directed to </w:t>
      </w:r>
      <w:hyperlink r:id="rId7" w:history="1">
        <w:r w:rsidRPr="001A35D9">
          <w:rPr>
            <w:rStyle w:val="Hyperlink"/>
            <w:rFonts w:ascii="Arial" w:hAnsi="Arial" w:cs="Arial"/>
            <w:i/>
            <w:iCs/>
            <w:sz w:val="24"/>
            <w:szCs w:val="24"/>
          </w:rPr>
          <w:t>Allison Caravella</w:t>
        </w:r>
      </w:hyperlink>
      <w:r w:rsidRPr="001A35D9">
        <w:rPr>
          <w:rFonts w:ascii="Arial" w:hAnsi="Arial" w:cs="Arial"/>
          <w:i/>
          <w:iCs/>
          <w:sz w:val="24"/>
          <w:szCs w:val="24"/>
        </w:rPr>
        <w:t>, ACT’s Marketing &amp; Communications Manager.</w:t>
      </w:r>
      <w:r>
        <w:rPr>
          <w:rFonts w:ascii="Arial" w:hAnsi="Arial" w:cs="Arial"/>
          <w:sz w:val="24"/>
          <w:szCs w:val="24"/>
        </w:rPr>
        <w:t xml:space="preserve"> </w:t>
      </w:r>
      <w:r w:rsidR="00000000">
        <w:rPr>
          <w:rFonts w:ascii="Arial" w:hAnsi="Arial" w:cs="Arial"/>
          <w:sz w:val="24"/>
          <w:szCs w:val="24"/>
        </w:rPr>
        <w:pict w14:anchorId="782AB746">
          <v:rect id="_x0000_i1025" style="width:0;height:1.5pt" o:hralign="center" o:hrstd="t" o:hr="t" fillcolor="#a0a0a0" stroked="f"/>
        </w:pict>
      </w:r>
    </w:p>
    <w:p w14:paraId="685D408C" w14:textId="4FD4B4DA" w:rsidR="00DB111A" w:rsidRPr="00071BC8" w:rsidRDefault="00DB111A">
      <w:pPr>
        <w:rPr>
          <w:rFonts w:ascii="Arial" w:hAnsi="Arial" w:cs="Arial"/>
          <w:sz w:val="28"/>
          <w:szCs w:val="28"/>
        </w:rPr>
      </w:pPr>
      <w:r w:rsidRPr="00071BC8">
        <w:rPr>
          <w:rFonts w:ascii="Arial" w:hAnsi="Arial" w:cs="Arial"/>
          <w:b/>
          <w:bCs/>
          <w:sz w:val="28"/>
          <w:szCs w:val="28"/>
        </w:rPr>
        <w:t>Email</w:t>
      </w:r>
    </w:p>
    <w:p w14:paraId="4E3295E0" w14:textId="689412BF" w:rsidR="00DB111A" w:rsidRDefault="00DB111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Dear </w:t>
      </w:r>
      <w:r w:rsidR="00071BC8" w:rsidRPr="00071BC8">
        <w:rPr>
          <w:rFonts w:ascii="Arial" w:hAnsi="Arial" w:cs="Arial"/>
          <w:sz w:val="24"/>
          <w:szCs w:val="24"/>
          <w:highlight w:val="yellow"/>
        </w:rPr>
        <w:t>[individual’s name]</w:t>
      </w:r>
      <w:r>
        <w:rPr>
          <w:rFonts w:ascii="Arial" w:hAnsi="Arial" w:cs="Arial"/>
          <w:sz w:val="24"/>
          <w:szCs w:val="24"/>
        </w:rPr>
        <w:t xml:space="preserve">, </w:t>
      </w:r>
    </w:p>
    <w:p w14:paraId="18D3660D" w14:textId="7A401868" w:rsidR="006A2273" w:rsidRDefault="00DB111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I’m writing to invite you to ACT’s </w:t>
      </w:r>
      <w:hyperlink r:id="rId8" w:history="1">
        <w:r w:rsidRPr="00D5268E">
          <w:rPr>
            <w:rStyle w:val="Hyperlink"/>
            <w:rFonts w:ascii="Arial" w:hAnsi="Arial" w:cs="Arial"/>
            <w:sz w:val="24"/>
            <w:szCs w:val="24"/>
          </w:rPr>
          <w:t>38</w:t>
        </w:r>
        <w:r w:rsidRPr="00D5268E">
          <w:rPr>
            <w:rStyle w:val="Hyperlink"/>
            <w:rFonts w:ascii="Arial" w:hAnsi="Arial" w:cs="Arial"/>
            <w:sz w:val="24"/>
            <w:szCs w:val="24"/>
            <w:vertAlign w:val="superscript"/>
          </w:rPr>
          <w:t>th</w:t>
        </w:r>
        <w:r w:rsidRPr="00D5268E">
          <w:rPr>
            <w:rStyle w:val="Hyperlink"/>
            <w:rFonts w:ascii="Arial" w:hAnsi="Arial" w:cs="Arial"/>
            <w:sz w:val="24"/>
            <w:szCs w:val="24"/>
          </w:rPr>
          <w:t xml:space="preserve"> Annual International Conference</w:t>
        </w:r>
      </w:hyperlink>
      <w:r>
        <w:rPr>
          <w:rFonts w:ascii="Arial" w:hAnsi="Arial" w:cs="Arial"/>
          <w:sz w:val="24"/>
          <w:szCs w:val="24"/>
        </w:rPr>
        <w:t xml:space="preserve">, </w:t>
      </w:r>
      <w:r w:rsidR="00CD1724">
        <w:rPr>
          <w:rFonts w:ascii="Arial" w:hAnsi="Arial" w:cs="Arial"/>
          <w:sz w:val="24"/>
          <w:szCs w:val="24"/>
        </w:rPr>
        <w:t xml:space="preserve">which will take place from August 4-7 in Denver, Colorado. As a professional in </w:t>
      </w:r>
      <w:r w:rsidR="006A2273">
        <w:rPr>
          <w:rFonts w:ascii="Arial" w:hAnsi="Arial" w:cs="Arial"/>
          <w:sz w:val="24"/>
          <w:szCs w:val="24"/>
        </w:rPr>
        <w:t>TDM,</w:t>
      </w:r>
      <w:r w:rsidR="00CD1724">
        <w:rPr>
          <w:rFonts w:ascii="Arial" w:hAnsi="Arial" w:cs="Arial"/>
          <w:sz w:val="24"/>
          <w:szCs w:val="24"/>
        </w:rPr>
        <w:t xml:space="preserve"> I am confident that the learning and </w:t>
      </w:r>
      <w:r w:rsidR="00484A7C">
        <w:rPr>
          <w:rFonts w:ascii="Arial" w:hAnsi="Arial" w:cs="Arial"/>
          <w:sz w:val="24"/>
          <w:szCs w:val="24"/>
        </w:rPr>
        <w:t>professional development</w:t>
      </w:r>
      <w:r w:rsidR="00CD1724">
        <w:rPr>
          <w:rFonts w:ascii="Arial" w:hAnsi="Arial" w:cs="Arial"/>
          <w:sz w:val="24"/>
          <w:szCs w:val="24"/>
        </w:rPr>
        <w:t xml:space="preserve"> opportunities included in the event </w:t>
      </w:r>
      <w:r w:rsidR="007A1E56">
        <w:rPr>
          <w:rFonts w:ascii="Arial" w:hAnsi="Arial" w:cs="Arial"/>
          <w:sz w:val="24"/>
          <w:szCs w:val="24"/>
        </w:rPr>
        <w:t>will</w:t>
      </w:r>
      <w:r w:rsidR="00CD1724">
        <w:rPr>
          <w:rFonts w:ascii="Arial" w:hAnsi="Arial" w:cs="Arial"/>
          <w:sz w:val="24"/>
          <w:szCs w:val="24"/>
        </w:rPr>
        <w:t xml:space="preserve"> be of value to you. </w:t>
      </w:r>
    </w:p>
    <w:p w14:paraId="75EAEB0D" w14:textId="25D8A4D2" w:rsidR="00484A7C" w:rsidRDefault="006A227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event is anticipated to welcome </w:t>
      </w:r>
      <w:r w:rsidRPr="002D2B20">
        <w:rPr>
          <w:rFonts w:ascii="Arial" w:hAnsi="Arial" w:cs="Arial"/>
          <w:b/>
          <w:bCs/>
          <w:sz w:val="24"/>
          <w:szCs w:val="24"/>
        </w:rPr>
        <w:t>more</w:t>
      </w:r>
      <w:r>
        <w:rPr>
          <w:rFonts w:ascii="Arial" w:hAnsi="Arial" w:cs="Arial"/>
          <w:sz w:val="24"/>
          <w:szCs w:val="24"/>
        </w:rPr>
        <w:t xml:space="preserve"> </w:t>
      </w:r>
      <w:r w:rsidRPr="002D2B20">
        <w:rPr>
          <w:rFonts w:ascii="Arial" w:hAnsi="Arial" w:cs="Arial"/>
          <w:b/>
          <w:bCs/>
          <w:sz w:val="24"/>
          <w:szCs w:val="24"/>
        </w:rPr>
        <w:t>than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650 professionals </w:t>
      </w:r>
      <w:r>
        <w:rPr>
          <w:rFonts w:ascii="Arial" w:hAnsi="Arial" w:cs="Arial"/>
          <w:sz w:val="24"/>
          <w:szCs w:val="24"/>
        </w:rPr>
        <w:t>for four days of networking, workshops, breakout sessions, and more.</w:t>
      </w:r>
      <w:r w:rsidR="0072030A">
        <w:rPr>
          <w:rFonts w:ascii="Arial" w:hAnsi="Arial" w:cs="Arial"/>
          <w:sz w:val="24"/>
          <w:szCs w:val="24"/>
        </w:rPr>
        <w:t xml:space="preserve"> </w:t>
      </w:r>
      <w:hyperlink r:id="rId9" w:history="1">
        <w:r w:rsidR="00071BC8" w:rsidRPr="00E061A9">
          <w:rPr>
            <w:rStyle w:val="Hyperlink"/>
            <w:rFonts w:ascii="Arial" w:hAnsi="Arial" w:cs="Arial"/>
            <w:sz w:val="24"/>
            <w:szCs w:val="24"/>
          </w:rPr>
          <w:t>Sessions</w:t>
        </w:r>
      </w:hyperlink>
      <w:r w:rsidR="00071BC8">
        <w:rPr>
          <w:rFonts w:ascii="Arial" w:hAnsi="Arial" w:cs="Arial"/>
          <w:sz w:val="24"/>
          <w:szCs w:val="24"/>
        </w:rPr>
        <w:t xml:space="preserve"> focus on key industry topics, and this </w:t>
      </w:r>
      <w:r w:rsidR="001771A0">
        <w:rPr>
          <w:rFonts w:ascii="Arial" w:hAnsi="Arial" w:cs="Arial"/>
          <w:sz w:val="24"/>
          <w:szCs w:val="24"/>
        </w:rPr>
        <w:t>year's</w:t>
      </w:r>
      <w:r w:rsidR="00484A7C">
        <w:rPr>
          <w:rFonts w:ascii="Arial" w:hAnsi="Arial" w:cs="Arial"/>
          <w:sz w:val="24"/>
          <w:szCs w:val="24"/>
        </w:rPr>
        <w:t xml:space="preserve"> </w:t>
      </w:r>
      <w:r w:rsidR="00471B37">
        <w:rPr>
          <w:rFonts w:ascii="Arial" w:hAnsi="Arial" w:cs="Arial"/>
          <w:sz w:val="24"/>
          <w:szCs w:val="24"/>
        </w:rPr>
        <w:t>spotlights</w:t>
      </w:r>
      <w:r w:rsidR="00484A7C">
        <w:rPr>
          <w:rFonts w:ascii="Arial" w:hAnsi="Arial" w:cs="Arial"/>
          <w:sz w:val="24"/>
          <w:szCs w:val="24"/>
        </w:rPr>
        <w:t xml:space="preserve"> </w:t>
      </w:r>
      <w:r w:rsidR="001771A0">
        <w:rPr>
          <w:rFonts w:ascii="Arial" w:hAnsi="Arial" w:cs="Arial"/>
          <w:sz w:val="24"/>
          <w:szCs w:val="24"/>
        </w:rPr>
        <w:t xml:space="preserve">subjects </w:t>
      </w:r>
      <w:r w:rsidR="00503768">
        <w:rPr>
          <w:rFonts w:ascii="Arial" w:hAnsi="Arial" w:cs="Arial"/>
          <w:sz w:val="24"/>
          <w:szCs w:val="24"/>
        </w:rPr>
        <w:t>from</w:t>
      </w:r>
      <w:r w:rsidR="001771A0">
        <w:rPr>
          <w:rFonts w:ascii="Arial" w:hAnsi="Arial" w:cs="Arial"/>
          <w:sz w:val="24"/>
          <w:szCs w:val="24"/>
        </w:rPr>
        <w:t xml:space="preserve"> </w:t>
      </w:r>
      <w:r w:rsidR="00484A7C">
        <w:rPr>
          <w:rFonts w:ascii="Arial" w:hAnsi="Arial" w:cs="Arial"/>
          <w:sz w:val="24"/>
          <w:szCs w:val="24"/>
        </w:rPr>
        <w:t xml:space="preserve">effective messaging to residential TDM, transportation equity, </w:t>
      </w:r>
      <w:r w:rsidR="00503768">
        <w:rPr>
          <w:rFonts w:ascii="Arial" w:hAnsi="Arial" w:cs="Arial"/>
          <w:sz w:val="24"/>
          <w:szCs w:val="24"/>
        </w:rPr>
        <w:t xml:space="preserve">and </w:t>
      </w:r>
      <w:r w:rsidR="00484A7C">
        <w:rPr>
          <w:rFonts w:ascii="Arial" w:hAnsi="Arial" w:cs="Arial"/>
          <w:sz w:val="24"/>
          <w:szCs w:val="24"/>
        </w:rPr>
        <w:t xml:space="preserve">leveraging local partnerships. </w:t>
      </w:r>
      <w:r w:rsidR="00692625">
        <w:rPr>
          <w:rFonts w:ascii="Arial" w:hAnsi="Arial" w:cs="Arial"/>
          <w:sz w:val="24"/>
          <w:szCs w:val="24"/>
        </w:rPr>
        <w:t>The lineup</w:t>
      </w:r>
      <w:r w:rsidR="00484A7C">
        <w:rPr>
          <w:rFonts w:ascii="Arial" w:hAnsi="Arial" w:cs="Arial"/>
          <w:sz w:val="24"/>
          <w:szCs w:val="24"/>
        </w:rPr>
        <w:t xml:space="preserve"> also </w:t>
      </w:r>
      <w:r w:rsidR="00471B37">
        <w:rPr>
          <w:rFonts w:ascii="Arial" w:hAnsi="Arial" w:cs="Arial"/>
          <w:sz w:val="24"/>
          <w:szCs w:val="24"/>
        </w:rPr>
        <w:t>includes</w:t>
      </w:r>
      <w:r w:rsidR="00484A7C">
        <w:rPr>
          <w:rFonts w:ascii="Arial" w:hAnsi="Arial" w:cs="Arial"/>
          <w:sz w:val="24"/>
          <w:szCs w:val="24"/>
        </w:rPr>
        <w:t xml:space="preserve"> case studies from regional initiatives such as Boulder’s TDM Wallet Pilot</w:t>
      </w:r>
      <w:r w:rsidR="00C36342">
        <w:rPr>
          <w:rFonts w:ascii="Arial" w:hAnsi="Arial" w:cs="Arial"/>
          <w:sz w:val="24"/>
          <w:szCs w:val="24"/>
        </w:rPr>
        <w:t xml:space="preserve"> and all-new mobile sessions</w:t>
      </w:r>
      <w:r w:rsidR="00484A7C">
        <w:rPr>
          <w:rFonts w:ascii="Arial" w:hAnsi="Arial" w:cs="Arial"/>
          <w:sz w:val="24"/>
          <w:szCs w:val="24"/>
        </w:rPr>
        <w:t>.</w:t>
      </w:r>
    </w:p>
    <w:p w14:paraId="7E626689" w14:textId="618AD832" w:rsidR="00484A7C" w:rsidRDefault="00B8272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ACT looks forward to featuring </w:t>
      </w:r>
      <w:hyperlink r:id="rId10" w:history="1">
        <w:r w:rsidR="00484A7C" w:rsidRPr="0072030A">
          <w:rPr>
            <w:rStyle w:val="Hyperlink"/>
            <w:rFonts w:ascii="Arial" w:hAnsi="Arial" w:cs="Arial"/>
            <w:sz w:val="24"/>
            <w:szCs w:val="24"/>
          </w:rPr>
          <w:t xml:space="preserve">keynote </w:t>
        </w:r>
        <w:r w:rsidR="006D47B5" w:rsidRPr="0072030A">
          <w:rPr>
            <w:rStyle w:val="Hyperlink"/>
            <w:rFonts w:ascii="Arial" w:hAnsi="Arial" w:cs="Arial"/>
            <w:sz w:val="24"/>
            <w:szCs w:val="24"/>
          </w:rPr>
          <w:t>addresses</w:t>
        </w:r>
      </w:hyperlink>
      <w:r w:rsidR="00484A7C">
        <w:rPr>
          <w:rFonts w:ascii="Arial" w:hAnsi="Arial" w:cs="Arial"/>
          <w:sz w:val="24"/>
          <w:szCs w:val="24"/>
        </w:rPr>
        <w:t xml:space="preserve"> from</w:t>
      </w:r>
      <w:r w:rsidR="006D47B5">
        <w:rPr>
          <w:rFonts w:ascii="Arial" w:hAnsi="Arial" w:cs="Arial"/>
          <w:sz w:val="24"/>
          <w:szCs w:val="24"/>
        </w:rPr>
        <w:t xml:space="preserve"> </w:t>
      </w:r>
      <w:r w:rsidR="006D47B5" w:rsidRPr="00B8272C">
        <w:rPr>
          <w:rFonts w:ascii="Arial" w:hAnsi="Arial" w:cs="Arial"/>
          <w:b/>
          <w:bCs/>
          <w:sz w:val="24"/>
          <w:szCs w:val="24"/>
        </w:rPr>
        <w:t>Charles Brown</w:t>
      </w:r>
      <w:r w:rsidR="006D47B5">
        <w:rPr>
          <w:rFonts w:ascii="Arial" w:hAnsi="Arial" w:cs="Arial"/>
          <w:sz w:val="24"/>
          <w:szCs w:val="24"/>
        </w:rPr>
        <w:t xml:space="preserve">, Equitable Cities Founder &amp; CEO, and </w:t>
      </w:r>
      <w:r w:rsidR="006D47B5" w:rsidRPr="00B8272C">
        <w:rPr>
          <w:rFonts w:ascii="Arial" w:hAnsi="Arial" w:cs="Arial"/>
          <w:b/>
          <w:bCs/>
          <w:sz w:val="24"/>
          <w:szCs w:val="24"/>
        </w:rPr>
        <w:t>Amy Ford</w:t>
      </w:r>
      <w:r w:rsidR="006D47B5">
        <w:rPr>
          <w:rFonts w:ascii="Arial" w:hAnsi="Arial" w:cs="Arial"/>
          <w:sz w:val="24"/>
          <w:szCs w:val="24"/>
        </w:rPr>
        <w:t xml:space="preserve">, Executive Director of the City and County of Denver Department of Transportation and Infrastructure. These two expert speakers will kick off Monday and Tuesday with key </w:t>
      </w:r>
      <w:r w:rsidR="00DD34EA">
        <w:rPr>
          <w:rFonts w:ascii="Arial" w:hAnsi="Arial" w:cs="Arial"/>
          <w:sz w:val="24"/>
          <w:szCs w:val="24"/>
        </w:rPr>
        <w:t>insights</w:t>
      </w:r>
      <w:r w:rsidR="006D47B5">
        <w:rPr>
          <w:rFonts w:ascii="Arial" w:hAnsi="Arial" w:cs="Arial"/>
          <w:sz w:val="24"/>
          <w:szCs w:val="24"/>
        </w:rPr>
        <w:t xml:space="preserve"> from throughout their careers. </w:t>
      </w:r>
    </w:p>
    <w:p w14:paraId="095561ED" w14:textId="7D0A7576" w:rsidR="0072030A" w:rsidRDefault="0072030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Attendees represent Fortune 500 companies, MPOs, TMAs, consultants, transit agencies, transportation providers, state/local agencies, and others at the forefront of the industry. </w:t>
      </w:r>
      <w:r w:rsidR="00480852">
        <w:rPr>
          <w:rFonts w:ascii="Arial" w:hAnsi="Arial" w:cs="Arial"/>
          <w:sz w:val="24"/>
          <w:szCs w:val="24"/>
        </w:rPr>
        <w:t>I’m</w:t>
      </w:r>
      <w:r>
        <w:rPr>
          <w:rFonts w:ascii="Arial" w:hAnsi="Arial" w:cs="Arial"/>
          <w:sz w:val="24"/>
          <w:szCs w:val="24"/>
        </w:rPr>
        <w:t xml:space="preserve"> extend</w:t>
      </w:r>
      <w:r w:rsidR="00480852">
        <w:rPr>
          <w:rFonts w:ascii="Arial" w:hAnsi="Arial" w:cs="Arial"/>
          <w:sz w:val="24"/>
          <w:szCs w:val="24"/>
        </w:rPr>
        <w:t>ing</w:t>
      </w:r>
      <w:r>
        <w:rPr>
          <w:rFonts w:ascii="Arial" w:hAnsi="Arial" w:cs="Arial"/>
          <w:sz w:val="24"/>
          <w:szCs w:val="24"/>
        </w:rPr>
        <w:t xml:space="preserve"> an invitation to you and the </w:t>
      </w:r>
      <w:r w:rsidRPr="0072030A">
        <w:rPr>
          <w:rFonts w:ascii="Arial" w:hAnsi="Arial" w:cs="Arial"/>
          <w:sz w:val="24"/>
          <w:szCs w:val="24"/>
          <w:highlight w:val="yellow"/>
        </w:rPr>
        <w:t>[</w:t>
      </w:r>
      <w:r w:rsidR="00480852">
        <w:rPr>
          <w:rFonts w:ascii="Arial" w:hAnsi="Arial" w:cs="Arial"/>
          <w:sz w:val="24"/>
          <w:szCs w:val="24"/>
          <w:highlight w:val="yellow"/>
        </w:rPr>
        <w:t xml:space="preserve">their </w:t>
      </w:r>
      <w:r w:rsidRPr="0072030A">
        <w:rPr>
          <w:rFonts w:ascii="Arial" w:hAnsi="Arial" w:cs="Arial"/>
          <w:sz w:val="24"/>
          <w:szCs w:val="24"/>
          <w:highlight w:val="yellow"/>
        </w:rPr>
        <w:t>organization]</w:t>
      </w:r>
      <w:r>
        <w:rPr>
          <w:rFonts w:ascii="Arial" w:hAnsi="Arial" w:cs="Arial"/>
          <w:sz w:val="24"/>
          <w:szCs w:val="24"/>
        </w:rPr>
        <w:t xml:space="preserve"> team to</w:t>
      </w:r>
      <w:r w:rsidR="00480852">
        <w:rPr>
          <w:rFonts w:ascii="Arial" w:hAnsi="Arial" w:cs="Arial"/>
          <w:sz w:val="24"/>
          <w:szCs w:val="24"/>
        </w:rPr>
        <w:t xml:space="preserve"> join us!</w:t>
      </w:r>
    </w:p>
    <w:p w14:paraId="36BBC8C4" w14:textId="7EF5DC62" w:rsidR="00484A7C" w:rsidRDefault="00B61A3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highlight w:val="yellow"/>
        </w:rPr>
        <w:t>Early bird</w:t>
      </w:r>
      <w:r w:rsidR="00CD1724" w:rsidRPr="009D08E0">
        <w:rPr>
          <w:rFonts w:ascii="Arial" w:hAnsi="Arial" w:cs="Arial"/>
          <w:sz w:val="24"/>
          <w:szCs w:val="24"/>
          <w:highlight w:val="yellow"/>
        </w:rPr>
        <w:t xml:space="preserve"> pricing</w:t>
      </w:r>
      <w:r w:rsidR="00CD1724">
        <w:rPr>
          <w:rFonts w:ascii="Arial" w:hAnsi="Arial" w:cs="Arial"/>
          <w:sz w:val="24"/>
          <w:szCs w:val="24"/>
        </w:rPr>
        <w:t xml:space="preserve"> is </w:t>
      </w:r>
      <w:r w:rsidR="006A2273">
        <w:rPr>
          <w:rFonts w:ascii="Arial" w:hAnsi="Arial" w:cs="Arial"/>
          <w:sz w:val="24"/>
          <w:szCs w:val="24"/>
        </w:rPr>
        <w:t xml:space="preserve">only </w:t>
      </w:r>
      <w:r w:rsidR="00CD1724">
        <w:rPr>
          <w:rFonts w:ascii="Arial" w:hAnsi="Arial" w:cs="Arial"/>
          <w:sz w:val="24"/>
          <w:szCs w:val="24"/>
        </w:rPr>
        <w:t xml:space="preserve">available until </w:t>
      </w:r>
      <w:r w:rsidR="006A2273" w:rsidRPr="009D08E0">
        <w:rPr>
          <w:rFonts w:ascii="Arial" w:hAnsi="Arial" w:cs="Arial"/>
          <w:b/>
          <w:bCs/>
          <w:sz w:val="24"/>
          <w:szCs w:val="24"/>
          <w:highlight w:val="yellow"/>
        </w:rPr>
        <w:t xml:space="preserve">Friday, 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>May 3</w:t>
      </w:r>
      <w:r w:rsidR="00CD1724">
        <w:rPr>
          <w:rFonts w:ascii="Arial" w:hAnsi="Arial" w:cs="Arial"/>
          <w:sz w:val="24"/>
          <w:szCs w:val="24"/>
        </w:rPr>
        <w:t>, so there is</w:t>
      </w:r>
      <w:r w:rsidR="006A2273">
        <w:rPr>
          <w:rFonts w:ascii="Arial" w:hAnsi="Arial" w:cs="Arial"/>
          <w:sz w:val="24"/>
          <w:szCs w:val="24"/>
        </w:rPr>
        <w:t xml:space="preserve"> limited time to </w:t>
      </w:r>
      <w:r w:rsidR="0072030A">
        <w:rPr>
          <w:rFonts w:ascii="Arial" w:hAnsi="Arial" w:cs="Arial"/>
          <w:sz w:val="24"/>
          <w:szCs w:val="24"/>
        </w:rPr>
        <w:t>book your spot</w:t>
      </w:r>
      <w:r w:rsidR="006A2273">
        <w:rPr>
          <w:rFonts w:ascii="Arial" w:hAnsi="Arial" w:cs="Arial"/>
          <w:sz w:val="24"/>
          <w:szCs w:val="24"/>
        </w:rPr>
        <w:t xml:space="preserve"> before the price of a ticket increases.</w:t>
      </w:r>
      <w:r w:rsidR="0072030A">
        <w:rPr>
          <w:rFonts w:ascii="Arial" w:hAnsi="Arial" w:cs="Arial"/>
          <w:sz w:val="24"/>
          <w:szCs w:val="24"/>
        </w:rPr>
        <w:t xml:space="preserve"> Don’t miss the chance to learn and forge new professional connections at the largest TDM event of the year!</w:t>
      </w:r>
    </w:p>
    <w:p w14:paraId="78D04ABC" w14:textId="2B600303" w:rsidR="0072030A" w:rsidRDefault="00000000" w:rsidP="0072030A">
      <w:pPr>
        <w:jc w:val="center"/>
        <w:rPr>
          <w:rFonts w:ascii="Arial" w:hAnsi="Arial" w:cs="Arial"/>
          <w:sz w:val="24"/>
          <w:szCs w:val="24"/>
        </w:rPr>
      </w:pPr>
      <w:hyperlink r:id="rId11" w:history="1">
        <w:r w:rsidR="0072030A" w:rsidRPr="0072030A">
          <w:rPr>
            <w:rStyle w:val="Hyperlink"/>
            <w:rFonts w:ascii="Arial" w:hAnsi="Arial" w:cs="Arial"/>
            <w:sz w:val="24"/>
            <w:szCs w:val="24"/>
          </w:rPr>
          <w:t>Secure your spot</w:t>
        </w:r>
      </w:hyperlink>
      <w:r w:rsidR="0072030A">
        <w:rPr>
          <w:rFonts w:ascii="Arial" w:hAnsi="Arial" w:cs="Arial"/>
          <w:sz w:val="24"/>
          <w:szCs w:val="24"/>
        </w:rPr>
        <w:t xml:space="preserve"> </w:t>
      </w:r>
      <w:r w:rsidR="0072030A">
        <w:rPr>
          <w:rFonts w:ascii="Arial" w:hAnsi="Arial" w:cs="Arial"/>
          <w:sz w:val="24"/>
          <w:szCs w:val="24"/>
        </w:rPr>
        <w:br/>
      </w:r>
      <w:hyperlink r:id="rId12" w:history="1">
        <w:r w:rsidR="0072030A" w:rsidRPr="0072030A">
          <w:rPr>
            <w:rStyle w:val="Hyperlink"/>
            <w:rFonts w:ascii="Arial" w:hAnsi="Arial" w:cs="Arial"/>
            <w:sz w:val="24"/>
            <w:szCs w:val="24"/>
          </w:rPr>
          <w:t>Access the schedule</w:t>
        </w:r>
      </w:hyperlink>
    </w:p>
    <w:p w14:paraId="549A9C01" w14:textId="566DE614" w:rsidR="0072030A" w:rsidRDefault="0072030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Best regards,</w:t>
      </w:r>
      <w:r>
        <w:rPr>
          <w:rFonts w:ascii="Arial" w:hAnsi="Arial" w:cs="Arial"/>
          <w:sz w:val="24"/>
          <w:szCs w:val="24"/>
        </w:rPr>
        <w:br/>
      </w:r>
      <w:r w:rsidRPr="0072030A">
        <w:rPr>
          <w:rFonts w:ascii="Arial" w:hAnsi="Arial" w:cs="Arial"/>
          <w:sz w:val="24"/>
          <w:szCs w:val="24"/>
          <w:highlight w:val="yellow"/>
        </w:rPr>
        <w:t>[Your name]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02DD8FD" w14:textId="38E29316" w:rsidR="00067491" w:rsidRDefault="000000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 w14:anchorId="326DC9C7">
          <v:rect id="_x0000_i1026" style="width:0;height:1.5pt" o:hralign="center" o:hrstd="t" o:hr="t" fillcolor="#a0a0a0" stroked="f"/>
        </w:pict>
      </w:r>
    </w:p>
    <w:p w14:paraId="4677965A" w14:textId="77777777" w:rsidR="00067491" w:rsidRDefault="00067491" w:rsidP="0006749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t xml:space="preserve">Newsletter blurb </w:t>
      </w:r>
      <w:r>
        <w:rPr>
          <w:rFonts w:ascii="Arial" w:hAnsi="Arial" w:cs="Arial"/>
          <w:b/>
          <w:bCs/>
          <w:sz w:val="28"/>
          <w:szCs w:val="28"/>
        </w:rPr>
        <w:br/>
      </w:r>
      <w:r w:rsidRPr="00B61A3A">
        <w:rPr>
          <w:rFonts w:ascii="Arial" w:hAnsi="Arial" w:cs="Arial"/>
          <w:sz w:val="24"/>
          <w:szCs w:val="24"/>
        </w:rPr>
        <w:t>ACT</w:t>
      </w:r>
      <w:r>
        <w:rPr>
          <w:rFonts w:ascii="Arial" w:hAnsi="Arial" w:cs="Arial"/>
          <w:sz w:val="24"/>
          <w:szCs w:val="24"/>
        </w:rPr>
        <w:t>’s 38</w:t>
      </w:r>
      <w:r w:rsidRPr="00E52BCE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</w:t>
      </w:r>
      <w:hyperlink r:id="rId13" w:history="1">
        <w:r w:rsidRPr="00B61A3A">
          <w:rPr>
            <w:rStyle w:val="Hyperlink"/>
            <w:rFonts w:ascii="Arial" w:hAnsi="Arial" w:cs="Arial"/>
            <w:sz w:val="24"/>
            <w:szCs w:val="24"/>
          </w:rPr>
          <w:t>Annual International Conference</w:t>
        </w:r>
      </w:hyperlink>
      <w:r>
        <w:rPr>
          <w:rFonts w:ascii="Arial" w:hAnsi="Arial" w:cs="Arial"/>
          <w:sz w:val="24"/>
          <w:szCs w:val="24"/>
        </w:rPr>
        <w:t xml:space="preserve"> will take place in Denver from August 4-7. With four days of breakout sessions, an anticipated 650+ attendees, workshops, tours, all-new mobile sessions, and many networking opportunities, this event is the premier TDM event of the year. </w:t>
      </w:r>
    </w:p>
    <w:p w14:paraId="19CC2E75" w14:textId="79799FF4" w:rsidR="00067491" w:rsidRPr="00067491" w:rsidRDefault="00067491">
      <w:pPr>
        <w:rPr>
          <w:rFonts w:ascii="Arial" w:hAnsi="Arial" w:cs="Arial"/>
          <w:sz w:val="24"/>
          <w:szCs w:val="24"/>
        </w:rPr>
      </w:pPr>
      <w:r w:rsidRPr="00067491">
        <w:rPr>
          <w:rFonts w:ascii="Arial" w:hAnsi="Arial" w:cs="Arial"/>
          <w:sz w:val="24"/>
          <w:szCs w:val="24"/>
        </w:rPr>
        <w:t xml:space="preserve">Get ready to learn from </w:t>
      </w:r>
      <w:r>
        <w:rPr>
          <w:rFonts w:ascii="Arial" w:hAnsi="Arial" w:cs="Arial"/>
          <w:sz w:val="24"/>
          <w:szCs w:val="24"/>
        </w:rPr>
        <w:t xml:space="preserve">subject matter experts and connect with new industry colleagues! </w:t>
      </w:r>
      <w:r>
        <w:rPr>
          <w:rFonts w:ascii="Arial" w:hAnsi="Arial" w:cs="Arial"/>
          <w:sz w:val="24"/>
          <w:szCs w:val="24"/>
          <w:highlight w:val="yellow"/>
        </w:rPr>
        <w:t>Early bird</w:t>
      </w:r>
      <w:r w:rsidRPr="009D08E0">
        <w:rPr>
          <w:rFonts w:ascii="Arial" w:hAnsi="Arial" w:cs="Arial"/>
          <w:sz w:val="24"/>
          <w:szCs w:val="24"/>
          <w:highlight w:val="yellow"/>
        </w:rPr>
        <w:t xml:space="preserve"> pricing</w:t>
      </w:r>
      <w:r>
        <w:rPr>
          <w:rFonts w:ascii="Arial" w:hAnsi="Arial" w:cs="Arial"/>
          <w:sz w:val="24"/>
          <w:szCs w:val="24"/>
        </w:rPr>
        <w:t xml:space="preserve"> is available </w:t>
      </w:r>
      <w:r w:rsidRPr="00067491">
        <w:rPr>
          <w:rFonts w:ascii="Arial" w:hAnsi="Arial" w:cs="Arial"/>
          <w:sz w:val="24"/>
          <w:szCs w:val="24"/>
        </w:rPr>
        <w:t xml:space="preserve">until </w:t>
      </w:r>
      <w:r w:rsidRPr="00067491">
        <w:rPr>
          <w:rFonts w:ascii="Arial" w:hAnsi="Arial" w:cs="Arial"/>
          <w:sz w:val="24"/>
          <w:szCs w:val="24"/>
          <w:highlight w:val="yellow"/>
        </w:rPr>
        <w:t>Friday, May 3</w:t>
      </w:r>
      <w:r>
        <w:rPr>
          <w:rFonts w:ascii="Arial" w:hAnsi="Arial" w:cs="Arial"/>
          <w:sz w:val="24"/>
          <w:szCs w:val="24"/>
        </w:rPr>
        <w:t xml:space="preserve">, so be sure to register before the ticket cost increases. </w:t>
      </w:r>
      <w:r w:rsidRPr="00971742">
        <w:rPr>
          <w:rFonts w:ascii="Arial" w:hAnsi="Arial" w:cs="Arial"/>
          <w:sz w:val="24"/>
          <w:szCs w:val="24"/>
        </w:rPr>
        <w:br/>
      </w:r>
      <w:r w:rsidRPr="00971742">
        <w:rPr>
          <w:rFonts w:ascii="Arial" w:hAnsi="Arial" w:cs="Arial"/>
          <w:sz w:val="24"/>
          <w:szCs w:val="24"/>
        </w:rPr>
        <w:br/>
        <w:t xml:space="preserve">Learn more and </w:t>
      </w:r>
      <w:r>
        <w:rPr>
          <w:rFonts w:ascii="Arial" w:hAnsi="Arial" w:cs="Arial"/>
          <w:sz w:val="24"/>
          <w:szCs w:val="24"/>
        </w:rPr>
        <w:t xml:space="preserve">secure your spot here: </w:t>
      </w:r>
      <w:hyperlink r:id="rId14" w:history="1">
        <w:r w:rsidRPr="00955798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www.actweb.org/act24</w:t>
        </w:r>
      </w:hyperlink>
    </w:p>
    <w:p w14:paraId="384581EA" w14:textId="7A9B91A4" w:rsidR="0072030A" w:rsidRDefault="000000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 w14:anchorId="6EF2FB32">
          <v:rect id="_x0000_i1027" style="width:0;height:1.5pt" o:hralign="center" o:hrstd="t" o:hr="t" fillcolor="#a0a0a0" stroked="f"/>
        </w:pict>
      </w:r>
    </w:p>
    <w:p w14:paraId="15226F23" w14:textId="72F692A3" w:rsidR="00B61A3A" w:rsidRDefault="00B61A3A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Social media posts</w:t>
      </w:r>
    </w:p>
    <w:p w14:paraId="0A0BAA8D" w14:textId="2BF5BD1B" w:rsidR="00971742" w:rsidRPr="00971742" w:rsidRDefault="00971742">
      <w:pPr>
        <w:rPr>
          <w:rFonts w:ascii="Arial" w:hAnsi="Arial" w:cs="Arial"/>
          <w:i/>
          <w:iCs/>
          <w:sz w:val="24"/>
          <w:szCs w:val="24"/>
          <w:u w:val="single"/>
        </w:rPr>
      </w:pPr>
      <w:r w:rsidRPr="00971742">
        <w:rPr>
          <w:rFonts w:ascii="Arial" w:hAnsi="Arial" w:cs="Arial"/>
          <w:i/>
          <w:iCs/>
          <w:sz w:val="24"/>
          <w:szCs w:val="24"/>
          <w:u w:val="single"/>
        </w:rPr>
        <w:t>LinkedIn</w:t>
      </w:r>
    </w:p>
    <w:p w14:paraId="40B65C16" w14:textId="79714908" w:rsidR="00B61A3A" w:rsidRDefault="00B61A3A">
      <w:pPr>
        <w:rPr>
          <w:rFonts w:ascii="Arial" w:hAnsi="Arial" w:cs="Arial"/>
          <w:sz w:val="24"/>
          <w:szCs w:val="24"/>
        </w:rPr>
      </w:pPr>
      <w:r w:rsidRPr="00B61A3A">
        <w:rPr>
          <w:rFonts w:ascii="Arial" w:hAnsi="Arial" w:cs="Arial"/>
          <w:sz w:val="24"/>
          <w:szCs w:val="24"/>
        </w:rPr>
        <w:t>ACT</w:t>
      </w:r>
      <w:r>
        <w:rPr>
          <w:rFonts w:ascii="Arial" w:hAnsi="Arial" w:cs="Arial"/>
          <w:sz w:val="24"/>
          <w:szCs w:val="24"/>
        </w:rPr>
        <w:t xml:space="preserve">’s </w:t>
      </w:r>
      <w:hyperlink r:id="rId15" w:history="1">
        <w:r w:rsidRPr="00B61A3A">
          <w:rPr>
            <w:rStyle w:val="Hyperlink"/>
            <w:rFonts w:ascii="Arial" w:hAnsi="Arial" w:cs="Arial"/>
            <w:sz w:val="24"/>
            <w:szCs w:val="24"/>
          </w:rPr>
          <w:t>Annual International Conference</w:t>
        </w:r>
      </w:hyperlink>
      <w:r>
        <w:rPr>
          <w:rFonts w:ascii="Arial" w:hAnsi="Arial" w:cs="Arial"/>
          <w:sz w:val="24"/>
          <w:szCs w:val="24"/>
        </w:rPr>
        <w:t xml:space="preserve"> is coming to Denver from August 4-7! It’s the largest TDM event of the year, and more than 650 professionals from sectors across the industry are expected to attend. </w:t>
      </w:r>
    </w:p>
    <w:p w14:paraId="159865D6" w14:textId="1864BD78" w:rsidR="006804BD" w:rsidRPr="00971742" w:rsidRDefault="00B61A3A">
      <w:pPr>
        <w:rPr>
          <w:rFonts w:ascii="Arial" w:hAnsi="Arial" w:cs="Arial"/>
          <w:sz w:val="24"/>
          <w:szCs w:val="24"/>
        </w:rPr>
      </w:pPr>
      <w:r w:rsidRPr="00971742">
        <w:rPr>
          <w:rFonts w:ascii="Arial" w:hAnsi="Arial" w:cs="Arial"/>
          <w:sz w:val="24"/>
          <w:szCs w:val="24"/>
        </w:rPr>
        <w:t xml:space="preserve">The four-day program features workshops, breakout sessions, tours, and many opportunities to network with other professionals. Learn about key TDM </w:t>
      </w:r>
      <w:r w:rsidR="00DF1412" w:rsidRPr="00971742">
        <w:rPr>
          <w:rFonts w:ascii="Arial" w:hAnsi="Arial" w:cs="Arial"/>
          <w:sz w:val="24"/>
          <w:szCs w:val="24"/>
        </w:rPr>
        <w:t>topics</w:t>
      </w:r>
      <w:r w:rsidRPr="00971742">
        <w:rPr>
          <w:rFonts w:ascii="Arial" w:hAnsi="Arial" w:cs="Arial"/>
          <w:sz w:val="24"/>
          <w:szCs w:val="24"/>
        </w:rPr>
        <w:t xml:space="preserve">, connect with subject matter experts, and equip yourself for </w:t>
      </w:r>
      <w:r w:rsidR="006804BD" w:rsidRPr="00971742">
        <w:rPr>
          <w:rFonts w:ascii="Arial" w:hAnsi="Arial" w:cs="Arial"/>
          <w:sz w:val="24"/>
          <w:szCs w:val="24"/>
        </w:rPr>
        <w:t xml:space="preserve">future opportunities by attending #ACT24! </w:t>
      </w:r>
      <w:r w:rsidR="006804BD" w:rsidRPr="00971742">
        <w:rPr>
          <w:rFonts w:ascii="Arial" w:hAnsi="Arial" w:cs="Arial"/>
          <w:sz w:val="24"/>
          <w:szCs w:val="24"/>
        </w:rPr>
        <w:br/>
      </w:r>
      <w:r w:rsidR="006804BD" w:rsidRPr="00971742">
        <w:rPr>
          <w:rFonts w:ascii="Arial" w:hAnsi="Arial" w:cs="Arial"/>
          <w:sz w:val="24"/>
          <w:szCs w:val="24"/>
        </w:rPr>
        <w:lastRenderedPageBreak/>
        <w:br/>
      </w:r>
      <w:r w:rsidR="00B8272C">
        <w:rPr>
          <w:rFonts w:ascii="Arial" w:hAnsi="Arial" w:cs="Arial"/>
          <w:sz w:val="24"/>
          <w:szCs w:val="24"/>
        </w:rPr>
        <w:t>More information and registration</w:t>
      </w:r>
      <w:r w:rsidR="006804BD" w:rsidRPr="00971742">
        <w:rPr>
          <w:rFonts w:ascii="Arial" w:hAnsi="Arial" w:cs="Arial"/>
          <w:sz w:val="24"/>
          <w:szCs w:val="24"/>
        </w:rPr>
        <w:t xml:space="preserve">: </w:t>
      </w:r>
      <w:hyperlink r:id="rId16" w:history="1">
        <w:r w:rsidR="006804BD" w:rsidRPr="00971742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www.actweb.org/act24</w:t>
        </w:r>
      </w:hyperlink>
    </w:p>
    <w:p w14:paraId="03E4B227" w14:textId="3EBE3EF8" w:rsidR="00B61A3A" w:rsidRDefault="000000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 w14:anchorId="2B4CDCC5">
          <v:rect id="_x0000_i1028" style="width:0;height:1.5pt" o:hralign="center" o:hrstd="t" o:hr="t" fillcolor="#a0a0a0" stroked="f"/>
        </w:pict>
      </w:r>
    </w:p>
    <w:p w14:paraId="475DFD5A" w14:textId="2200F505" w:rsidR="00B0561E" w:rsidRPr="00B0561E" w:rsidRDefault="00E52BCE" w:rsidP="00B0561E">
      <w:pPr>
        <w:shd w:val="clear" w:color="auto" w:fill="FFFFFF"/>
        <w:rPr>
          <w:rFonts w:ascii="Arial" w:eastAsia="Times New Roman" w:hAnsi="Arial" w:cs="Arial"/>
          <w:color w:val="0F1419"/>
          <w:kern w:val="0"/>
          <w:sz w:val="24"/>
          <w:szCs w:val="24"/>
          <w14:ligatures w14:val="none"/>
        </w:rPr>
      </w:pPr>
      <w:r>
        <w:rPr>
          <w:rFonts w:ascii="Arial" w:hAnsi="Arial" w:cs="Arial"/>
          <w:i/>
          <w:iCs/>
          <w:sz w:val="24"/>
          <w:szCs w:val="24"/>
          <w:u w:val="single"/>
        </w:rPr>
        <w:t>X</w:t>
      </w:r>
      <w:r w:rsidR="00971742">
        <w:rPr>
          <w:rFonts w:ascii="Arial" w:hAnsi="Arial" w:cs="Arial"/>
          <w:i/>
          <w:iCs/>
          <w:sz w:val="24"/>
          <w:szCs w:val="24"/>
          <w:u w:val="single"/>
        </w:rPr>
        <w:br/>
      </w:r>
      <w:r w:rsidR="00B0561E" w:rsidRPr="00B0561E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#ACT24 </w:t>
      </w:r>
      <w:r w:rsidR="00B0561E" w:rsidRPr="00B0561E">
        <w:rPr>
          <w:rFonts w:ascii="Arial" w:eastAsia="Times New Roman" w:hAnsi="Arial" w:cs="Arial"/>
          <w:color w:val="0F1419"/>
          <w:kern w:val="0"/>
          <w:sz w:val="24"/>
          <w:szCs w:val="24"/>
          <w14:ligatures w14:val="none"/>
        </w:rPr>
        <w:t>will take place in Denver from Aug. 4-7, and this year’s event is anticipated to be the largest yet! An expected 650+ attendees will gather for four days of networking, breakouts, all-new mobile sessions, and more.</w:t>
      </w:r>
    </w:p>
    <w:p w14:paraId="1C0F7E30" w14:textId="601A6D15" w:rsidR="00971742" w:rsidRDefault="00B0561E" w:rsidP="00B056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F1419"/>
          <w:kern w:val="0"/>
          <w:sz w:val="24"/>
          <w:szCs w:val="24"/>
          <w14:ligatures w14:val="none"/>
        </w:rPr>
      </w:pPr>
      <w:r w:rsidRPr="00B0561E">
        <w:rPr>
          <w:rFonts w:ascii="Arial" w:eastAsia="Times New Roman" w:hAnsi="Arial" w:cs="Arial"/>
          <w:color w:val="0F1419"/>
          <w:kern w:val="0"/>
          <w:sz w:val="24"/>
          <w:szCs w:val="24"/>
          <w14:ligatures w14:val="none"/>
        </w:rPr>
        <w:t xml:space="preserve">Register here to join them: </w:t>
      </w:r>
      <w:hyperlink r:id="rId17" w:history="1">
        <w:r w:rsidRPr="00971742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www.actweb.org/act24</w:t>
        </w:r>
      </w:hyperlink>
    </w:p>
    <w:p w14:paraId="1D98DBE2" w14:textId="77777777" w:rsidR="00B0561E" w:rsidRPr="00B0561E" w:rsidRDefault="00B0561E" w:rsidP="00B056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F1419"/>
          <w:kern w:val="0"/>
          <w:sz w:val="24"/>
          <w:szCs w:val="24"/>
          <w14:ligatures w14:val="none"/>
        </w:rPr>
      </w:pPr>
    </w:p>
    <w:p w14:paraId="39F1ED14" w14:textId="3576BEAE" w:rsidR="00E52BCE" w:rsidRPr="00E52BCE" w:rsidRDefault="00000000">
      <w:pPr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 w14:anchorId="7838C8A8">
          <v:rect id="_x0000_i1029" style="width:0;height:1.5pt" o:hralign="center" o:hrstd="t" o:hr="t" fillcolor="#a0a0a0" stroked="f"/>
        </w:pict>
      </w:r>
    </w:p>
    <w:p w14:paraId="666F41BF" w14:textId="434FFC9A" w:rsidR="00B61A3A" w:rsidRDefault="0006749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t>Additional</w:t>
      </w:r>
      <w:r w:rsidR="00B61A3A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resources</w:t>
      </w:r>
      <w:r w:rsidR="00B61A3A">
        <w:rPr>
          <w:rFonts w:ascii="Arial" w:hAnsi="Arial" w:cs="Arial"/>
          <w:b/>
          <w:bCs/>
          <w:sz w:val="28"/>
          <w:szCs w:val="28"/>
        </w:rPr>
        <w:t xml:space="preserve"> </w:t>
      </w:r>
      <w:r w:rsidR="00B61A3A">
        <w:rPr>
          <w:rFonts w:ascii="Arial" w:hAnsi="Arial" w:cs="Arial"/>
          <w:b/>
          <w:bCs/>
          <w:sz w:val="28"/>
          <w:szCs w:val="28"/>
        </w:rPr>
        <w:br/>
      </w:r>
      <w:hyperlink r:id="rId18" w:history="1">
        <w:r w:rsidRPr="00302532">
          <w:rPr>
            <w:rStyle w:val="Hyperlink"/>
            <w:rFonts w:ascii="Arial" w:hAnsi="Arial" w:cs="Arial"/>
            <w:sz w:val="24"/>
            <w:szCs w:val="24"/>
          </w:rPr>
          <w:t>Visit this link</w:t>
        </w:r>
      </w:hyperlink>
      <w:r>
        <w:rPr>
          <w:rFonts w:ascii="Arial" w:hAnsi="Arial" w:cs="Arial"/>
          <w:sz w:val="24"/>
          <w:szCs w:val="24"/>
        </w:rPr>
        <w:t xml:space="preserve"> to download the following </w:t>
      </w:r>
      <w:r w:rsidR="006C2748">
        <w:rPr>
          <w:rFonts w:ascii="Arial" w:hAnsi="Arial" w:cs="Arial"/>
          <w:sz w:val="24"/>
          <w:szCs w:val="24"/>
        </w:rPr>
        <w:t>resources</w:t>
      </w:r>
      <w:r>
        <w:rPr>
          <w:rFonts w:ascii="Arial" w:hAnsi="Arial" w:cs="Arial"/>
          <w:sz w:val="24"/>
          <w:szCs w:val="24"/>
        </w:rPr>
        <w:t xml:space="preserve">: </w:t>
      </w:r>
    </w:p>
    <w:p w14:paraId="262F3CC8" w14:textId="622E2562" w:rsidR="00067491" w:rsidRPr="00067491" w:rsidRDefault="00067491" w:rsidP="0006749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067491">
        <w:rPr>
          <w:rFonts w:ascii="Arial" w:hAnsi="Arial" w:cs="Arial"/>
          <w:sz w:val="24"/>
          <w:szCs w:val="24"/>
        </w:rPr>
        <w:t xml:space="preserve">Attendee </w:t>
      </w:r>
      <w:r w:rsidR="006C2748">
        <w:rPr>
          <w:rFonts w:ascii="Arial" w:hAnsi="Arial" w:cs="Arial"/>
          <w:sz w:val="24"/>
          <w:szCs w:val="24"/>
        </w:rPr>
        <w:t>tiles</w:t>
      </w:r>
    </w:p>
    <w:p w14:paraId="3515E7AD" w14:textId="38A95996" w:rsidR="00067491" w:rsidRDefault="00067491" w:rsidP="0006749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067491">
        <w:rPr>
          <w:rFonts w:ascii="Arial" w:hAnsi="Arial" w:cs="Arial"/>
          <w:sz w:val="24"/>
          <w:szCs w:val="24"/>
        </w:rPr>
        <w:t>Speaker</w:t>
      </w:r>
      <w:r w:rsidR="006C2748">
        <w:rPr>
          <w:rFonts w:ascii="Arial" w:hAnsi="Arial" w:cs="Arial"/>
          <w:sz w:val="24"/>
          <w:szCs w:val="24"/>
        </w:rPr>
        <w:t xml:space="preserve"> tiles</w:t>
      </w:r>
    </w:p>
    <w:p w14:paraId="589B2162" w14:textId="79BEB198" w:rsidR="00067491" w:rsidRDefault="00067491" w:rsidP="0006749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Event logo</w:t>
      </w:r>
    </w:p>
    <w:p w14:paraId="1305F738" w14:textId="2578A241" w:rsidR="00302532" w:rsidRPr="00302532" w:rsidRDefault="00302532" w:rsidP="0073656F">
      <w:pPr>
        <w:jc w:val="center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Additional resources will be added as they become available.</w:t>
      </w:r>
    </w:p>
    <w:p w14:paraId="141ACEE4" w14:textId="4314B57B" w:rsidR="00B61A3A" w:rsidRPr="00067491" w:rsidRDefault="00000000" w:rsidP="00067491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4"/>
          <w:szCs w:val="24"/>
        </w:rPr>
        <w:pict w14:anchorId="27404BC4">
          <v:rect id="_x0000_i1030" style="width:0;height:1.5pt" o:hralign="center" o:hrstd="t" o:hr="t" fillcolor="#a0a0a0" stroked="f"/>
        </w:pict>
      </w:r>
    </w:p>
    <w:sectPr w:rsidR="00B61A3A" w:rsidRPr="000674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B5446B"/>
    <w:multiLevelType w:val="hybridMultilevel"/>
    <w:tmpl w:val="0AB65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56961"/>
    <w:multiLevelType w:val="hybridMultilevel"/>
    <w:tmpl w:val="E674B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4378712">
    <w:abstractNumId w:val="0"/>
  </w:num>
  <w:num w:numId="2" w16cid:durableId="19740996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680"/>
    <w:rsid w:val="00067491"/>
    <w:rsid w:val="00071BC8"/>
    <w:rsid w:val="00152185"/>
    <w:rsid w:val="001771A0"/>
    <w:rsid w:val="001A35D9"/>
    <w:rsid w:val="00227E34"/>
    <w:rsid w:val="002A45A0"/>
    <w:rsid w:val="002C3D5C"/>
    <w:rsid w:val="002D196E"/>
    <w:rsid w:val="002D2B20"/>
    <w:rsid w:val="00301E21"/>
    <w:rsid w:val="00302532"/>
    <w:rsid w:val="003A4758"/>
    <w:rsid w:val="00471B37"/>
    <w:rsid w:val="00480852"/>
    <w:rsid w:val="00484A7C"/>
    <w:rsid w:val="00503768"/>
    <w:rsid w:val="005F2DF8"/>
    <w:rsid w:val="006804BD"/>
    <w:rsid w:val="00692625"/>
    <w:rsid w:val="006A2273"/>
    <w:rsid w:val="006C2748"/>
    <w:rsid w:val="006D47B5"/>
    <w:rsid w:val="006F3C93"/>
    <w:rsid w:val="0072030A"/>
    <w:rsid w:val="0073656F"/>
    <w:rsid w:val="007A1E56"/>
    <w:rsid w:val="00971742"/>
    <w:rsid w:val="0099352C"/>
    <w:rsid w:val="009D08E0"/>
    <w:rsid w:val="00AF23CA"/>
    <w:rsid w:val="00B0561E"/>
    <w:rsid w:val="00B61A3A"/>
    <w:rsid w:val="00B8272C"/>
    <w:rsid w:val="00BA3E6C"/>
    <w:rsid w:val="00C36342"/>
    <w:rsid w:val="00CD1724"/>
    <w:rsid w:val="00D13680"/>
    <w:rsid w:val="00D5268E"/>
    <w:rsid w:val="00DB111A"/>
    <w:rsid w:val="00DD34EA"/>
    <w:rsid w:val="00DF1412"/>
    <w:rsid w:val="00E061A9"/>
    <w:rsid w:val="00E52BCE"/>
    <w:rsid w:val="00E76304"/>
    <w:rsid w:val="00F6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D5FE40"/>
  <w15:chartTrackingRefBased/>
  <w15:docId w15:val="{8598CAC3-2D77-462C-9352-516854CB1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36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36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36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36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36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36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36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36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36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36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36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36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368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368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368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368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368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368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36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36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36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136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36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368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368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1368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36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368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368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5268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268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804BD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31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8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3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tweb.org/events/38th-annual-international-conference" TargetMode="External"/><Relationship Id="rId13" Type="http://schemas.openxmlformats.org/officeDocument/2006/relationships/hyperlink" Target="https://www.actweb.org/events/38th-annual-international-conference" TargetMode="External"/><Relationship Id="rId18" Type="http://schemas.openxmlformats.org/officeDocument/2006/relationships/hyperlink" Target="https://www.dropbox.com/scl/fo/2mbjyw3xtsgpjrd0u87wa/ANZ3p6XmyqkbsfxbCWtP9BU?rlkey=yc8d342zhbnezjhxui3vab8ez&amp;st=yc0j1c2h&amp;dl=0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caravella@actweb.org" TargetMode="External"/><Relationship Id="rId12" Type="http://schemas.openxmlformats.org/officeDocument/2006/relationships/hyperlink" Target="https://www.actweb.org/international-conference-schedule" TargetMode="External"/><Relationship Id="rId17" Type="http://schemas.openxmlformats.org/officeDocument/2006/relationships/hyperlink" Target="http://www.actweb.org/act24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ctweb.org/act24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actweb.org/events/38th-annual-international-conference" TargetMode="External"/><Relationship Id="rId11" Type="http://schemas.openxmlformats.org/officeDocument/2006/relationships/hyperlink" Target="https://www.actweb.org/events/38th-annual-international-conference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actweb.org/events/38th-annual-international-conference" TargetMode="External"/><Relationship Id="rId10" Type="http://schemas.openxmlformats.org/officeDocument/2006/relationships/hyperlink" Target="https://www.actweb.org/act-24-keynote-speakers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actweb.org/international-conference-schedule" TargetMode="External"/><Relationship Id="rId14" Type="http://schemas.openxmlformats.org/officeDocument/2006/relationships/hyperlink" Target="http://www.actweb.org/act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2536</TotalTime>
  <Pages>3</Pages>
  <Words>750</Words>
  <Characters>4263</Characters>
  <Application>Microsoft Office Word</Application>
  <DocSecurity>0</DocSecurity>
  <Lines>101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Caravella</dc:creator>
  <cp:keywords/>
  <dc:description/>
  <cp:lastModifiedBy>Allison Caravella</cp:lastModifiedBy>
  <cp:revision>35</cp:revision>
  <dcterms:created xsi:type="dcterms:W3CDTF">2024-04-11T19:25:00Z</dcterms:created>
  <dcterms:modified xsi:type="dcterms:W3CDTF">2024-04-17T14:44:00Z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25b3e7b440c59f579ee9541916ed6630aafeb702e80be0b0a659176ec9dbaf65</vt:lpwstr>
  </property>
</Properties>
</file>