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9D061" w14:textId="77777777" w:rsidR="001B4CB6" w:rsidRDefault="001B4CB6" w:rsidP="001B4CB6">
      <w:pPr>
        <w:rPr>
          <w:b/>
          <w:sz w:val="22"/>
          <w:szCs w:val="22"/>
        </w:rPr>
      </w:pPr>
      <w:r>
        <w:rPr>
          <w:b/>
          <w:sz w:val="22"/>
          <w:szCs w:val="22"/>
        </w:rPr>
        <w:t>MEDIA CONTACT:</w:t>
      </w:r>
    </w:p>
    <w:p w14:paraId="7D2BE822" w14:textId="5F90A0DA" w:rsidR="001B4CB6" w:rsidRDefault="00BA2AC0" w:rsidP="001B4CB6">
      <w:pPr>
        <w:rPr>
          <w:sz w:val="22"/>
          <w:szCs w:val="22"/>
        </w:rPr>
      </w:pPr>
      <w:r>
        <w:rPr>
          <w:sz w:val="22"/>
          <w:szCs w:val="22"/>
        </w:rPr>
        <w:t>Sarah McMillan</w:t>
      </w:r>
      <w:r w:rsidR="001B4CB6">
        <w:rPr>
          <w:sz w:val="22"/>
          <w:szCs w:val="22"/>
        </w:rPr>
        <w:t xml:space="preserve">, Marketing </w:t>
      </w:r>
      <w:r>
        <w:rPr>
          <w:sz w:val="22"/>
          <w:szCs w:val="22"/>
        </w:rPr>
        <w:t>Associate</w:t>
      </w:r>
    </w:p>
    <w:p w14:paraId="18756AD2" w14:textId="77777777" w:rsidR="001B4CB6" w:rsidRDefault="001B4CB6" w:rsidP="001B4CB6">
      <w:pPr>
        <w:rPr>
          <w:sz w:val="22"/>
          <w:szCs w:val="22"/>
        </w:rPr>
      </w:pPr>
      <w:r>
        <w:rPr>
          <w:sz w:val="22"/>
          <w:szCs w:val="22"/>
        </w:rPr>
        <w:t>Queensborough National Bank &amp; Trust</w:t>
      </w:r>
    </w:p>
    <w:p w14:paraId="6B8FC78A" w14:textId="1CD43E59" w:rsidR="001B4CB6" w:rsidRDefault="00BA2AC0" w:rsidP="001B4CB6">
      <w:pPr>
        <w:rPr>
          <w:color w:val="000000"/>
          <w:sz w:val="22"/>
          <w:szCs w:val="22"/>
        </w:rPr>
      </w:pPr>
      <w:r>
        <w:rPr>
          <w:color w:val="000000"/>
          <w:sz w:val="22"/>
          <w:szCs w:val="22"/>
        </w:rPr>
        <w:t>706-872-1323</w:t>
      </w:r>
    </w:p>
    <w:p w14:paraId="04C7FA4E" w14:textId="77777777" w:rsidR="001B4CB6" w:rsidRDefault="001B4CB6" w:rsidP="001B4CB6">
      <w:pPr>
        <w:rPr>
          <w:b/>
          <w:sz w:val="22"/>
          <w:szCs w:val="22"/>
        </w:rPr>
      </w:pPr>
    </w:p>
    <w:p w14:paraId="06DA45ED" w14:textId="77777777" w:rsidR="001B4CB6" w:rsidRDefault="001B4CB6" w:rsidP="001B4CB6">
      <w:pPr>
        <w:rPr>
          <w:b/>
          <w:sz w:val="22"/>
          <w:szCs w:val="22"/>
        </w:rPr>
      </w:pPr>
      <w:r>
        <w:rPr>
          <w:b/>
          <w:sz w:val="22"/>
          <w:szCs w:val="22"/>
        </w:rPr>
        <w:t>FOR IMMEDIATE RELEASE</w:t>
      </w:r>
    </w:p>
    <w:p w14:paraId="24364BAE" w14:textId="77777777" w:rsidR="001B4CB6" w:rsidRDefault="001B4CB6" w:rsidP="001B4CB6">
      <w:pPr>
        <w:rPr>
          <w:b/>
          <w:sz w:val="36"/>
          <w:szCs w:val="36"/>
        </w:rPr>
      </w:pPr>
    </w:p>
    <w:p w14:paraId="3735CDD8" w14:textId="2BCEF958" w:rsidR="001B4CB6" w:rsidRPr="00E1137A" w:rsidRDefault="00471263" w:rsidP="00E1137A">
      <w:pPr>
        <w:spacing w:after="120"/>
        <w:jc w:val="center"/>
        <w:rPr>
          <w:b/>
          <w:sz w:val="28"/>
          <w:szCs w:val="28"/>
        </w:rPr>
      </w:pPr>
      <w:r w:rsidRPr="00E1137A">
        <w:rPr>
          <w:b/>
          <w:sz w:val="28"/>
          <w:szCs w:val="28"/>
        </w:rPr>
        <w:t xml:space="preserve">Richard Peacock Retires After </w:t>
      </w:r>
      <w:r w:rsidR="0051118C" w:rsidRPr="00E1137A">
        <w:rPr>
          <w:b/>
          <w:sz w:val="28"/>
          <w:szCs w:val="28"/>
        </w:rPr>
        <w:t>20 Years of</w:t>
      </w:r>
      <w:r w:rsidRPr="00E1137A">
        <w:rPr>
          <w:b/>
          <w:sz w:val="28"/>
          <w:szCs w:val="28"/>
        </w:rPr>
        <w:t xml:space="preserve"> </w:t>
      </w:r>
      <w:r w:rsidR="0051118C" w:rsidRPr="00E1137A">
        <w:rPr>
          <w:b/>
          <w:sz w:val="28"/>
          <w:szCs w:val="28"/>
        </w:rPr>
        <w:t>Dedicated Service</w:t>
      </w:r>
      <w:r w:rsidRPr="00E1137A">
        <w:rPr>
          <w:b/>
          <w:sz w:val="28"/>
          <w:szCs w:val="28"/>
        </w:rPr>
        <w:t xml:space="preserve"> at Queensborough</w:t>
      </w:r>
    </w:p>
    <w:p w14:paraId="1A6F1797" w14:textId="518A4DB0" w:rsidR="0051118C" w:rsidRPr="00A765FB" w:rsidRDefault="001B4CB6" w:rsidP="00E1137A">
      <w:pPr>
        <w:spacing w:before="240" w:line="276" w:lineRule="auto"/>
        <w:rPr>
          <w:sz w:val="22"/>
          <w:szCs w:val="22"/>
        </w:rPr>
      </w:pPr>
      <w:r w:rsidRPr="00471263">
        <w:rPr>
          <w:i/>
          <w:color w:val="000000"/>
          <w:sz w:val="22"/>
          <w:szCs w:val="22"/>
        </w:rPr>
        <w:t>AUGUSTA, GA (Ju</w:t>
      </w:r>
      <w:r w:rsidR="00BC1987" w:rsidRPr="00471263">
        <w:rPr>
          <w:i/>
          <w:color w:val="000000"/>
          <w:sz w:val="22"/>
          <w:szCs w:val="22"/>
        </w:rPr>
        <w:t xml:space="preserve">ly </w:t>
      </w:r>
      <w:r w:rsidR="00A765FB">
        <w:rPr>
          <w:i/>
          <w:color w:val="000000"/>
          <w:sz w:val="22"/>
          <w:szCs w:val="22"/>
        </w:rPr>
        <w:t>22</w:t>
      </w:r>
      <w:r w:rsidRPr="00471263">
        <w:rPr>
          <w:i/>
          <w:color w:val="000000"/>
          <w:sz w:val="22"/>
          <w:szCs w:val="22"/>
        </w:rPr>
        <w:t>, 202</w:t>
      </w:r>
      <w:r w:rsidRPr="00471263">
        <w:rPr>
          <w:i/>
          <w:sz w:val="22"/>
          <w:szCs w:val="22"/>
        </w:rPr>
        <w:t>4</w:t>
      </w:r>
      <w:r w:rsidRPr="00471263">
        <w:rPr>
          <w:i/>
          <w:color w:val="000000"/>
          <w:sz w:val="22"/>
          <w:szCs w:val="22"/>
        </w:rPr>
        <w:t xml:space="preserve">) </w:t>
      </w:r>
      <w:r w:rsidRPr="00471263">
        <w:rPr>
          <w:color w:val="000000"/>
          <w:sz w:val="22"/>
          <w:szCs w:val="22"/>
        </w:rPr>
        <w:t xml:space="preserve">– </w:t>
      </w:r>
      <w:r w:rsidR="0051118C">
        <w:rPr>
          <w:color w:val="000000"/>
          <w:sz w:val="22"/>
          <w:szCs w:val="22"/>
        </w:rPr>
        <w:t xml:space="preserve">After two decades, Richard Peacock, Chief Credit Officer at </w:t>
      </w:r>
      <w:r w:rsidRPr="00471263">
        <w:rPr>
          <w:color w:val="000000"/>
          <w:sz w:val="22"/>
          <w:szCs w:val="22"/>
        </w:rPr>
        <w:t xml:space="preserve">Queensborough National Bank &amp; Trust Company </w:t>
      </w:r>
      <w:r w:rsidR="0051118C">
        <w:rPr>
          <w:color w:val="000000"/>
          <w:sz w:val="22"/>
          <w:szCs w:val="22"/>
        </w:rPr>
        <w:t xml:space="preserve">has announced his retirement. </w:t>
      </w:r>
      <w:r w:rsidR="0051118C">
        <w:rPr>
          <w:sz w:val="22"/>
          <w:szCs w:val="22"/>
        </w:rPr>
        <w:t xml:space="preserve">Richard </w:t>
      </w:r>
      <w:r w:rsidR="0051118C" w:rsidRPr="00471263">
        <w:rPr>
          <w:sz w:val="22"/>
          <w:szCs w:val="22"/>
        </w:rPr>
        <w:t xml:space="preserve">leaves a legacy of </w:t>
      </w:r>
      <w:r w:rsidR="0051118C">
        <w:rPr>
          <w:sz w:val="22"/>
          <w:szCs w:val="22"/>
        </w:rPr>
        <w:t xml:space="preserve">dedicated </w:t>
      </w:r>
      <w:r w:rsidR="0051118C" w:rsidRPr="00471263">
        <w:rPr>
          <w:sz w:val="22"/>
          <w:szCs w:val="22"/>
        </w:rPr>
        <w:t>community service</w:t>
      </w:r>
      <w:r w:rsidR="0051118C">
        <w:rPr>
          <w:sz w:val="22"/>
          <w:szCs w:val="22"/>
        </w:rPr>
        <w:t xml:space="preserve">, steadfast work ethic and unwavering integrity.  </w:t>
      </w:r>
    </w:p>
    <w:p w14:paraId="33FD2721" w14:textId="737EC6D2" w:rsidR="006F4728" w:rsidRDefault="0051118C" w:rsidP="00E1137A">
      <w:pPr>
        <w:pStyle w:val="PlainText"/>
        <w:spacing w:before="240" w:line="276" w:lineRule="auto"/>
        <w:rPr>
          <w:szCs w:val="22"/>
        </w:rPr>
      </w:pPr>
      <w:r>
        <w:rPr>
          <w:color w:val="000000"/>
          <w:szCs w:val="22"/>
        </w:rPr>
        <w:t xml:space="preserve">Peacock first joined Queensborough as Chief Credit Officer </w:t>
      </w:r>
      <w:r>
        <w:rPr>
          <w:szCs w:val="22"/>
        </w:rPr>
        <w:t xml:space="preserve">in 2004. </w:t>
      </w:r>
      <w:r w:rsidR="006F4728">
        <w:rPr>
          <w:szCs w:val="22"/>
        </w:rPr>
        <w:t xml:space="preserve">During his 20-year tenure, Peacock played a pivotal role in the bank’s growth, overseeing an increase in total assets from $542 million to over $2 billion. </w:t>
      </w:r>
      <w:r w:rsidR="0064463F">
        <w:rPr>
          <w:szCs w:val="22"/>
        </w:rPr>
        <w:t xml:space="preserve">Peacock </w:t>
      </w:r>
      <w:r w:rsidR="00BA2AC0">
        <w:rPr>
          <w:szCs w:val="22"/>
        </w:rPr>
        <w:t xml:space="preserve">is responsible for </w:t>
      </w:r>
      <w:r w:rsidR="0064463F">
        <w:rPr>
          <w:szCs w:val="22"/>
        </w:rPr>
        <w:t>establish</w:t>
      </w:r>
      <w:r w:rsidR="00BA2AC0">
        <w:rPr>
          <w:szCs w:val="22"/>
        </w:rPr>
        <w:t>ing</w:t>
      </w:r>
      <w:r w:rsidR="0064463F">
        <w:rPr>
          <w:szCs w:val="22"/>
        </w:rPr>
        <w:t xml:space="preserve"> </w:t>
      </w:r>
      <w:r w:rsidR="00BA2AC0">
        <w:rPr>
          <w:szCs w:val="22"/>
        </w:rPr>
        <w:t>the bank’s</w:t>
      </w:r>
      <w:r w:rsidR="0064463F">
        <w:rPr>
          <w:szCs w:val="22"/>
        </w:rPr>
        <w:t xml:space="preserve"> resilient credit culture that carried the bank through both the Great Recession of 2008 and the global pandemic in 2020. </w:t>
      </w:r>
      <w:r w:rsidR="00BA2AC0">
        <w:rPr>
          <w:szCs w:val="22"/>
        </w:rPr>
        <w:t>Additionally, h</w:t>
      </w:r>
      <w:r w:rsidR="0064463F">
        <w:rPr>
          <w:szCs w:val="22"/>
        </w:rPr>
        <w:t xml:space="preserve">is reputation and leadership skills fostered a </w:t>
      </w:r>
      <w:r w:rsidR="00BA2AC0">
        <w:rPr>
          <w:szCs w:val="22"/>
        </w:rPr>
        <w:t>work environment</w:t>
      </w:r>
      <w:r w:rsidR="0064463F">
        <w:rPr>
          <w:szCs w:val="22"/>
        </w:rPr>
        <w:t xml:space="preserve"> that attracted and retained </w:t>
      </w:r>
      <w:r w:rsidR="00BA2AC0">
        <w:rPr>
          <w:szCs w:val="22"/>
        </w:rPr>
        <w:t xml:space="preserve">some of </w:t>
      </w:r>
      <w:r w:rsidR="0064463F">
        <w:rPr>
          <w:szCs w:val="22"/>
        </w:rPr>
        <w:t xml:space="preserve">Augusta’s top </w:t>
      </w:r>
      <w:r w:rsidR="00BA2AC0">
        <w:rPr>
          <w:szCs w:val="22"/>
        </w:rPr>
        <w:t>banking</w:t>
      </w:r>
      <w:r w:rsidR="0064463F">
        <w:rPr>
          <w:szCs w:val="22"/>
        </w:rPr>
        <w:t xml:space="preserve"> talent</w:t>
      </w:r>
      <w:r w:rsidR="0051173E">
        <w:rPr>
          <w:szCs w:val="22"/>
        </w:rPr>
        <w:t>, earning the bank recognition of Newsweek’s Best Small Bank in Georgia in 2022.</w:t>
      </w:r>
    </w:p>
    <w:p w14:paraId="3A494608" w14:textId="0848775F" w:rsidR="00471263" w:rsidRPr="00471263" w:rsidRDefault="0051118C" w:rsidP="00E1137A">
      <w:pPr>
        <w:spacing w:before="240" w:line="276" w:lineRule="auto"/>
        <w:rPr>
          <w:sz w:val="22"/>
          <w:szCs w:val="22"/>
        </w:rPr>
      </w:pPr>
      <w:r>
        <w:rPr>
          <w:sz w:val="22"/>
          <w:szCs w:val="22"/>
        </w:rPr>
        <w:t xml:space="preserve">Prior to </w:t>
      </w:r>
      <w:r w:rsidR="0064463F">
        <w:rPr>
          <w:sz w:val="22"/>
          <w:szCs w:val="22"/>
        </w:rPr>
        <w:t>joining</w:t>
      </w:r>
      <w:r>
        <w:rPr>
          <w:sz w:val="22"/>
          <w:szCs w:val="22"/>
        </w:rPr>
        <w:t xml:space="preserve"> Queensborough, </w:t>
      </w:r>
      <w:r w:rsidRPr="0051118C">
        <w:rPr>
          <w:sz w:val="22"/>
          <w:szCs w:val="22"/>
        </w:rPr>
        <w:t>Peacock worked for Trust Company Bank for 24 years. His service included branch management and commercial lend</w:t>
      </w:r>
      <w:r w:rsidR="00BA2AC0">
        <w:rPr>
          <w:sz w:val="22"/>
          <w:szCs w:val="22"/>
        </w:rPr>
        <w:t>ing</w:t>
      </w:r>
      <w:r w:rsidRPr="0051118C">
        <w:rPr>
          <w:sz w:val="22"/>
          <w:szCs w:val="22"/>
        </w:rPr>
        <w:t xml:space="preserve"> with his final 10 years as Senior Credit Officer </w:t>
      </w:r>
      <w:r>
        <w:rPr>
          <w:sz w:val="22"/>
          <w:szCs w:val="22"/>
        </w:rPr>
        <w:t>in the Augusta market</w:t>
      </w:r>
      <w:r w:rsidRPr="0051118C">
        <w:rPr>
          <w:sz w:val="22"/>
          <w:szCs w:val="22"/>
        </w:rPr>
        <w:t>. Peacock holds a finance degree from Emory University</w:t>
      </w:r>
      <w:r w:rsidR="006F4728">
        <w:rPr>
          <w:sz w:val="22"/>
          <w:szCs w:val="22"/>
        </w:rPr>
        <w:t xml:space="preserve"> as well as an associate’s degree from Young Harris</w:t>
      </w:r>
      <w:r w:rsidR="0064463F">
        <w:rPr>
          <w:sz w:val="22"/>
          <w:szCs w:val="22"/>
        </w:rPr>
        <w:t xml:space="preserve"> College</w:t>
      </w:r>
      <w:r w:rsidR="006F4728">
        <w:rPr>
          <w:sz w:val="22"/>
          <w:szCs w:val="22"/>
        </w:rPr>
        <w:t>.</w:t>
      </w:r>
    </w:p>
    <w:p w14:paraId="17849B8A" w14:textId="2B1DA8B1" w:rsidR="00471263" w:rsidRDefault="00471263" w:rsidP="00E1137A">
      <w:pPr>
        <w:pStyle w:val="PlainText"/>
        <w:spacing w:before="240" w:line="276" w:lineRule="auto"/>
      </w:pPr>
      <w:r w:rsidRPr="00471263">
        <w:rPr>
          <w:szCs w:val="22"/>
        </w:rPr>
        <w:t xml:space="preserve">Beyond his professional achievements, </w:t>
      </w:r>
      <w:r>
        <w:rPr>
          <w:szCs w:val="22"/>
        </w:rPr>
        <w:t>Peacock</w:t>
      </w:r>
      <w:r w:rsidRPr="00471263">
        <w:rPr>
          <w:szCs w:val="22"/>
        </w:rPr>
        <w:t xml:space="preserve"> has been an active and dedicated member of the </w:t>
      </w:r>
      <w:r w:rsidR="0024414B">
        <w:rPr>
          <w:szCs w:val="22"/>
        </w:rPr>
        <w:t xml:space="preserve">Augusta </w:t>
      </w:r>
      <w:r w:rsidRPr="00471263">
        <w:rPr>
          <w:szCs w:val="22"/>
        </w:rPr>
        <w:t xml:space="preserve">community. He currently serves as the treasurer of the </w:t>
      </w:r>
      <w:r>
        <w:rPr>
          <w:szCs w:val="22"/>
        </w:rPr>
        <w:t xml:space="preserve">Augusta </w:t>
      </w:r>
      <w:r w:rsidRPr="00471263">
        <w:rPr>
          <w:szCs w:val="22"/>
        </w:rPr>
        <w:t>Symphony</w:t>
      </w:r>
      <w:r>
        <w:rPr>
          <w:szCs w:val="22"/>
        </w:rPr>
        <w:t xml:space="preserve"> </w:t>
      </w:r>
      <w:r w:rsidRPr="00471263">
        <w:rPr>
          <w:szCs w:val="22"/>
        </w:rPr>
        <w:t>and</w:t>
      </w:r>
      <w:r w:rsidR="006F4728">
        <w:rPr>
          <w:szCs w:val="22"/>
        </w:rPr>
        <w:t xml:space="preserve"> is</w:t>
      </w:r>
      <w:r w:rsidRPr="00471263">
        <w:rPr>
          <w:szCs w:val="22"/>
        </w:rPr>
        <w:t xml:space="preserve"> a founding board member of the</w:t>
      </w:r>
      <w:r>
        <w:t xml:space="preserve"> Miller Theater. His past leadership roles include President of the Augusta Country Club Board of Directors</w:t>
      </w:r>
      <w:r w:rsidR="006F4728">
        <w:t>, President</w:t>
      </w:r>
      <w:r>
        <w:t xml:space="preserve"> of the Shepheard Community Blood Center</w:t>
      </w:r>
      <w:r w:rsidR="006F4728">
        <w:t>, and President of the Augusta chapter of the American Cancer Society.</w:t>
      </w:r>
      <w:r w:rsidR="00BA2AC0">
        <w:t xml:space="preserve"> </w:t>
      </w:r>
      <w:r>
        <w:t xml:space="preserve">His commitment to service extends to </w:t>
      </w:r>
      <w:r w:rsidR="00BA2AC0">
        <w:t>board service with</w:t>
      </w:r>
      <w:r>
        <w:t xml:space="preserve"> the United Way, University Hospital Foundation, and Episcopal Day School.</w:t>
      </w:r>
      <w:r w:rsidR="006F4728">
        <w:t xml:space="preserve"> He is a graduate of Leadership </w:t>
      </w:r>
      <w:r w:rsidR="006303A1">
        <w:t>Georgia</w:t>
      </w:r>
      <w:r w:rsidR="006F4728">
        <w:t xml:space="preserve"> and a member of Trinity on the Hill United Methodist Church.</w:t>
      </w:r>
      <w:r>
        <w:t xml:space="preserve"> In his leisure time, he enjoys tennis, golf, and cherished moments with his </w:t>
      </w:r>
      <w:r w:rsidR="006F4728">
        <w:t xml:space="preserve">wife </w:t>
      </w:r>
      <w:r w:rsidR="00BA2AC0">
        <w:t xml:space="preserve">of 39 years, </w:t>
      </w:r>
      <w:r w:rsidR="006F4728">
        <w:t xml:space="preserve">Angelyn, their daughters Kathryn Jones (Kevin) and Kemper Harrison (Charlie) and their </w:t>
      </w:r>
      <w:r>
        <w:t>four grandchildren.</w:t>
      </w:r>
    </w:p>
    <w:p w14:paraId="70677D9D" w14:textId="641D2E6E" w:rsidR="00471263" w:rsidRDefault="00471263" w:rsidP="00E1137A">
      <w:pPr>
        <w:pStyle w:val="PlainText"/>
        <w:spacing w:before="240" w:line="276" w:lineRule="auto"/>
      </w:pPr>
      <w:r>
        <w:t>“Richard’s impact on our bank and the community has been profound,” said Bill Easterlin, Queensborough President &amp; CEO. “</w:t>
      </w:r>
      <w:r w:rsidRPr="00471263">
        <w:t>His commitment, expertise, and tireless efforts have played a pivotal role in shaping the bank's success</w:t>
      </w:r>
      <w:r>
        <w:t xml:space="preserve"> over the past </w:t>
      </w:r>
      <w:r w:rsidR="00624096">
        <w:t>20</w:t>
      </w:r>
      <w:r>
        <w:t xml:space="preserve"> years and for that, I am immensely grateful</w:t>
      </w:r>
      <w:r w:rsidRPr="00471263">
        <w:t>.</w:t>
      </w:r>
      <w:r>
        <w:t>”</w:t>
      </w:r>
      <w:r w:rsidRPr="00471263">
        <w:t xml:space="preserve"> </w:t>
      </w:r>
    </w:p>
    <w:p w14:paraId="03CA7A05" w14:textId="33BBE43D" w:rsidR="001B4CB6" w:rsidRPr="0059041B" w:rsidRDefault="001B4CB6" w:rsidP="00E1137A">
      <w:pPr>
        <w:spacing w:before="240" w:line="276" w:lineRule="auto"/>
        <w:rPr>
          <w:color w:val="000000"/>
          <w:sz w:val="22"/>
          <w:szCs w:val="22"/>
        </w:rPr>
      </w:pPr>
      <w:r w:rsidRPr="0059041B">
        <w:rPr>
          <w:color w:val="000000"/>
          <w:sz w:val="22"/>
          <w:szCs w:val="22"/>
        </w:rPr>
        <w:t xml:space="preserve">Queensborough congratulates </w:t>
      </w:r>
      <w:r w:rsidR="00471263">
        <w:rPr>
          <w:color w:val="000000"/>
          <w:sz w:val="22"/>
          <w:szCs w:val="22"/>
        </w:rPr>
        <w:t>Richard</w:t>
      </w:r>
      <w:r w:rsidRPr="0059041B">
        <w:rPr>
          <w:color w:val="000000"/>
          <w:sz w:val="22"/>
          <w:szCs w:val="22"/>
        </w:rPr>
        <w:t xml:space="preserve"> on his well-deserved </w:t>
      </w:r>
      <w:r w:rsidR="00471263">
        <w:rPr>
          <w:color w:val="000000"/>
          <w:sz w:val="22"/>
          <w:szCs w:val="22"/>
        </w:rPr>
        <w:t>retirement</w:t>
      </w:r>
      <w:r w:rsidR="00833AB3">
        <w:rPr>
          <w:color w:val="000000"/>
          <w:sz w:val="22"/>
          <w:szCs w:val="22"/>
        </w:rPr>
        <w:t>.</w:t>
      </w:r>
    </w:p>
    <w:p w14:paraId="09B7B8C8" w14:textId="77777777" w:rsidR="001B4CB6" w:rsidRDefault="001B4CB6" w:rsidP="00E1137A">
      <w:pPr>
        <w:spacing w:before="240" w:line="276" w:lineRule="auto"/>
        <w:rPr>
          <w:color w:val="0563C1"/>
          <w:sz w:val="22"/>
          <w:szCs w:val="22"/>
          <w:highlight w:val="white"/>
          <w:u w:val="single"/>
        </w:rPr>
      </w:pPr>
      <w:r w:rsidRPr="0059041B">
        <w:rPr>
          <w:color w:val="000000"/>
          <w:sz w:val="22"/>
          <w:szCs w:val="22"/>
          <w:highlight w:val="white"/>
        </w:rPr>
        <w:t xml:space="preserve">For more information, visit </w:t>
      </w:r>
      <w:hyperlink r:id="rId5">
        <w:r w:rsidRPr="0059041B">
          <w:rPr>
            <w:color w:val="0563C1"/>
            <w:sz w:val="22"/>
            <w:szCs w:val="22"/>
            <w:highlight w:val="white"/>
            <w:u w:val="single"/>
          </w:rPr>
          <w:t>http://www.qnbtrust.bank</w:t>
        </w:r>
      </w:hyperlink>
      <w:r w:rsidRPr="0059041B">
        <w:rPr>
          <w:color w:val="0563C1"/>
          <w:sz w:val="22"/>
          <w:szCs w:val="22"/>
          <w:highlight w:val="white"/>
          <w:u w:val="single"/>
        </w:rPr>
        <w:t xml:space="preserve">. </w:t>
      </w:r>
    </w:p>
    <w:p w14:paraId="14FC6A3E" w14:textId="225458F9" w:rsidR="00E1137A" w:rsidRPr="00E1137A" w:rsidRDefault="00E1137A" w:rsidP="00E1137A">
      <w:pPr>
        <w:spacing w:before="240" w:line="276" w:lineRule="auto"/>
        <w:jc w:val="center"/>
        <w:rPr>
          <w:rFonts w:ascii="Roboto" w:hAnsi="Roboto"/>
        </w:rPr>
      </w:pPr>
      <w:r>
        <w:rPr>
          <w:rFonts w:ascii="Roboto" w:hAnsi="Roboto"/>
        </w:rPr>
        <w:t>###</w:t>
      </w:r>
    </w:p>
    <w:p w14:paraId="5371726C" w14:textId="116D25A1" w:rsidR="001B4CB6" w:rsidRPr="00282693" w:rsidRDefault="001B4CB6" w:rsidP="00282693">
      <w:pPr>
        <w:spacing w:before="240" w:line="276" w:lineRule="auto"/>
        <w:rPr>
          <w:color w:val="000000"/>
          <w:sz w:val="22"/>
          <w:szCs w:val="22"/>
          <w:highlight w:val="white"/>
        </w:rPr>
      </w:pPr>
      <w:r w:rsidRPr="0059041B">
        <w:rPr>
          <w:color w:val="000000"/>
          <w:sz w:val="22"/>
          <w:szCs w:val="22"/>
          <w:highlight w:val="white"/>
        </w:rPr>
        <w:t>Founded in 1902, Queensborough National Bank &amp; Trust Co. recently celebrated 120 years of community banking in Georgia. Queensborough was named Great Place to Work and Best of Georgia in 2023 and has locations throughout the state. For more information, visit</w:t>
      </w:r>
      <w:r w:rsidRPr="0059041B">
        <w:rPr>
          <w:color w:val="363636"/>
          <w:sz w:val="22"/>
          <w:szCs w:val="22"/>
          <w:highlight w:val="white"/>
        </w:rPr>
        <w:t> </w:t>
      </w:r>
      <w:hyperlink r:id="rId6">
        <w:r w:rsidRPr="0059041B">
          <w:rPr>
            <w:b/>
            <w:color w:val="027052"/>
            <w:sz w:val="22"/>
            <w:szCs w:val="22"/>
            <w:highlight w:val="white"/>
          </w:rPr>
          <w:t>www.QNBTRUST.bank</w:t>
        </w:r>
      </w:hyperlink>
      <w:r w:rsidRPr="0059041B">
        <w:rPr>
          <w:color w:val="363636"/>
          <w:sz w:val="22"/>
          <w:szCs w:val="22"/>
          <w:highlight w:val="white"/>
        </w:rPr>
        <w:t> </w:t>
      </w:r>
      <w:r w:rsidRPr="0059041B">
        <w:rPr>
          <w:color w:val="000000"/>
          <w:sz w:val="22"/>
          <w:szCs w:val="22"/>
          <w:highlight w:val="white"/>
        </w:rPr>
        <w:t>and find Queensborough on</w:t>
      </w:r>
      <w:r w:rsidRPr="0059041B">
        <w:rPr>
          <w:color w:val="363636"/>
          <w:sz w:val="22"/>
          <w:szCs w:val="22"/>
          <w:highlight w:val="white"/>
        </w:rPr>
        <w:t> </w:t>
      </w:r>
      <w:hyperlink r:id="rId7">
        <w:r w:rsidRPr="0059041B">
          <w:rPr>
            <w:b/>
            <w:color w:val="027052"/>
            <w:sz w:val="22"/>
            <w:szCs w:val="22"/>
            <w:highlight w:val="white"/>
          </w:rPr>
          <w:t>Facebook</w:t>
        </w:r>
      </w:hyperlink>
      <w:r w:rsidRPr="0059041B">
        <w:rPr>
          <w:color w:val="000000"/>
          <w:sz w:val="22"/>
          <w:szCs w:val="22"/>
          <w:highlight w:val="white"/>
        </w:rPr>
        <w:t>, </w:t>
      </w:r>
      <w:hyperlink r:id="rId8">
        <w:r w:rsidRPr="0059041B">
          <w:rPr>
            <w:b/>
            <w:color w:val="027052"/>
            <w:sz w:val="22"/>
            <w:szCs w:val="22"/>
            <w:highlight w:val="white"/>
          </w:rPr>
          <w:t>Twitter</w:t>
        </w:r>
      </w:hyperlink>
      <w:r w:rsidRPr="0059041B">
        <w:rPr>
          <w:color w:val="000000"/>
          <w:sz w:val="22"/>
          <w:szCs w:val="22"/>
          <w:highlight w:val="white"/>
        </w:rPr>
        <w:t>,</w:t>
      </w:r>
      <w:r w:rsidRPr="0059041B">
        <w:rPr>
          <w:color w:val="363636"/>
          <w:sz w:val="22"/>
          <w:szCs w:val="22"/>
          <w:highlight w:val="white"/>
        </w:rPr>
        <w:t> </w:t>
      </w:r>
      <w:hyperlink r:id="rId9">
        <w:r w:rsidRPr="0059041B">
          <w:rPr>
            <w:b/>
            <w:color w:val="027052"/>
            <w:sz w:val="22"/>
            <w:szCs w:val="22"/>
            <w:highlight w:val="white"/>
          </w:rPr>
          <w:t>LinkedIn</w:t>
        </w:r>
      </w:hyperlink>
      <w:r w:rsidRPr="0059041B">
        <w:rPr>
          <w:color w:val="000000"/>
          <w:sz w:val="22"/>
          <w:szCs w:val="22"/>
          <w:highlight w:val="white"/>
        </w:rPr>
        <w:t>,</w:t>
      </w:r>
      <w:hyperlink r:id="rId10">
        <w:r w:rsidRPr="0059041B">
          <w:rPr>
            <w:b/>
            <w:color w:val="027052"/>
            <w:sz w:val="22"/>
            <w:szCs w:val="22"/>
            <w:highlight w:val="white"/>
          </w:rPr>
          <w:t> YouTube</w:t>
        </w:r>
      </w:hyperlink>
      <w:r w:rsidRPr="0059041B">
        <w:rPr>
          <w:color w:val="363636"/>
          <w:sz w:val="22"/>
          <w:szCs w:val="22"/>
          <w:highlight w:val="white"/>
        </w:rPr>
        <w:t> </w:t>
      </w:r>
      <w:r w:rsidRPr="0059041B">
        <w:rPr>
          <w:color w:val="000000"/>
          <w:sz w:val="22"/>
          <w:szCs w:val="22"/>
          <w:highlight w:val="white"/>
        </w:rPr>
        <w:t>and </w:t>
      </w:r>
      <w:hyperlink r:id="rId11">
        <w:r w:rsidRPr="0059041B">
          <w:rPr>
            <w:b/>
            <w:color w:val="027052"/>
            <w:sz w:val="22"/>
            <w:szCs w:val="22"/>
            <w:highlight w:val="white"/>
          </w:rPr>
          <w:t>Instagram</w:t>
        </w:r>
      </w:hyperlink>
      <w:r w:rsidRPr="0059041B">
        <w:rPr>
          <w:color w:val="363636"/>
          <w:sz w:val="22"/>
          <w:szCs w:val="22"/>
          <w:highlight w:val="white"/>
        </w:rPr>
        <w:t>.</w:t>
      </w:r>
    </w:p>
    <w:sectPr w:rsidR="001B4CB6" w:rsidRPr="00282693" w:rsidSect="00E1137A">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C4930"/>
    <w:multiLevelType w:val="multilevel"/>
    <w:tmpl w:val="09FC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07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4A"/>
    <w:rsid w:val="0004456F"/>
    <w:rsid w:val="000645B3"/>
    <w:rsid w:val="000F5F25"/>
    <w:rsid w:val="00150E89"/>
    <w:rsid w:val="001B4CB6"/>
    <w:rsid w:val="001B6907"/>
    <w:rsid w:val="00204444"/>
    <w:rsid w:val="0024414B"/>
    <w:rsid w:val="00250A58"/>
    <w:rsid w:val="0026627C"/>
    <w:rsid w:val="00282693"/>
    <w:rsid w:val="002A2EDF"/>
    <w:rsid w:val="00345562"/>
    <w:rsid w:val="00356A8B"/>
    <w:rsid w:val="00356C21"/>
    <w:rsid w:val="003C5C82"/>
    <w:rsid w:val="003E053F"/>
    <w:rsid w:val="00436F94"/>
    <w:rsid w:val="00471263"/>
    <w:rsid w:val="004C3BAA"/>
    <w:rsid w:val="0051118C"/>
    <w:rsid w:val="0051173E"/>
    <w:rsid w:val="00520961"/>
    <w:rsid w:val="00546144"/>
    <w:rsid w:val="005622C9"/>
    <w:rsid w:val="00572CF4"/>
    <w:rsid w:val="005816B6"/>
    <w:rsid w:val="005C6C10"/>
    <w:rsid w:val="005D0E3B"/>
    <w:rsid w:val="005E6890"/>
    <w:rsid w:val="0061562B"/>
    <w:rsid w:val="00624096"/>
    <w:rsid w:val="006303A1"/>
    <w:rsid w:val="00632176"/>
    <w:rsid w:val="006324A0"/>
    <w:rsid w:val="0064463F"/>
    <w:rsid w:val="006A4C3F"/>
    <w:rsid w:val="006E687A"/>
    <w:rsid w:val="006F4728"/>
    <w:rsid w:val="0070102B"/>
    <w:rsid w:val="00793765"/>
    <w:rsid w:val="00833AB3"/>
    <w:rsid w:val="008968DF"/>
    <w:rsid w:val="00907F83"/>
    <w:rsid w:val="009550B5"/>
    <w:rsid w:val="00A35059"/>
    <w:rsid w:val="00A765FB"/>
    <w:rsid w:val="00B25EE9"/>
    <w:rsid w:val="00B879AF"/>
    <w:rsid w:val="00BA2AC0"/>
    <w:rsid w:val="00BC1987"/>
    <w:rsid w:val="00C21CBD"/>
    <w:rsid w:val="00C67738"/>
    <w:rsid w:val="00C7266B"/>
    <w:rsid w:val="00CD7B44"/>
    <w:rsid w:val="00CE6A30"/>
    <w:rsid w:val="00D016B1"/>
    <w:rsid w:val="00D30E6E"/>
    <w:rsid w:val="00DE3C32"/>
    <w:rsid w:val="00E1137A"/>
    <w:rsid w:val="00E2041F"/>
    <w:rsid w:val="00E25D31"/>
    <w:rsid w:val="00E33A73"/>
    <w:rsid w:val="00EE714A"/>
    <w:rsid w:val="00F304B6"/>
    <w:rsid w:val="00F3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DE7B"/>
  <w15:docId w15:val="{93DB139A-B59E-42FC-8A55-27D01EF7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B6"/>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14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E714A"/>
    <w:rPr>
      <w:b/>
      <w:bCs/>
    </w:rPr>
  </w:style>
  <w:style w:type="character" w:styleId="Emphasis">
    <w:name w:val="Emphasis"/>
    <w:basedOn w:val="DefaultParagraphFont"/>
    <w:uiPriority w:val="20"/>
    <w:qFormat/>
    <w:rsid w:val="00EE714A"/>
    <w:rPr>
      <w:i/>
      <w:iCs/>
    </w:rPr>
  </w:style>
  <w:style w:type="paragraph" w:styleId="PlainText">
    <w:name w:val="Plain Text"/>
    <w:basedOn w:val="Normal"/>
    <w:link w:val="PlainTextChar"/>
    <w:uiPriority w:val="99"/>
    <w:unhideWhenUsed/>
    <w:rsid w:val="00471263"/>
    <w:rPr>
      <w:rFonts w:eastAsia="Times New Roman" w:cstheme="minorBidi"/>
      <w:sz w:val="22"/>
      <w:szCs w:val="21"/>
    </w:rPr>
  </w:style>
  <w:style w:type="character" w:customStyle="1" w:styleId="PlainTextChar">
    <w:name w:val="Plain Text Char"/>
    <w:basedOn w:val="DefaultParagraphFont"/>
    <w:link w:val="PlainText"/>
    <w:uiPriority w:val="99"/>
    <w:rsid w:val="00471263"/>
    <w:rPr>
      <w:rFonts w:ascii="Calibri" w:eastAsia="Times New Roman"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4049">
      <w:bodyDiv w:val="1"/>
      <w:marLeft w:val="0"/>
      <w:marRight w:val="0"/>
      <w:marTop w:val="0"/>
      <w:marBottom w:val="0"/>
      <w:divBdr>
        <w:top w:val="none" w:sz="0" w:space="0" w:color="auto"/>
        <w:left w:val="none" w:sz="0" w:space="0" w:color="auto"/>
        <w:bottom w:val="none" w:sz="0" w:space="0" w:color="auto"/>
        <w:right w:val="none" w:sz="0" w:space="0" w:color="auto"/>
      </w:divBdr>
    </w:div>
    <w:div w:id="555314613">
      <w:bodyDiv w:val="1"/>
      <w:marLeft w:val="0"/>
      <w:marRight w:val="0"/>
      <w:marTop w:val="0"/>
      <w:marBottom w:val="0"/>
      <w:divBdr>
        <w:top w:val="none" w:sz="0" w:space="0" w:color="auto"/>
        <w:left w:val="none" w:sz="0" w:space="0" w:color="auto"/>
        <w:bottom w:val="none" w:sz="0" w:space="0" w:color="auto"/>
        <w:right w:val="none" w:sz="0" w:space="0" w:color="auto"/>
      </w:divBdr>
    </w:div>
    <w:div w:id="991371976">
      <w:bodyDiv w:val="1"/>
      <w:marLeft w:val="0"/>
      <w:marRight w:val="0"/>
      <w:marTop w:val="0"/>
      <w:marBottom w:val="0"/>
      <w:divBdr>
        <w:top w:val="none" w:sz="0" w:space="0" w:color="auto"/>
        <w:left w:val="none" w:sz="0" w:space="0" w:color="auto"/>
        <w:bottom w:val="none" w:sz="0" w:space="0" w:color="auto"/>
        <w:right w:val="none" w:sz="0" w:space="0" w:color="auto"/>
      </w:divBdr>
    </w:div>
    <w:div w:id="1769694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witter.com/QNBTru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QNBTru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nbtrust.bank/" TargetMode="External"/><Relationship Id="rId11" Type="http://schemas.openxmlformats.org/officeDocument/2006/relationships/hyperlink" Target="https://www.instagram.com/queensboroughnationalbank/" TargetMode="External"/><Relationship Id="rId5" Type="http://schemas.openxmlformats.org/officeDocument/2006/relationships/hyperlink" Target="http://www.qnbtrust.bank" TargetMode="External"/><Relationship Id="rId15" Type="http://schemas.openxmlformats.org/officeDocument/2006/relationships/customXml" Target="../customXml/item2.xml"/><Relationship Id="rId10" Type="http://schemas.openxmlformats.org/officeDocument/2006/relationships/hyperlink" Target="https://www.youtube.com/channel/UCbg6ma0g-8CMxmHXQN1sfTQ" TargetMode="External"/><Relationship Id="rId4" Type="http://schemas.openxmlformats.org/officeDocument/2006/relationships/webSettings" Target="webSettings.xml"/><Relationship Id="rId9" Type="http://schemas.openxmlformats.org/officeDocument/2006/relationships/hyperlink" Target="https://www.linkedin.com/company/queensborough-national-bank-&amp;-trust-co-/"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F2328-4A7A-4216-9EEE-F1AC516D19D4}"/>
</file>

<file path=customXml/itemProps2.xml><?xml version="1.0" encoding="utf-8"?>
<ds:datastoreItem xmlns:ds="http://schemas.openxmlformats.org/officeDocument/2006/customXml" ds:itemID="{66960AB9-2139-44F0-93E7-651A26DFA0F1}"/>
</file>

<file path=docProps/app.xml><?xml version="1.0" encoding="utf-8"?>
<Properties xmlns="http://schemas.openxmlformats.org/officeDocument/2006/extended-properties" xmlns:vt="http://schemas.openxmlformats.org/officeDocument/2006/docPropsVTypes">
  <Template>Normal.dotm</Template>
  <TotalTime>20</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Sarah Beth</dc:creator>
  <cp:keywords/>
  <dc:description/>
  <cp:lastModifiedBy>James, Beth</cp:lastModifiedBy>
  <cp:revision>5</cp:revision>
  <cp:lastPrinted>2024-07-19T13:27:00Z</cp:lastPrinted>
  <dcterms:created xsi:type="dcterms:W3CDTF">2024-07-19T14:25:00Z</dcterms:created>
  <dcterms:modified xsi:type="dcterms:W3CDTF">2024-07-19T14:43:00Z</dcterms:modified>
</cp:coreProperties>
</file>