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4B4A" w14:textId="191C3888" w:rsidR="00430A25" w:rsidRPr="00430A25" w:rsidRDefault="006202E6" w:rsidP="006202E6">
      <w:pPr>
        <w:tabs>
          <w:tab w:val="left" w:pos="3495"/>
          <w:tab w:val="center" w:pos="5040"/>
        </w:tabs>
        <w:autoSpaceDE w:val="0"/>
        <w:autoSpaceDN w:val="0"/>
        <w:adjustRightInd w:val="0"/>
        <w:spacing w:after="0" w:line="240" w:lineRule="auto"/>
        <w:rPr>
          <w:rFonts w:ascii="Beausite Classic" w:hAnsi="Beausite Classic" w:cs="NeutrafaceText-Book"/>
          <w:color w:val="000000"/>
        </w:rPr>
      </w:pPr>
      <w:r>
        <w:rPr>
          <w:rFonts w:ascii="Beausite Classic" w:hAnsi="Beausite Classic" w:cs="NeutrafaceText-Book"/>
          <w:color w:val="000000"/>
        </w:rPr>
        <w:tab/>
      </w:r>
      <w:r>
        <w:rPr>
          <w:rFonts w:ascii="Beausite Classic" w:hAnsi="Beausite Classic" w:cs="NeutrafaceText-Book"/>
          <w:color w:val="000000"/>
        </w:rPr>
        <w:tab/>
      </w:r>
      <w:r w:rsidR="00430A25" w:rsidRPr="00430A25">
        <w:rPr>
          <w:rFonts w:ascii="Beausite Classic" w:hAnsi="Beausite Classic" w:cs="NeutrafaceText-Book"/>
          <w:color w:val="000000"/>
        </w:rPr>
        <w:t>For Release</w:t>
      </w:r>
    </w:p>
    <w:p w14:paraId="273E011E" w14:textId="3E2EFE78" w:rsidR="00430A25" w:rsidRPr="00430A25" w:rsidRDefault="00430A25" w:rsidP="00430A25">
      <w:pPr>
        <w:autoSpaceDE w:val="0"/>
        <w:autoSpaceDN w:val="0"/>
        <w:adjustRightInd w:val="0"/>
        <w:spacing w:after="0" w:line="240" w:lineRule="auto"/>
        <w:jc w:val="center"/>
        <w:rPr>
          <w:rFonts w:ascii="Beausite Classic" w:hAnsi="Beausite Classic" w:cs="NeutrafaceText-Book"/>
          <w:color w:val="000000"/>
        </w:rPr>
      </w:pPr>
      <w:r w:rsidRPr="00430A25">
        <w:rPr>
          <w:rFonts w:ascii="Beausite Classic" w:hAnsi="Beausite Classic" w:cs="NeutrafaceText-Book"/>
          <w:color w:val="000000"/>
        </w:rPr>
        <w:t xml:space="preserve">Date: </w:t>
      </w:r>
      <w:r>
        <w:rPr>
          <w:rFonts w:ascii="Beausite Classic" w:hAnsi="Beausite Classic" w:cs="NeutrafaceText-Book"/>
        </w:rPr>
        <w:t>March 14</w:t>
      </w:r>
      <w:r w:rsidRPr="00430A25">
        <w:rPr>
          <w:rFonts w:ascii="Beausite Classic" w:hAnsi="Beausite Classic" w:cs="NeutrafaceText-Book"/>
        </w:rPr>
        <w:t>,</w:t>
      </w:r>
      <w:r w:rsidRPr="00430A25">
        <w:rPr>
          <w:rFonts w:ascii="Beausite Classic" w:hAnsi="Beausite Classic" w:cs="NeutrafaceText-Book"/>
          <w:color w:val="000000"/>
        </w:rPr>
        <w:t xml:space="preserve"> 2024</w:t>
      </w:r>
    </w:p>
    <w:p w14:paraId="10BDAE53" w14:textId="77777777" w:rsidR="00430A25" w:rsidRPr="00430A25" w:rsidRDefault="00430A25" w:rsidP="00430A25">
      <w:pPr>
        <w:autoSpaceDE w:val="0"/>
        <w:autoSpaceDN w:val="0"/>
        <w:adjustRightInd w:val="0"/>
        <w:spacing w:after="0" w:line="240" w:lineRule="auto"/>
        <w:jc w:val="center"/>
        <w:rPr>
          <w:rFonts w:ascii="Beausite Classic" w:hAnsi="Beausite Classic" w:cs="NeutrafaceText-Book"/>
          <w:color w:val="000000"/>
        </w:rPr>
      </w:pPr>
    </w:p>
    <w:p w14:paraId="57D55222" w14:textId="77777777" w:rsidR="00430A25" w:rsidRPr="00430A25" w:rsidRDefault="00430A25" w:rsidP="00430A25">
      <w:pPr>
        <w:autoSpaceDE w:val="0"/>
        <w:autoSpaceDN w:val="0"/>
        <w:adjustRightInd w:val="0"/>
        <w:spacing w:after="0" w:line="240" w:lineRule="auto"/>
        <w:rPr>
          <w:rFonts w:ascii="Beausite Classic" w:hAnsi="Beausite Classic" w:cs="NeutrafaceText-Book"/>
          <w:color w:val="B30000"/>
        </w:rPr>
      </w:pPr>
      <w:r w:rsidRPr="00430A25">
        <w:rPr>
          <w:rFonts w:ascii="Beausite Classic" w:hAnsi="Beausite Classic" w:cs="NeutrafaceText-Bold"/>
          <w:color w:val="000000"/>
        </w:rPr>
        <w:t xml:space="preserve">Contact: </w:t>
      </w:r>
      <w:r w:rsidRPr="00430A25">
        <w:rPr>
          <w:rFonts w:ascii="Beausite Classic" w:hAnsi="Beausite Classic" w:cs="NeutrafaceText-Bold"/>
          <w:color w:val="000000"/>
        </w:rPr>
        <w:tab/>
      </w:r>
      <w:r w:rsidRPr="00430A25">
        <w:rPr>
          <w:rFonts w:ascii="Beausite Classic" w:hAnsi="Beausite Classic" w:cs="NeutrafaceText-Bold"/>
          <w:color w:val="000000"/>
        </w:rPr>
        <w:tab/>
      </w:r>
      <w:r w:rsidRPr="00430A25">
        <w:rPr>
          <w:rFonts w:ascii="Beausite Classic" w:hAnsi="Beausite Classic" w:cs="NeutrafaceText-Bold"/>
          <w:color w:val="000000"/>
        </w:rPr>
        <w:tab/>
      </w:r>
      <w:r w:rsidRPr="00430A25">
        <w:rPr>
          <w:rFonts w:ascii="Beausite Classic" w:hAnsi="Beausite Classic" w:cs="NeutrafaceText-Bold"/>
          <w:color w:val="000000"/>
        </w:rPr>
        <w:tab/>
      </w:r>
      <w:r w:rsidRPr="00430A25">
        <w:rPr>
          <w:rFonts w:ascii="Beausite Classic" w:hAnsi="Beausite Classic" w:cs="NeutrafaceText-Bold"/>
          <w:color w:val="000000"/>
        </w:rPr>
        <w:tab/>
      </w:r>
      <w:r w:rsidRPr="00430A25">
        <w:rPr>
          <w:rFonts w:ascii="Beausite Classic" w:hAnsi="Beausite Classic" w:cs="NeutrafaceText-Bold"/>
          <w:color w:val="000000"/>
        </w:rPr>
        <w:tab/>
      </w:r>
      <w:r w:rsidRPr="00430A25">
        <w:rPr>
          <w:rFonts w:ascii="Beausite Classic" w:hAnsi="Beausite Classic" w:cs="NeutrafaceText-Bold"/>
          <w:color w:val="000000"/>
        </w:rPr>
        <w:tab/>
      </w:r>
      <w:r w:rsidRPr="00430A25">
        <w:rPr>
          <w:rFonts w:ascii="Beausite Classic" w:hAnsi="Beausite Classic" w:cs="NeutrafaceText-Book"/>
          <w:color w:val="B30000"/>
        </w:rPr>
        <w:t xml:space="preserve"> </w:t>
      </w:r>
    </w:p>
    <w:p w14:paraId="2DBCD418" w14:textId="23D7FF17" w:rsidR="00430A25" w:rsidRPr="00430A25" w:rsidRDefault="00430A25" w:rsidP="00430A25">
      <w:pPr>
        <w:autoSpaceDE w:val="0"/>
        <w:autoSpaceDN w:val="0"/>
        <w:adjustRightInd w:val="0"/>
        <w:spacing w:after="0" w:line="240" w:lineRule="auto"/>
        <w:rPr>
          <w:rFonts w:ascii="Beausite Classic" w:hAnsi="Beausite Classic" w:cs="NeutrafaceText-Book"/>
          <w:color w:val="B30000"/>
        </w:rPr>
      </w:pPr>
      <w:r>
        <w:rPr>
          <w:rFonts w:ascii="Beausite Classic" w:hAnsi="Beausite Classic" w:cs="NeutrafaceText-Book"/>
          <w:color w:val="000000"/>
        </w:rPr>
        <w:t>Aimee Leeper</w:t>
      </w:r>
      <w:r w:rsidRPr="00430A25">
        <w:rPr>
          <w:rFonts w:ascii="Beausite Classic" w:hAnsi="Beausite Classic" w:cs="NeutrafaceText-Book"/>
          <w:color w:val="000000"/>
        </w:rPr>
        <w:t xml:space="preserve"> </w:t>
      </w:r>
      <w:r w:rsidRPr="00430A25">
        <w:rPr>
          <w:rFonts w:ascii="Beausite Classic" w:hAnsi="Beausite Classic" w:cs="NeutrafaceText-Book"/>
          <w:color w:val="000000"/>
        </w:rPr>
        <w:tab/>
      </w:r>
      <w:r w:rsidRPr="00430A25">
        <w:rPr>
          <w:rFonts w:ascii="Beausite Classic" w:hAnsi="Beausite Classic" w:cs="NeutrafaceText-Book"/>
          <w:color w:val="000000"/>
        </w:rPr>
        <w:tab/>
      </w:r>
      <w:r w:rsidRPr="00430A25">
        <w:rPr>
          <w:rFonts w:ascii="Beausite Classic" w:hAnsi="Beausite Classic" w:cs="NeutrafaceText-Book"/>
          <w:color w:val="000000"/>
        </w:rPr>
        <w:tab/>
      </w:r>
      <w:r w:rsidRPr="00430A25">
        <w:rPr>
          <w:rFonts w:ascii="Beausite Classic" w:hAnsi="Beausite Classic" w:cs="NeutrafaceText-Book"/>
          <w:color w:val="000000"/>
        </w:rPr>
        <w:tab/>
      </w:r>
      <w:r w:rsidRPr="00430A25">
        <w:rPr>
          <w:rFonts w:ascii="Beausite Classic" w:hAnsi="Beausite Classic" w:cs="NeutrafaceText-Book"/>
          <w:color w:val="B30000"/>
        </w:rPr>
        <w:t xml:space="preserve"> </w:t>
      </w:r>
    </w:p>
    <w:p w14:paraId="40216C38" w14:textId="77777777" w:rsidR="00430A25" w:rsidRPr="00430A25" w:rsidRDefault="00430A25" w:rsidP="00430A25">
      <w:pPr>
        <w:autoSpaceDE w:val="0"/>
        <w:autoSpaceDN w:val="0"/>
        <w:adjustRightInd w:val="0"/>
        <w:spacing w:after="0" w:line="240" w:lineRule="auto"/>
        <w:rPr>
          <w:rFonts w:ascii="Beausite Classic" w:hAnsi="Beausite Classic" w:cs="NeutrafaceText-Book"/>
          <w:color w:val="B30000"/>
        </w:rPr>
      </w:pPr>
      <w:r w:rsidRPr="00430A25">
        <w:rPr>
          <w:rFonts w:ascii="Beausite Classic" w:hAnsi="Beausite Classic" w:cs="NeutrafaceText-Book"/>
          <w:color w:val="000000"/>
        </w:rPr>
        <w:t xml:space="preserve">1-901-529-4783 </w:t>
      </w:r>
      <w:r w:rsidRPr="00430A25">
        <w:rPr>
          <w:rFonts w:ascii="Beausite Classic" w:hAnsi="Beausite Classic" w:cs="NeutrafaceText-Book"/>
          <w:color w:val="000000"/>
        </w:rPr>
        <w:tab/>
      </w:r>
      <w:r w:rsidRPr="00430A25">
        <w:rPr>
          <w:rFonts w:ascii="Beausite Classic" w:hAnsi="Beausite Classic" w:cs="NeutrafaceText-Book"/>
          <w:color w:val="000000"/>
        </w:rPr>
        <w:tab/>
      </w:r>
      <w:r w:rsidRPr="00430A25">
        <w:rPr>
          <w:rFonts w:ascii="Beausite Classic" w:hAnsi="Beausite Classic" w:cs="NeutrafaceText-Book"/>
          <w:color w:val="000000"/>
        </w:rPr>
        <w:tab/>
      </w:r>
      <w:r w:rsidRPr="00430A25">
        <w:rPr>
          <w:rFonts w:ascii="Beausite Classic" w:hAnsi="Beausite Classic" w:cs="NeutrafaceText-Book"/>
          <w:color w:val="000000"/>
        </w:rPr>
        <w:tab/>
      </w:r>
      <w:r w:rsidRPr="00430A25">
        <w:rPr>
          <w:rFonts w:ascii="Beausite Classic" w:hAnsi="Beausite Classic" w:cs="NeutrafaceText-Book"/>
          <w:color w:val="000000"/>
        </w:rPr>
        <w:tab/>
      </w:r>
      <w:r w:rsidRPr="00430A25">
        <w:rPr>
          <w:rFonts w:ascii="Beausite Classic" w:hAnsi="Beausite Classic" w:cs="NeutrafaceText-Book"/>
          <w:color w:val="000000"/>
        </w:rPr>
        <w:tab/>
      </w:r>
      <w:r w:rsidRPr="00430A25">
        <w:rPr>
          <w:rFonts w:ascii="Beausite Classic" w:hAnsi="Beausite Classic" w:cs="NeutrafaceText-Book"/>
          <w:color w:val="B30000"/>
        </w:rPr>
        <w:t xml:space="preserve"> </w:t>
      </w:r>
    </w:p>
    <w:p w14:paraId="5D416F77" w14:textId="537373C2" w:rsidR="00430A25" w:rsidRPr="00430A25" w:rsidRDefault="00430A25" w:rsidP="00430A25">
      <w:pPr>
        <w:rPr>
          <w:rFonts w:ascii="Beausite Classic" w:hAnsi="Beausite Classic"/>
        </w:rPr>
      </w:pPr>
      <w:r w:rsidRPr="00430A25">
        <w:rPr>
          <w:rFonts w:ascii="Beausite Classic" w:hAnsi="Beausite Classic" w:cs="NeutrafaceText-Book"/>
          <w:color w:val="000000"/>
        </w:rPr>
        <w:t xml:space="preserve">Email: </w:t>
      </w:r>
      <w:hyperlink r:id="rId6" w:history="1">
        <w:r w:rsidRPr="00EC3D6A">
          <w:rPr>
            <w:rStyle w:val="Hyperlink"/>
            <w:rFonts w:ascii="Beausite Classic" w:hAnsi="Beausite Classic" w:cs="NeutrafaceText-Book"/>
          </w:rPr>
          <w:t>aimee.leeper@icba.org</w:t>
        </w:r>
      </w:hyperlink>
      <w:r w:rsidRPr="00430A25">
        <w:rPr>
          <w:rFonts w:ascii="Beausite Classic" w:hAnsi="Beausite Classic" w:cs="NeutrafaceText-Book"/>
          <w:color w:val="000000"/>
        </w:rPr>
        <w:t xml:space="preserve"> </w:t>
      </w:r>
      <w:r w:rsidRPr="00430A25">
        <w:rPr>
          <w:rFonts w:ascii="Beausite Classic" w:hAnsi="Beausite Classic" w:cs="NeutrafaceText-Book"/>
          <w:color w:val="000000"/>
        </w:rPr>
        <w:tab/>
      </w:r>
      <w:r w:rsidRPr="00430A25">
        <w:rPr>
          <w:rFonts w:ascii="Beausite Classic" w:hAnsi="Beausite Classic" w:cs="NeutrafaceText-Book"/>
          <w:color w:val="000000"/>
        </w:rPr>
        <w:tab/>
      </w:r>
    </w:p>
    <w:p w14:paraId="325E213E" w14:textId="33E84960" w:rsidR="00430A25" w:rsidRPr="006202E6" w:rsidRDefault="00430A25" w:rsidP="00430A25">
      <w:pPr>
        <w:jc w:val="center"/>
        <w:rPr>
          <w:rFonts w:ascii="Beausite Classic" w:hAnsi="Beausite Classic"/>
          <w:b/>
          <w:bCs/>
          <w:sz w:val="24"/>
          <w:szCs w:val="24"/>
        </w:rPr>
      </w:pPr>
      <w:r w:rsidRPr="006202E6">
        <w:rPr>
          <w:rFonts w:ascii="Beausite Classic" w:hAnsi="Beausite Classic"/>
          <w:b/>
          <w:bCs/>
          <w:sz w:val="24"/>
          <w:szCs w:val="24"/>
        </w:rPr>
        <w:t>CRA Partners Announces Rebrand</w:t>
      </w:r>
    </w:p>
    <w:p w14:paraId="6B11502C" w14:textId="409421DC" w:rsidR="00A75BB1" w:rsidRPr="006202E6" w:rsidRDefault="00430A25" w:rsidP="00430A25">
      <w:pPr>
        <w:rPr>
          <w:rFonts w:ascii="Beausite Classic" w:hAnsi="Beausite Classic"/>
          <w:sz w:val="20"/>
          <w:szCs w:val="20"/>
        </w:rPr>
      </w:pPr>
      <w:r w:rsidRPr="006202E6">
        <w:rPr>
          <w:rFonts w:ascii="Beausite Classic" w:hAnsi="Beausite Classic"/>
          <w:b/>
          <w:bCs/>
          <w:sz w:val="20"/>
          <w:szCs w:val="20"/>
        </w:rPr>
        <w:t>Memphis, TN</w:t>
      </w:r>
      <w:r w:rsidRPr="006202E6">
        <w:rPr>
          <w:rFonts w:ascii="Beausite Classic" w:hAnsi="Beausite Classic"/>
          <w:sz w:val="20"/>
          <w:szCs w:val="20"/>
        </w:rPr>
        <w:t xml:space="preserve"> – CRA Partners, a subsidiary of the Independent Community Bankers of America (ICBA), has unveiled a new name and logo as part of a rebranding initiative. </w:t>
      </w:r>
      <w:r w:rsidR="00C607F2" w:rsidRPr="006202E6">
        <w:rPr>
          <w:rFonts w:ascii="Beausite Classic" w:hAnsi="Beausite Classic"/>
          <w:sz w:val="20"/>
          <w:szCs w:val="20"/>
        </w:rPr>
        <w:t xml:space="preserve">They will now be called ICBA CRA Solutions. </w:t>
      </w:r>
      <w:r w:rsidRPr="006202E6">
        <w:rPr>
          <w:rFonts w:ascii="Beausite Classic" w:hAnsi="Beausite Classic"/>
          <w:sz w:val="20"/>
          <w:szCs w:val="20"/>
        </w:rPr>
        <w:t>The update</w:t>
      </w:r>
      <w:r w:rsidR="001E5247" w:rsidRPr="006202E6">
        <w:rPr>
          <w:rFonts w:ascii="Beausite Classic" w:hAnsi="Beausite Classic"/>
          <w:sz w:val="20"/>
          <w:szCs w:val="20"/>
        </w:rPr>
        <w:t xml:space="preserve"> </w:t>
      </w:r>
      <w:r w:rsidRPr="006202E6">
        <w:rPr>
          <w:rFonts w:ascii="Beausite Classic" w:hAnsi="Beausite Classic"/>
          <w:sz w:val="20"/>
          <w:szCs w:val="20"/>
        </w:rPr>
        <w:t>better reflects the relationship with parent company ICBA, which</w:t>
      </w:r>
      <w:r w:rsidR="001E5247" w:rsidRPr="006202E6">
        <w:rPr>
          <w:rFonts w:ascii="Beausite Classic" w:hAnsi="Beausite Classic"/>
          <w:sz w:val="20"/>
          <w:szCs w:val="20"/>
        </w:rPr>
        <w:t xml:space="preserve"> recently</w:t>
      </w:r>
      <w:r w:rsidRPr="006202E6">
        <w:rPr>
          <w:rFonts w:ascii="Beausite Classic" w:hAnsi="Beausite Classic"/>
          <w:sz w:val="20"/>
          <w:szCs w:val="20"/>
        </w:rPr>
        <w:t xml:space="preserve"> underwent a brand refresh. </w:t>
      </w:r>
    </w:p>
    <w:p w14:paraId="5A028105" w14:textId="79FF5790" w:rsidR="00400625" w:rsidRPr="006202E6" w:rsidRDefault="0028581C" w:rsidP="00430A25">
      <w:pPr>
        <w:rPr>
          <w:rFonts w:ascii="Beausite Classic" w:hAnsi="Beausite Classic"/>
          <w:sz w:val="20"/>
          <w:szCs w:val="20"/>
        </w:rPr>
      </w:pPr>
      <w:r>
        <w:rPr>
          <w:rFonts w:ascii="Beausite Classic" w:hAnsi="Beausite Classic"/>
          <w:sz w:val="20"/>
          <w:szCs w:val="20"/>
        </w:rPr>
        <w:t>As CRA modernization is underway, t</w:t>
      </w:r>
      <w:r w:rsidR="00430A25" w:rsidRPr="006202E6">
        <w:rPr>
          <w:rFonts w:ascii="Beausite Classic" w:hAnsi="Beausite Classic"/>
          <w:sz w:val="20"/>
          <w:szCs w:val="20"/>
        </w:rPr>
        <w:t xml:space="preserve">he </w:t>
      </w:r>
      <w:r>
        <w:rPr>
          <w:rFonts w:ascii="Beausite Classic" w:hAnsi="Beausite Classic"/>
          <w:sz w:val="20"/>
          <w:szCs w:val="20"/>
        </w:rPr>
        <w:t xml:space="preserve">company’s </w:t>
      </w:r>
      <w:r w:rsidR="00430A25" w:rsidRPr="006202E6">
        <w:rPr>
          <w:rFonts w:ascii="Beausite Classic" w:hAnsi="Beausite Classic"/>
          <w:sz w:val="20"/>
          <w:szCs w:val="20"/>
        </w:rPr>
        <w:t xml:space="preserve">expansion into </w:t>
      </w:r>
      <w:r>
        <w:rPr>
          <w:rFonts w:ascii="Beausite Classic" w:hAnsi="Beausite Classic"/>
          <w:sz w:val="20"/>
          <w:szCs w:val="20"/>
        </w:rPr>
        <w:t>new</w:t>
      </w:r>
      <w:r w:rsidR="00430A25" w:rsidRPr="006202E6">
        <w:rPr>
          <w:rFonts w:ascii="Beausite Classic" w:hAnsi="Beausite Classic"/>
          <w:sz w:val="20"/>
          <w:szCs w:val="20"/>
        </w:rPr>
        <w:t xml:space="preserve"> areas, including CRA training and education, </w:t>
      </w:r>
      <w:r w:rsidR="001E5247" w:rsidRPr="006202E6">
        <w:rPr>
          <w:rFonts w:ascii="Beausite Classic" w:hAnsi="Beausite Classic"/>
          <w:sz w:val="20"/>
          <w:szCs w:val="20"/>
        </w:rPr>
        <w:t>CRA support services, and a peer group for CRA professionals (The CRA Collaborative) is well-described by the Solutions part of the name</w:t>
      </w:r>
      <w:r w:rsidR="00C607F2" w:rsidRPr="006202E6">
        <w:rPr>
          <w:rFonts w:ascii="Beausite Classic" w:hAnsi="Beausite Classic"/>
          <w:sz w:val="20"/>
          <w:szCs w:val="20"/>
        </w:rPr>
        <w:t>, as well as the tagline “Powering Community Reinvestment”</w:t>
      </w:r>
      <w:r w:rsidR="001E5247" w:rsidRPr="006202E6">
        <w:rPr>
          <w:rFonts w:ascii="Beausite Classic" w:hAnsi="Beausite Classic"/>
          <w:sz w:val="20"/>
          <w:szCs w:val="20"/>
        </w:rPr>
        <w:t xml:space="preserve">. The </w:t>
      </w:r>
      <w:r>
        <w:rPr>
          <w:rFonts w:ascii="Beausite Classic" w:hAnsi="Beausite Classic"/>
          <w:sz w:val="20"/>
          <w:szCs w:val="20"/>
        </w:rPr>
        <w:t>organization</w:t>
      </w:r>
      <w:r w:rsidR="001E5247" w:rsidRPr="006202E6">
        <w:rPr>
          <w:rFonts w:ascii="Beausite Classic" w:hAnsi="Beausite Classic"/>
          <w:sz w:val="20"/>
          <w:szCs w:val="20"/>
        </w:rPr>
        <w:t xml:space="preserve"> will continue to offer programs that earn community banks CRA credit through support of their Senior Housing Crime Prevention Foundation, as it has done for over twenty years.</w:t>
      </w:r>
      <w:r w:rsidR="00C607F2" w:rsidRPr="006202E6">
        <w:rPr>
          <w:rFonts w:ascii="Beausite Classic" w:hAnsi="Beausite Classic"/>
          <w:sz w:val="20"/>
          <w:szCs w:val="20"/>
        </w:rPr>
        <w:t xml:space="preserve"> Staff and ownership remain unchanged, and the</w:t>
      </w:r>
      <w:r>
        <w:rPr>
          <w:rFonts w:ascii="Beausite Classic" w:hAnsi="Beausite Classic"/>
          <w:sz w:val="20"/>
          <w:szCs w:val="20"/>
        </w:rPr>
        <w:t>y</w:t>
      </w:r>
      <w:r w:rsidR="00C607F2" w:rsidRPr="006202E6">
        <w:rPr>
          <w:rFonts w:ascii="Beausite Classic" w:hAnsi="Beausite Classic"/>
          <w:sz w:val="20"/>
          <w:szCs w:val="20"/>
        </w:rPr>
        <w:t xml:space="preserve"> will continue to serve the needs of community bankers with the dedication and quality </w:t>
      </w:r>
      <w:r>
        <w:rPr>
          <w:rFonts w:ascii="Beausite Classic" w:hAnsi="Beausite Classic"/>
          <w:sz w:val="20"/>
          <w:szCs w:val="20"/>
        </w:rPr>
        <w:t>those bankers</w:t>
      </w:r>
      <w:r w:rsidR="00C607F2" w:rsidRPr="006202E6">
        <w:rPr>
          <w:rFonts w:ascii="Beausite Classic" w:hAnsi="Beausite Classic"/>
          <w:sz w:val="20"/>
          <w:szCs w:val="20"/>
        </w:rPr>
        <w:t xml:space="preserve"> have come to expect.</w:t>
      </w:r>
    </w:p>
    <w:p w14:paraId="21C92F6E" w14:textId="7E2F4012" w:rsidR="009E64EA" w:rsidRPr="006202E6" w:rsidRDefault="009E64EA" w:rsidP="009E64EA">
      <w:pPr>
        <w:ind w:left="720" w:right="1080"/>
        <w:rPr>
          <w:rFonts w:ascii="Beausite Classic" w:hAnsi="Beausite Classic"/>
          <w:i/>
          <w:iCs/>
          <w:sz w:val="20"/>
          <w:szCs w:val="20"/>
        </w:rPr>
      </w:pPr>
      <w:r w:rsidRPr="006202E6">
        <w:rPr>
          <w:rFonts w:ascii="Beausite Classic" w:hAnsi="Beausite Classic"/>
          <w:i/>
          <w:iCs/>
          <w:sz w:val="20"/>
          <w:szCs w:val="20"/>
        </w:rPr>
        <w:t xml:space="preserve">“As community banks are adjusting to new CRA rules, these services are </w:t>
      </w:r>
      <w:r w:rsidR="005251FA" w:rsidRPr="006202E6">
        <w:rPr>
          <w:rFonts w:ascii="Beausite Classic" w:hAnsi="Beausite Classic"/>
          <w:i/>
          <w:iCs/>
          <w:sz w:val="20"/>
          <w:szCs w:val="20"/>
        </w:rPr>
        <w:t>d</w:t>
      </w:r>
      <w:r w:rsidRPr="006202E6">
        <w:rPr>
          <w:rFonts w:ascii="Beausite Classic" w:hAnsi="Beausite Classic"/>
          <w:i/>
          <w:iCs/>
          <w:sz w:val="20"/>
          <w:szCs w:val="20"/>
        </w:rPr>
        <w:t xml:space="preserve">esigned to respond to the changing needs of community banks. Our successful Senior </w:t>
      </w:r>
      <w:proofErr w:type="spellStart"/>
      <w:r w:rsidRPr="006202E6">
        <w:rPr>
          <w:rFonts w:ascii="Beausite Classic" w:hAnsi="Beausite Classic"/>
          <w:i/>
          <w:iCs/>
          <w:sz w:val="20"/>
          <w:szCs w:val="20"/>
        </w:rPr>
        <w:t>CrimeStoppers</w:t>
      </w:r>
      <w:proofErr w:type="spellEnd"/>
      <w:r w:rsidRPr="006202E6">
        <w:rPr>
          <w:rFonts w:ascii="Beausite Classic" w:hAnsi="Beausite Classic"/>
          <w:i/>
          <w:iCs/>
          <w:sz w:val="20"/>
          <w:szCs w:val="20"/>
        </w:rPr>
        <w:t xml:space="preserve"> program has served our communities well</w:t>
      </w:r>
      <w:r w:rsidR="0028581C">
        <w:rPr>
          <w:rFonts w:ascii="Beausite Classic" w:hAnsi="Beausite Classic"/>
          <w:i/>
          <w:iCs/>
          <w:sz w:val="20"/>
          <w:szCs w:val="20"/>
        </w:rPr>
        <w:t>,</w:t>
      </w:r>
      <w:r w:rsidRPr="006202E6">
        <w:rPr>
          <w:rFonts w:ascii="Beausite Classic" w:hAnsi="Beausite Classic"/>
          <w:i/>
          <w:iCs/>
          <w:sz w:val="20"/>
          <w:szCs w:val="20"/>
        </w:rPr>
        <w:t xml:space="preserve"> and we will continue to protect America’s senior citizens against elder </w:t>
      </w:r>
      <w:r w:rsidR="0028581C">
        <w:rPr>
          <w:rFonts w:ascii="Beausite Classic" w:hAnsi="Beausite Classic"/>
          <w:i/>
          <w:iCs/>
          <w:sz w:val="20"/>
          <w:szCs w:val="20"/>
        </w:rPr>
        <w:t xml:space="preserve">financial </w:t>
      </w:r>
      <w:r w:rsidRPr="006202E6">
        <w:rPr>
          <w:rFonts w:ascii="Beausite Classic" w:hAnsi="Beausite Classic"/>
          <w:i/>
          <w:iCs/>
          <w:sz w:val="20"/>
          <w:szCs w:val="20"/>
        </w:rPr>
        <w:t xml:space="preserve">abuse and provide a secure experience in local retirement facilities. </w:t>
      </w:r>
    </w:p>
    <w:p w14:paraId="6E0EFE2B" w14:textId="54469CCB" w:rsidR="009E64EA" w:rsidRPr="006202E6" w:rsidRDefault="009E64EA" w:rsidP="009E64EA">
      <w:pPr>
        <w:ind w:left="720" w:right="1080"/>
        <w:rPr>
          <w:rFonts w:ascii="Beausite Classic" w:hAnsi="Beausite Classic"/>
          <w:i/>
          <w:iCs/>
          <w:sz w:val="20"/>
          <w:szCs w:val="20"/>
        </w:rPr>
      </w:pPr>
      <w:r w:rsidRPr="006202E6">
        <w:rPr>
          <w:rFonts w:ascii="Beausite Classic" w:hAnsi="Beausite Classic"/>
          <w:i/>
          <w:iCs/>
          <w:sz w:val="20"/>
          <w:szCs w:val="20"/>
        </w:rPr>
        <w:t xml:space="preserve">CRA professionals will continue to need guidance, and we are poised and ready with expanded services </w:t>
      </w:r>
      <w:proofErr w:type="gramStart"/>
      <w:r w:rsidRPr="006202E6">
        <w:rPr>
          <w:rFonts w:ascii="Beausite Classic" w:hAnsi="Beausite Classic"/>
          <w:i/>
          <w:iCs/>
          <w:sz w:val="20"/>
          <w:szCs w:val="20"/>
        </w:rPr>
        <w:t>in order to</w:t>
      </w:r>
      <w:proofErr w:type="gramEnd"/>
      <w:r w:rsidRPr="006202E6">
        <w:rPr>
          <w:rFonts w:ascii="Beausite Classic" w:hAnsi="Beausite Classic"/>
          <w:i/>
          <w:iCs/>
          <w:sz w:val="20"/>
          <w:szCs w:val="20"/>
        </w:rPr>
        <w:t xml:space="preserve"> meet those needs. Our president, David Lenoir, is here to lead community banks to strong exam ratings, not just because CRA is a requirement, but because it benefits the members of your communities, nationwide.”</w:t>
      </w:r>
    </w:p>
    <w:p w14:paraId="27E46B94" w14:textId="343B2BC0" w:rsidR="009E64EA" w:rsidRPr="006202E6" w:rsidRDefault="009E64EA" w:rsidP="00CC2744">
      <w:pPr>
        <w:spacing w:after="0" w:line="240" w:lineRule="auto"/>
        <w:ind w:left="1440" w:right="1080"/>
        <w:rPr>
          <w:rFonts w:ascii="Beausite Classic" w:hAnsi="Beausite Classic"/>
          <w:sz w:val="20"/>
          <w:szCs w:val="20"/>
        </w:rPr>
      </w:pPr>
      <w:r w:rsidRPr="006202E6">
        <w:rPr>
          <w:rFonts w:ascii="Beausite Classic" w:hAnsi="Beausite Classic"/>
          <w:sz w:val="20"/>
          <w:szCs w:val="20"/>
        </w:rPr>
        <w:t>G. Scott McComb</w:t>
      </w:r>
      <w:r w:rsidRPr="006202E6">
        <w:rPr>
          <w:rFonts w:ascii="Beausite Classic" w:hAnsi="Beausite Classic"/>
          <w:sz w:val="20"/>
          <w:szCs w:val="20"/>
        </w:rPr>
        <w:br/>
        <w:t>Chairman, ICBA CRA Solutions</w:t>
      </w:r>
      <w:r w:rsidRPr="006202E6">
        <w:rPr>
          <w:rFonts w:ascii="Beausite Classic" w:hAnsi="Beausite Classic"/>
          <w:sz w:val="20"/>
          <w:szCs w:val="20"/>
        </w:rPr>
        <w:br/>
        <w:t>Chairman &amp; CEO, Heartland Bank</w:t>
      </w:r>
      <w:r w:rsidR="00CC2744">
        <w:rPr>
          <w:rFonts w:ascii="Beausite Classic" w:hAnsi="Beausite Classic"/>
          <w:sz w:val="20"/>
          <w:szCs w:val="20"/>
        </w:rPr>
        <w:br/>
      </w:r>
    </w:p>
    <w:p w14:paraId="3FFD9574" w14:textId="379C7543" w:rsidR="00C607F2" w:rsidRDefault="007F50F6" w:rsidP="007A1045">
      <w:pPr>
        <w:pBdr>
          <w:bottom w:val="dotted" w:sz="24" w:space="1" w:color="auto"/>
        </w:pBdr>
        <w:spacing w:after="0" w:line="240" w:lineRule="auto"/>
        <w:rPr>
          <w:rFonts w:ascii="Beausite Classic" w:hAnsi="Beausite Classic"/>
          <w:sz w:val="20"/>
          <w:szCs w:val="20"/>
        </w:rPr>
      </w:pPr>
      <w:r w:rsidRPr="006202E6">
        <w:rPr>
          <w:rFonts w:ascii="Beausite Classic" w:hAnsi="Beausite Classic"/>
          <w:sz w:val="20"/>
          <w:szCs w:val="20"/>
        </w:rPr>
        <w:t>The</w:t>
      </w:r>
      <w:r w:rsidR="009E64EA" w:rsidRPr="006202E6">
        <w:rPr>
          <w:rFonts w:ascii="Beausite Classic" w:hAnsi="Beausite Classic"/>
          <w:sz w:val="20"/>
          <w:szCs w:val="20"/>
        </w:rPr>
        <w:t xml:space="preserve"> ICBA CRA Solutions</w:t>
      </w:r>
      <w:r w:rsidRPr="006202E6">
        <w:rPr>
          <w:rFonts w:ascii="Beausite Classic" w:hAnsi="Beausite Classic"/>
          <w:sz w:val="20"/>
          <w:szCs w:val="20"/>
        </w:rPr>
        <w:t xml:space="preserve"> new web presence can be found at </w:t>
      </w:r>
      <w:hyperlink r:id="rId7" w:history="1">
        <w:r w:rsidRPr="007A1045">
          <w:rPr>
            <w:rStyle w:val="Hyperlink"/>
            <w:rFonts w:ascii="Beausite Classic" w:hAnsi="Beausite Classic" w:cstheme="minorBidi"/>
            <w:sz w:val="20"/>
            <w:szCs w:val="20"/>
          </w:rPr>
          <w:t>icbacrasol</w:t>
        </w:r>
        <w:r w:rsidR="00070D62" w:rsidRPr="007A1045">
          <w:rPr>
            <w:rStyle w:val="Hyperlink"/>
            <w:rFonts w:ascii="Beausite Classic" w:hAnsi="Beausite Classic" w:cstheme="minorBidi"/>
            <w:sz w:val="20"/>
            <w:szCs w:val="20"/>
          </w:rPr>
          <w:t>u</w:t>
        </w:r>
        <w:r w:rsidRPr="007A1045">
          <w:rPr>
            <w:rStyle w:val="Hyperlink"/>
            <w:rFonts w:ascii="Beausite Classic" w:hAnsi="Beausite Classic" w:cstheme="minorBidi"/>
            <w:sz w:val="20"/>
            <w:szCs w:val="20"/>
          </w:rPr>
          <w:t>tions.org</w:t>
        </w:r>
      </w:hyperlink>
      <w:r w:rsidRPr="006202E6">
        <w:rPr>
          <w:rFonts w:ascii="Beausite Classic" w:hAnsi="Beausite Classic"/>
          <w:sz w:val="20"/>
          <w:szCs w:val="20"/>
        </w:rPr>
        <w:t xml:space="preserve">, and inquiries regarding products and services can be directed to </w:t>
      </w:r>
      <w:hyperlink r:id="rId8" w:history="1">
        <w:r w:rsidR="008B50FA" w:rsidRPr="006202E6">
          <w:rPr>
            <w:rStyle w:val="Hyperlink"/>
            <w:rFonts w:ascii="Beausite Classic" w:hAnsi="Beausite Classic" w:cstheme="minorBidi"/>
            <w:sz w:val="20"/>
            <w:szCs w:val="20"/>
          </w:rPr>
          <w:t>crasolutions@icba.org</w:t>
        </w:r>
      </w:hyperlink>
      <w:r w:rsidR="008B50FA" w:rsidRPr="006202E6">
        <w:rPr>
          <w:rFonts w:ascii="Beausite Classic" w:hAnsi="Beausite Classic"/>
          <w:sz w:val="20"/>
          <w:szCs w:val="20"/>
        </w:rPr>
        <w:t xml:space="preserve">, or in person </w:t>
      </w:r>
      <w:r w:rsidR="00B34578" w:rsidRPr="006202E6">
        <w:rPr>
          <w:rFonts w:ascii="Beausite Classic" w:hAnsi="Beausite Classic"/>
          <w:sz w:val="20"/>
          <w:szCs w:val="20"/>
        </w:rPr>
        <w:t>Mar. 14 - 17</w:t>
      </w:r>
      <w:r w:rsidR="008B50FA" w:rsidRPr="006202E6">
        <w:rPr>
          <w:rFonts w:ascii="Beausite Classic" w:hAnsi="Beausite Classic"/>
          <w:sz w:val="20"/>
          <w:szCs w:val="20"/>
        </w:rPr>
        <w:t xml:space="preserve"> at the ICBA LIVE Convention in Orlando, FL</w:t>
      </w:r>
      <w:r w:rsidR="009E64EA" w:rsidRPr="006202E6">
        <w:rPr>
          <w:rFonts w:ascii="Beausite Classic" w:hAnsi="Beausite Classic"/>
          <w:sz w:val="20"/>
          <w:szCs w:val="20"/>
        </w:rPr>
        <w:t>.</w:t>
      </w:r>
    </w:p>
    <w:p w14:paraId="6CB665D4" w14:textId="77777777" w:rsidR="006202E6" w:rsidRPr="006202E6" w:rsidRDefault="006202E6" w:rsidP="007A1045">
      <w:pPr>
        <w:pBdr>
          <w:bottom w:val="dotted" w:sz="24" w:space="1" w:color="auto"/>
        </w:pBdr>
        <w:spacing w:after="0" w:line="240" w:lineRule="auto"/>
        <w:rPr>
          <w:rFonts w:ascii="Beausite Classic" w:hAnsi="Beausite Classic"/>
          <w:sz w:val="20"/>
          <w:szCs w:val="20"/>
        </w:rPr>
      </w:pPr>
    </w:p>
    <w:p w14:paraId="30CB0A9C" w14:textId="77777777" w:rsidR="007A1045" w:rsidRDefault="007A1045" w:rsidP="007A1045">
      <w:pPr>
        <w:rPr>
          <w:rFonts w:ascii="Beausite Classic" w:hAnsi="Beausite Classic"/>
          <w:sz w:val="18"/>
          <w:szCs w:val="18"/>
        </w:rPr>
      </w:pPr>
      <w:r>
        <w:rPr>
          <w:rFonts w:ascii="Beausite Classic" w:hAnsi="Beausite Classic"/>
          <w:b/>
          <w:bCs/>
          <w:sz w:val="18"/>
          <w:szCs w:val="18"/>
        </w:rPr>
        <w:br/>
      </w:r>
      <w:r w:rsidR="006202E6" w:rsidRPr="007A1045">
        <w:rPr>
          <w:rFonts w:ascii="Beausite Classic" w:hAnsi="Beausite Classic"/>
          <w:b/>
          <w:bCs/>
          <w:sz w:val="18"/>
          <w:szCs w:val="18"/>
        </w:rPr>
        <w:t>ICBA CRA Solutions</w:t>
      </w:r>
      <w:r w:rsidR="006202E6" w:rsidRPr="007A1045">
        <w:rPr>
          <w:rFonts w:ascii="Beausite Classic" w:hAnsi="Beausite Classic"/>
          <w:sz w:val="18"/>
          <w:szCs w:val="18"/>
        </w:rPr>
        <w:t xml:space="preserve"> provides CRA Education &amp; Training, CRA Support Services, the CRA Collaborative Peer Group, and CRA qualified loans, investments</w:t>
      </w:r>
      <w:r w:rsidR="0061589C" w:rsidRPr="007A1045">
        <w:rPr>
          <w:rFonts w:ascii="Beausite Classic" w:hAnsi="Beausite Classic"/>
          <w:sz w:val="18"/>
          <w:szCs w:val="18"/>
        </w:rPr>
        <w:t>,</w:t>
      </w:r>
      <w:r w:rsidR="006202E6" w:rsidRPr="007A1045">
        <w:rPr>
          <w:rFonts w:ascii="Beausite Classic" w:hAnsi="Beausite Classic"/>
          <w:sz w:val="18"/>
          <w:szCs w:val="18"/>
        </w:rPr>
        <w:t xml:space="preserve"> and </w:t>
      </w:r>
      <w:r w:rsidR="00070D62" w:rsidRPr="007A1045">
        <w:rPr>
          <w:rFonts w:ascii="Beausite Classic" w:hAnsi="Beausite Classic"/>
          <w:sz w:val="18"/>
          <w:szCs w:val="18"/>
        </w:rPr>
        <w:t>grant</w:t>
      </w:r>
      <w:r w:rsidR="006202E6" w:rsidRPr="007A1045">
        <w:rPr>
          <w:rFonts w:ascii="Beausite Classic" w:hAnsi="Beausite Classic"/>
          <w:sz w:val="18"/>
          <w:szCs w:val="18"/>
        </w:rPr>
        <w:t>s. Since our inception in 2000, we have helped banks across the country earn meaningful CRA credit through elder financial abuse prevention programs—all with flexible funding options to make it simple for banks to get involved.</w:t>
      </w:r>
    </w:p>
    <w:p w14:paraId="031B4251" w14:textId="2962BE84" w:rsidR="00CC2744" w:rsidRPr="007A1045" w:rsidRDefault="007A1045" w:rsidP="007A1045">
      <w:pPr>
        <w:jc w:val="center"/>
        <w:rPr>
          <w:rFonts w:ascii="Beausite Classic" w:hAnsi="Beausite Classic"/>
          <w:sz w:val="20"/>
          <w:szCs w:val="20"/>
        </w:rPr>
      </w:pPr>
      <w:r w:rsidRPr="007A1045">
        <w:rPr>
          <w:rFonts w:ascii="Beausite Classic" w:hAnsi="Beausite Classic"/>
          <w:sz w:val="20"/>
          <w:szCs w:val="20"/>
        </w:rPr>
        <w:t xml:space="preserve">Website: </w:t>
      </w:r>
      <w:bookmarkStart w:id="0" w:name="_Hlk161215641"/>
      <w:r w:rsidRPr="007A1045">
        <w:rPr>
          <w:rFonts w:ascii="Beausite Classic" w:hAnsi="Beausite Classic"/>
          <w:sz w:val="20"/>
          <w:szCs w:val="20"/>
        </w:rPr>
        <w:fldChar w:fldCharType="begin"/>
      </w:r>
      <w:r w:rsidRPr="007A1045">
        <w:rPr>
          <w:rFonts w:ascii="Beausite Classic" w:hAnsi="Beausite Classic"/>
          <w:sz w:val="20"/>
          <w:szCs w:val="20"/>
        </w:rPr>
        <w:instrText>HYPERLINK "https://www.icba.org/cra"</w:instrText>
      </w:r>
      <w:r w:rsidRPr="007A1045">
        <w:rPr>
          <w:rFonts w:ascii="Beausite Classic" w:hAnsi="Beausite Classic"/>
          <w:sz w:val="20"/>
          <w:szCs w:val="20"/>
        </w:rPr>
      </w:r>
      <w:r w:rsidRPr="007A1045">
        <w:rPr>
          <w:rFonts w:ascii="Beausite Classic" w:hAnsi="Beausite Classic"/>
          <w:sz w:val="20"/>
          <w:szCs w:val="20"/>
        </w:rPr>
        <w:fldChar w:fldCharType="separate"/>
      </w:r>
      <w:r w:rsidRPr="007A1045">
        <w:rPr>
          <w:rStyle w:val="Hyperlink"/>
          <w:rFonts w:ascii="Beausite Classic" w:hAnsi="Beausite Classic" w:cstheme="minorBidi"/>
          <w:sz w:val="20"/>
          <w:szCs w:val="20"/>
        </w:rPr>
        <w:t>icbacrasolutions.org</w:t>
      </w:r>
      <w:r w:rsidRPr="007A1045">
        <w:rPr>
          <w:rFonts w:ascii="Beausite Classic" w:hAnsi="Beausite Classic"/>
          <w:sz w:val="20"/>
          <w:szCs w:val="20"/>
        </w:rPr>
        <w:fldChar w:fldCharType="end"/>
      </w:r>
      <w:r w:rsidRPr="007A1045">
        <w:rPr>
          <w:rFonts w:ascii="Beausite Classic" w:hAnsi="Beausite Classic"/>
          <w:sz w:val="20"/>
          <w:szCs w:val="20"/>
        </w:rPr>
        <w:br/>
      </w:r>
      <w:r w:rsidR="00CC2744" w:rsidRPr="007A1045">
        <w:rPr>
          <w:rFonts w:ascii="Beausite Classic" w:hAnsi="Beausite Classic"/>
          <w:sz w:val="20"/>
          <w:szCs w:val="20"/>
        </w:rPr>
        <w:t xml:space="preserve">Linked In: </w:t>
      </w:r>
      <w:hyperlink r:id="rId9" w:history="1">
        <w:r w:rsidR="00CC2744" w:rsidRPr="007A1045">
          <w:rPr>
            <w:rStyle w:val="Hyperlink"/>
            <w:rFonts w:ascii="Beausite Classic" w:hAnsi="Beausite Classic" w:cstheme="minorBidi"/>
            <w:sz w:val="20"/>
            <w:szCs w:val="20"/>
          </w:rPr>
          <w:t>@cra-solutions</w:t>
        </w:r>
      </w:hyperlink>
      <w:r w:rsidR="00CC2744" w:rsidRPr="007A1045">
        <w:rPr>
          <w:rFonts w:ascii="Beausite Classic" w:hAnsi="Beausite Classic"/>
          <w:sz w:val="20"/>
          <w:szCs w:val="20"/>
        </w:rPr>
        <w:tab/>
      </w:r>
      <w:r w:rsidR="00CC2744" w:rsidRPr="007A1045">
        <w:rPr>
          <w:rFonts w:ascii="Beausite Classic" w:hAnsi="Beausite Classic"/>
          <w:sz w:val="20"/>
          <w:szCs w:val="20"/>
        </w:rPr>
        <w:tab/>
        <w:t xml:space="preserve">   Twitter/X: </w:t>
      </w:r>
      <w:hyperlink r:id="rId10" w:history="1">
        <w:r w:rsidR="00CC2744" w:rsidRPr="007A1045">
          <w:rPr>
            <w:rStyle w:val="Hyperlink"/>
            <w:rFonts w:ascii="Beausite Classic" w:hAnsi="Beausite Classic" w:cs="Segoe UI"/>
            <w:sz w:val="20"/>
            <w:szCs w:val="20"/>
            <w:shd w:val="clear" w:color="auto" w:fill="FFFFFF"/>
          </w:rPr>
          <w:t>@CRA_Solutions</w:t>
        </w:r>
      </w:hyperlink>
      <w:r w:rsidR="00CC2744" w:rsidRPr="007A1045">
        <w:rPr>
          <w:rFonts w:ascii="Beausite Classic" w:hAnsi="Beausite Classic"/>
          <w:sz w:val="20"/>
          <w:szCs w:val="20"/>
        </w:rPr>
        <w:tab/>
      </w:r>
      <w:r w:rsidR="00CC2744" w:rsidRPr="007A1045">
        <w:rPr>
          <w:rFonts w:ascii="Beausite Classic" w:hAnsi="Beausite Classic"/>
          <w:sz w:val="20"/>
          <w:szCs w:val="20"/>
        </w:rPr>
        <w:tab/>
        <w:t xml:space="preserve">    Facebook: </w:t>
      </w:r>
      <w:hyperlink r:id="rId11" w:history="1">
        <w:r w:rsidR="00CC2744" w:rsidRPr="007A1045">
          <w:rPr>
            <w:rStyle w:val="Hyperlink"/>
            <w:rFonts w:ascii="Beausite Classic" w:hAnsi="Beausite Classic" w:cstheme="minorBidi"/>
            <w:sz w:val="20"/>
            <w:szCs w:val="20"/>
          </w:rPr>
          <w:t>@CRA.Solutions</w:t>
        </w:r>
      </w:hyperlink>
      <w:bookmarkEnd w:id="0"/>
    </w:p>
    <w:sectPr w:rsidR="00CC2744" w:rsidRPr="007A1045" w:rsidSect="006202E6">
      <w:headerReference w:type="default" r:id="rId12"/>
      <w:footerReference w:type="default" r:id="rId13"/>
      <w:pgSz w:w="12240" w:h="15840"/>
      <w:pgMar w:top="1980" w:right="1080" w:bottom="540"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810A" w14:textId="77777777" w:rsidR="00797747" w:rsidRDefault="00797747">
      <w:pPr>
        <w:spacing w:after="0" w:line="240" w:lineRule="auto"/>
      </w:pPr>
      <w:r>
        <w:separator/>
      </w:r>
    </w:p>
  </w:endnote>
  <w:endnote w:type="continuationSeparator" w:id="0">
    <w:p w14:paraId="5A02810B" w14:textId="77777777" w:rsidR="00797747" w:rsidRDefault="0079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ausite Classic">
    <w:panose1 w:val="020B0503030502060203"/>
    <w:charset w:val="00"/>
    <w:family w:val="swiss"/>
    <w:notTrueType/>
    <w:pitch w:val="variable"/>
    <w:sig w:usb0="00000207" w:usb1="00000001" w:usb2="00000000" w:usb3="00000000" w:csb0="00000097" w:csb1="00000000"/>
  </w:font>
  <w:font w:name="NeutrafaceText-Book">
    <w:altName w:val="Calibri"/>
    <w:panose1 w:val="00000000000000000000"/>
    <w:charset w:val="00"/>
    <w:family w:val="swiss"/>
    <w:notTrueType/>
    <w:pitch w:val="default"/>
    <w:sig w:usb0="00000003" w:usb1="00000000" w:usb2="00000000" w:usb3="00000000" w:csb0="00000001" w:csb1="00000000"/>
  </w:font>
  <w:font w:name="NeutrafaceText-Bold">
    <w:altName w:val="Calibri"/>
    <w:panose1 w:val="00000000000000000000"/>
    <w:charset w:val="00"/>
    <w:family w:val="swiss"/>
    <w:notTrueType/>
    <w:pitch w:val="default"/>
    <w:sig w:usb0="00000003" w:usb1="00000000" w:usb2="00000000" w:usb3="00000000" w:csb0="00000001" w:csb1="00000000"/>
  </w:font>
  <w:font w:name="Neutra Text">
    <w:panose1 w:val="02000000000000000000"/>
    <w:charset w:val="00"/>
    <w:family w:val="modern"/>
    <w:notTrueType/>
    <w:pitch w:val="variable"/>
    <w:sig w:usb0="800000AF" w:usb1="4000204A"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828A" w14:textId="671C7DD8" w:rsidR="00EB74FB" w:rsidRPr="00A558DA" w:rsidRDefault="00EB74FB" w:rsidP="00EB74FB">
    <w:pPr>
      <w:pStyle w:val="Footer"/>
      <w:rPr>
        <w:rFonts w:ascii="Beausite Classic" w:hAnsi="Beausite Classic"/>
        <w:sz w:val="20"/>
        <w:szCs w:val="20"/>
      </w:rPr>
    </w:pPr>
    <w:bookmarkStart w:id="1" w:name="_Hlk161215672"/>
    <w:r w:rsidRPr="00A558DA">
      <w:rPr>
        <w:rFonts w:ascii="Beausite Classic" w:hAnsi="Beausite Classic"/>
        <w:sz w:val="20"/>
        <w:szCs w:val="20"/>
      </w:rPr>
      <w:t xml:space="preserve">8700 Trail Lake Drive W, Suite 140, Memphis, TN 38125                                                       </w:t>
    </w:r>
    <w:r w:rsidR="007F50F6">
      <w:rPr>
        <w:rFonts w:ascii="Beausite Classic" w:hAnsi="Beausite Classic"/>
        <w:sz w:val="20"/>
        <w:szCs w:val="20"/>
      </w:rPr>
      <w:t xml:space="preserve">            </w:t>
    </w:r>
    <w:r w:rsidRPr="00A558DA">
      <w:rPr>
        <w:rFonts w:ascii="Beausite Classic" w:hAnsi="Beausite Classic"/>
        <w:sz w:val="20"/>
        <w:szCs w:val="20"/>
      </w:rPr>
      <w:t xml:space="preserve"> 877-232-0859</w:t>
    </w:r>
  </w:p>
  <w:bookmarkEnd w:id="1"/>
  <w:p w14:paraId="7625133C" w14:textId="77777777" w:rsidR="00EB74FB" w:rsidRPr="00EB74FB" w:rsidRDefault="00EB74FB" w:rsidP="00EB7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8108" w14:textId="77777777" w:rsidR="00797747" w:rsidRDefault="00797747">
      <w:pPr>
        <w:spacing w:after="0" w:line="240" w:lineRule="auto"/>
      </w:pPr>
      <w:r>
        <w:separator/>
      </w:r>
    </w:p>
  </w:footnote>
  <w:footnote w:type="continuationSeparator" w:id="0">
    <w:p w14:paraId="5A028109" w14:textId="77777777" w:rsidR="00797747" w:rsidRDefault="00797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8110" w14:textId="50034331" w:rsidR="00860B78" w:rsidRPr="00EB74FB" w:rsidRDefault="00C607F2">
    <w:pPr>
      <w:pStyle w:val="Header"/>
      <w:rPr>
        <w:rFonts w:ascii="Neutra Text" w:hAnsi="Neutra Text"/>
        <w:b/>
        <w:sz w:val="16"/>
        <w:szCs w:val="16"/>
      </w:rPr>
    </w:pPr>
    <w:r>
      <w:rPr>
        <w:rFonts w:ascii="Neutra Text" w:hAnsi="Neutra Text"/>
        <w:b/>
        <w:noProof/>
        <w:sz w:val="16"/>
        <w:szCs w:val="16"/>
      </w:rPr>
      <w:drawing>
        <wp:inline distT="0" distB="0" distL="0" distR="0" wp14:anchorId="28358E90" wp14:editId="135028BE">
          <wp:extent cx="6400800" cy="956945"/>
          <wp:effectExtent l="0" t="0" r="0" b="0"/>
          <wp:docPr id="108389086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27725"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00800" cy="956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AD"/>
    <w:rsid w:val="000551FC"/>
    <w:rsid w:val="00070D62"/>
    <w:rsid w:val="000A26AF"/>
    <w:rsid w:val="000A4C0E"/>
    <w:rsid w:val="000A5738"/>
    <w:rsid w:val="00176F1B"/>
    <w:rsid w:val="001E5247"/>
    <w:rsid w:val="002012CC"/>
    <w:rsid w:val="00207CE1"/>
    <w:rsid w:val="002835AD"/>
    <w:rsid w:val="0028581C"/>
    <w:rsid w:val="00333B93"/>
    <w:rsid w:val="00335792"/>
    <w:rsid w:val="003B6E0F"/>
    <w:rsid w:val="00400625"/>
    <w:rsid w:val="00402D9F"/>
    <w:rsid w:val="00430A25"/>
    <w:rsid w:val="005251FA"/>
    <w:rsid w:val="00537867"/>
    <w:rsid w:val="00562509"/>
    <w:rsid w:val="00566F1F"/>
    <w:rsid w:val="005B45A8"/>
    <w:rsid w:val="0061212B"/>
    <w:rsid w:val="00613DC5"/>
    <w:rsid w:val="0061589C"/>
    <w:rsid w:val="006202E6"/>
    <w:rsid w:val="00655A41"/>
    <w:rsid w:val="006C04B5"/>
    <w:rsid w:val="00797747"/>
    <w:rsid w:val="007A1045"/>
    <w:rsid w:val="007F50F6"/>
    <w:rsid w:val="008235B1"/>
    <w:rsid w:val="00860B78"/>
    <w:rsid w:val="008B50FA"/>
    <w:rsid w:val="008E3D58"/>
    <w:rsid w:val="009E64EA"/>
    <w:rsid w:val="009F3F63"/>
    <w:rsid w:val="00A75BB1"/>
    <w:rsid w:val="00AE2EF2"/>
    <w:rsid w:val="00B229E0"/>
    <w:rsid w:val="00B34578"/>
    <w:rsid w:val="00B35F35"/>
    <w:rsid w:val="00C234CC"/>
    <w:rsid w:val="00C607F2"/>
    <w:rsid w:val="00C819F7"/>
    <w:rsid w:val="00CC2744"/>
    <w:rsid w:val="00CE4986"/>
    <w:rsid w:val="00D87B28"/>
    <w:rsid w:val="00DC111A"/>
    <w:rsid w:val="00DD7792"/>
    <w:rsid w:val="00E27F20"/>
    <w:rsid w:val="00EB74FB"/>
    <w:rsid w:val="00EC29C4"/>
    <w:rsid w:val="00F06D63"/>
    <w:rsid w:val="00F200C3"/>
    <w:rsid w:val="00F47EEE"/>
    <w:rsid w:val="00F56B9D"/>
    <w:rsid w:val="00F87B24"/>
    <w:rsid w:val="00FE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0280E6"/>
  <w15:chartTrackingRefBased/>
  <w15:docId w15:val="{8FF129CD-9505-4D88-8113-8C5A4B19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5AD"/>
  </w:style>
  <w:style w:type="paragraph" w:styleId="BalloonText">
    <w:name w:val="Balloon Text"/>
    <w:basedOn w:val="Normal"/>
    <w:link w:val="BalloonTextChar"/>
    <w:uiPriority w:val="99"/>
    <w:semiHidden/>
    <w:unhideWhenUsed/>
    <w:rsid w:val="00562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509"/>
    <w:rPr>
      <w:rFonts w:ascii="Segoe UI" w:hAnsi="Segoe UI" w:cs="Segoe UI"/>
      <w:sz w:val="18"/>
      <w:szCs w:val="18"/>
    </w:rPr>
  </w:style>
  <w:style w:type="paragraph" w:styleId="Footer">
    <w:name w:val="footer"/>
    <w:basedOn w:val="Normal"/>
    <w:link w:val="FooterChar"/>
    <w:uiPriority w:val="99"/>
    <w:unhideWhenUsed/>
    <w:rsid w:val="00EB7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4FB"/>
  </w:style>
  <w:style w:type="character" w:styleId="Hyperlink">
    <w:name w:val="Hyperlink"/>
    <w:basedOn w:val="DefaultParagraphFont"/>
    <w:uiPriority w:val="99"/>
    <w:unhideWhenUsed/>
    <w:rsid w:val="00430A25"/>
    <w:rPr>
      <w:rFonts w:cs="Times New Roman"/>
      <w:color w:val="0563C1"/>
      <w:u w:val="single"/>
    </w:rPr>
  </w:style>
  <w:style w:type="character" w:styleId="UnresolvedMention">
    <w:name w:val="Unresolved Mention"/>
    <w:basedOn w:val="DefaultParagraphFont"/>
    <w:uiPriority w:val="99"/>
    <w:semiHidden/>
    <w:unhideWhenUsed/>
    <w:rsid w:val="0043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solutions@icba.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cba.org/cra"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aimee.leeper@icba.org" TargetMode="External"/><Relationship Id="rId11" Type="http://schemas.openxmlformats.org/officeDocument/2006/relationships/hyperlink" Target="facebook.com/CRA.Solution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witter.com/CRA_Solutions" TargetMode="External"/><Relationship Id="rId4" Type="http://schemas.openxmlformats.org/officeDocument/2006/relationships/footnotes" Target="footnotes.xml"/><Relationship Id="rId9" Type="http://schemas.openxmlformats.org/officeDocument/2006/relationships/hyperlink" Target="https://www.linkedin.com/company/cra-solu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HCPF Theme">
  <a:themeElements>
    <a:clrScheme name="SHCPF">
      <a:dk1>
        <a:sysClr val="windowText" lastClr="000000"/>
      </a:dk1>
      <a:lt1>
        <a:sysClr val="window" lastClr="FFFFFF"/>
      </a:lt1>
      <a:dk2>
        <a:srgbClr val="1F497D"/>
      </a:dk2>
      <a:lt2>
        <a:srgbClr val="008FD0"/>
      </a:lt2>
      <a:accent1>
        <a:srgbClr val="00853A"/>
      </a:accent1>
      <a:accent2>
        <a:srgbClr val="39B54A"/>
      </a:accent2>
      <a:accent3>
        <a:srgbClr val="E8B909"/>
      </a:accent3>
      <a:accent4>
        <a:srgbClr val="B23926"/>
      </a:accent4>
      <a:accent5>
        <a:srgbClr val="F04E37"/>
      </a:accent5>
      <a:accent6>
        <a:srgbClr val="4D4D4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75ff88f1810271858e87e0f8b7d4f9fc">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2873c279aa23739ca28665cca1219a4f"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9536B-FDF3-4443-9620-8EEE3B3DA46A}"/>
</file>

<file path=customXml/itemProps2.xml><?xml version="1.0" encoding="utf-8"?>
<ds:datastoreItem xmlns:ds="http://schemas.openxmlformats.org/officeDocument/2006/customXml" ds:itemID="{60B87DE9-4E04-4887-AAEB-A4B6970A904B}"/>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 Partners</dc:creator>
  <cp:keywords/>
  <dc:description/>
  <cp:lastModifiedBy>Aimee Leeper</cp:lastModifiedBy>
  <cp:revision>2</cp:revision>
  <cp:lastPrinted>2018-12-11T20:14:00Z</cp:lastPrinted>
  <dcterms:created xsi:type="dcterms:W3CDTF">2024-03-13T16:51:00Z</dcterms:created>
  <dcterms:modified xsi:type="dcterms:W3CDTF">2024-03-13T16:51:00Z</dcterms:modified>
</cp:coreProperties>
</file>