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45459" w14:textId="77777777" w:rsidR="00213330" w:rsidRDefault="00213330" w:rsidP="00213330">
      <w:pPr>
        <w:spacing w:before="100" w:beforeAutospacing="1" w:after="100" w:afterAutospacing="1" w:line="240" w:lineRule="auto"/>
        <w:rPr>
          <w:rFonts w:ascii="Times New Roman" w:eastAsia="Times New Roman" w:hAnsi="Times New Roman" w:cs="Times New Roman"/>
          <w:b/>
          <w:bCs/>
        </w:rPr>
      </w:pPr>
      <w:r w:rsidRPr="00EC5483">
        <w:rPr>
          <w:rFonts w:ascii="Times New Roman" w:eastAsia="Times New Roman" w:hAnsi="Times New Roman" w:cs="Times New Roman"/>
          <w:b/>
          <w:bCs/>
        </w:rPr>
        <w:t>FOR</w:t>
      </w:r>
      <w:r>
        <w:rPr>
          <w:rFonts w:ascii="Times New Roman" w:eastAsia="Times New Roman" w:hAnsi="Times New Roman" w:cs="Times New Roman"/>
          <w:b/>
          <w:bCs/>
        </w:rPr>
        <w:t xml:space="preserve"> IMMEDIATE</w:t>
      </w:r>
      <w:r w:rsidRPr="00EC5483">
        <w:rPr>
          <w:rFonts w:ascii="Times New Roman" w:eastAsia="Times New Roman" w:hAnsi="Times New Roman" w:cs="Times New Roman"/>
          <w:b/>
          <w:bCs/>
        </w:rPr>
        <w:t xml:space="preserve"> RELEASE</w:t>
      </w:r>
      <w:r>
        <w:rPr>
          <w:rFonts w:ascii="Times New Roman" w:eastAsia="Times New Roman" w:hAnsi="Times New Roman" w:cs="Times New Roman"/>
          <w:b/>
          <w:bCs/>
        </w:rPr>
        <w:t xml:space="preserve"> </w:t>
      </w:r>
    </w:p>
    <w:p w14:paraId="4044A8C8" w14:textId="77777777" w:rsidR="00213330" w:rsidRDefault="00213330" w:rsidP="00213330">
      <w:pPr>
        <w:spacing w:after="0" w:line="240" w:lineRule="auto"/>
        <w:rPr>
          <w:rFonts w:ascii="Times New Roman" w:eastAsia="Times New Roman" w:hAnsi="Times New Roman" w:cs="Times New Roman"/>
          <w:b/>
          <w:bCs/>
        </w:rPr>
      </w:pPr>
      <w:r>
        <w:rPr>
          <w:rFonts w:ascii="Times New Roman" w:eastAsia="Times New Roman" w:hAnsi="Times New Roman" w:cs="Times New Roman"/>
          <w:b/>
          <w:bCs/>
        </w:rPr>
        <w:t>Century Bank and Trust</w:t>
      </w:r>
    </w:p>
    <w:p w14:paraId="250BE151" w14:textId="77777777" w:rsidR="00213330" w:rsidRDefault="00213330" w:rsidP="00213330">
      <w:pPr>
        <w:spacing w:after="0" w:line="240" w:lineRule="auto"/>
        <w:rPr>
          <w:rFonts w:ascii="Times New Roman" w:eastAsia="Times New Roman" w:hAnsi="Times New Roman" w:cs="Times New Roman"/>
          <w:b/>
          <w:bCs/>
        </w:rPr>
      </w:pPr>
      <w:r>
        <w:rPr>
          <w:rFonts w:ascii="Times New Roman" w:eastAsia="Times New Roman" w:hAnsi="Times New Roman" w:cs="Times New Roman"/>
          <w:b/>
          <w:bCs/>
        </w:rPr>
        <w:t>Sarah Beth McMillan, Marketing Director</w:t>
      </w:r>
    </w:p>
    <w:p w14:paraId="53CFA00A" w14:textId="77777777" w:rsidR="00213330" w:rsidRDefault="00213330" w:rsidP="00213330">
      <w:pPr>
        <w:spacing w:after="0" w:line="240" w:lineRule="auto"/>
        <w:rPr>
          <w:rFonts w:ascii="Times New Roman" w:eastAsia="Times New Roman" w:hAnsi="Times New Roman" w:cs="Times New Roman"/>
          <w:b/>
          <w:bCs/>
        </w:rPr>
      </w:pPr>
      <w:hyperlink r:id="rId4" w:history="1">
        <w:r w:rsidRPr="00EB6300">
          <w:rPr>
            <w:rStyle w:val="Hyperlink"/>
            <w:rFonts w:ascii="Times New Roman" w:eastAsia="Times New Roman" w:hAnsi="Times New Roman" w:cs="Times New Roman"/>
            <w:b/>
            <w:bCs/>
          </w:rPr>
          <w:t>Sarahmcmillan@century.bank</w:t>
        </w:r>
      </w:hyperlink>
    </w:p>
    <w:p w14:paraId="1DA9EAFE" w14:textId="516BA2B2" w:rsidR="006924A6" w:rsidRPr="00213330" w:rsidRDefault="00213330" w:rsidP="00213330">
      <w:pPr>
        <w:spacing w:after="0" w:line="240" w:lineRule="auto"/>
        <w:rPr>
          <w:rFonts w:ascii="Times New Roman" w:eastAsia="Times New Roman" w:hAnsi="Times New Roman" w:cs="Times New Roman"/>
          <w:b/>
          <w:bCs/>
        </w:rPr>
      </w:pPr>
      <w:r>
        <w:rPr>
          <w:rFonts w:ascii="Times New Roman" w:eastAsia="Times New Roman" w:hAnsi="Times New Roman" w:cs="Times New Roman"/>
          <w:b/>
          <w:bCs/>
        </w:rPr>
        <w:t>478-453-3571</w:t>
      </w:r>
    </w:p>
    <w:p w14:paraId="3C3D5504" w14:textId="4073831C" w:rsidR="006924A6" w:rsidRPr="007B2889" w:rsidRDefault="006924A6" w:rsidP="007B2889">
      <w:pPr>
        <w:pStyle w:val="NormalWeb"/>
        <w:jc w:val="center"/>
        <w:rPr>
          <w:rFonts w:eastAsiaTheme="majorEastAsia"/>
          <w:b/>
          <w:bCs/>
        </w:rPr>
      </w:pPr>
      <w:r>
        <w:rPr>
          <w:rStyle w:val="Strong"/>
          <w:rFonts w:eastAsiaTheme="majorEastAsia"/>
        </w:rPr>
        <w:t xml:space="preserve">Century Bank and Trust Promotes Tara Dyer to </w:t>
      </w:r>
      <w:r w:rsidR="007B2889">
        <w:rPr>
          <w:rStyle w:val="Strong"/>
          <w:rFonts w:eastAsiaTheme="majorEastAsia"/>
        </w:rPr>
        <w:t xml:space="preserve">                                                               </w:t>
      </w:r>
      <w:r>
        <w:rPr>
          <w:rStyle w:val="Strong"/>
          <w:rFonts w:eastAsiaTheme="majorEastAsia"/>
        </w:rPr>
        <w:t>Senior Vice President, Head of Operations</w:t>
      </w:r>
    </w:p>
    <w:p w14:paraId="17F33BF1" w14:textId="722D4E02" w:rsidR="006924A6" w:rsidRDefault="006924A6" w:rsidP="006924A6">
      <w:pPr>
        <w:pStyle w:val="NormalWeb"/>
      </w:pPr>
      <w:r>
        <w:rPr>
          <w:rStyle w:val="Emphasis"/>
          <w:rFonts w:eastAsiaTheme="majorEastAsia"/>
        </w:rPr>
        <w:t xml:space="preserve">Milledgeville, GA – </w:t>
      </w:r>
      <w:r>
        <w:rPr>
          <w:rStyle w:val="Emphasis"/>
          <w:rFonts w:eastAsiaTheme="majorEastAsia"/>
        </w:rPr>
        <w:t>February 6, 2026</w:t>
      </w:r>
      <w:r>
        <w:t xml:space="preserve"> – Century Bank and Trust </w:t>
      </w:r>
      <w:proofErr w:type="gramStart"/>
      <w:r>
        <w:t>is</w:t>
      </w:r>
      <w:proofErr w:type="gramEnd"/>
      <w:r>
        <w:t xml:space="preserve"> pleased to announce the promotion of </w:t>
      </w:r>
      <w:r>
        <w:rPr>
          <w:rStyle w:val="Strong"/>
          <w:rFonts w:eastAsiaTheme="majorEastAsia"/>
        </w:rPr>
        <w:t>Tara Dyer</w:t>
      </w:r>
      <w:r>
        <w:t xml:space="preserve"> to </w:t>
      </w:r>
      <w:r>
        <w:rPr>
          <w:rStyle w:val="Strong"/>
          <w:rFonts w:eastAsiaTheme="majorEastAsia"/>
        </w:rPr>
        <w:t>Senior Vice President, Head of Operations</w:t>
      </w:r>
      <w:r>
        <w:t>. In this role, Dyer will continue to oversee the bank’s operational functions, ensuring efficiency, compliance, and exceptional service across the organization.</w:t>
      </w:r>
    </w:p>
    <w:p w14:paraId="694F5CF2" w14:textId="77777777" w:rsidR="006924A6" w:rsidRDefault="006924A6" w:rsidP="006924A6">
      <w:pPr>
        <w:pStyle w:val="NormalWeb"/>
      </w:pPr>
      <w:r>
        <w:t xml:space="preserve">Dyer brings more than </w:t>
      </w:r>
      <w:r w:rsidRPr="007B2889">
        <w:rPr>
          <w:rStyle w:val="Strong"/>
          <w:rFonts w:eastAsiaTheme="majorEastAsia"/>
          <w:b w:val="0"/>
          <w:bCs w:val="0"/>
        </w:rPr>
        <w:t>37 years of banking experience</w:t>
      </w:r>
      <w:r>
        <w:t xml:space="preserve"> to her role, providing deep operational knowledge and steady leadership that support both employees and customers across Century Bank and Trust. Her expertise has been instrumental in strengthening internal processes and supporting the bank’s continued growth.</w:t>
      </w:r>
    </w:p>
    <w:p w14:paraId="24ADAC4C" w14:textId="77777777" w:rsidR="006924A6" w:rsidRDefault="006924A6" w:rsidP="006924A6">
      <w:pPr>
        <w:pStyle w:val="NormalWeb"/>
      </w:pPr>
      <w:r>
        <w:t xml:space="preserve">“Tara’s extensive experience and strong leadership have had a tremendous impact on our organization,” said </w:t>
      </w:r>
      <w:r w:rsidRPr="007B2889">
        <w:rPr>
          <w:rStyle w:val="Strong"/>
          <w:rFonts w:eastAsiaTheme="majorEastAsia"/>
          <w:b w:val="0"/>
          <w:bCs w:val="0"/>
        </w:rPr>
        <w:t>Derek Williams</w:t>
      </w:r>
      <w:r>
        <w:t>, President and CEO of Century Bank and Trust. “Her commitment to operational excellence and her ability to support our teams make her exceptionally well-suited for this role, and we are proud to recognize her with this promotion.”</w:t>
      </w:r>
    </w:p>
    <w:p w14:paraId="35B7A72B" w14:textId="77777777" w:rsidR="006924A6" w:rsidRDefault="006924A6" w:rsidP="006924A6">
      <w:pPr>
        <w:pStyle w:val="NormalWeb"/>
      </w:pPr>
      <w:r>
        <w:t xml:space="preserve">“Tara brings a thoughtful, solutions-driven approach to every aspect of operations,” added </w:t>
      </w:r>
      <w:r w:rsidRPr="007B2889">
        <w:rPr>
          <w:rStyle w:val="Strong"/>
          <w:rFonts w:eastAsiaTheme="majorEastAsia"/>
          <w:b w:val="0"/>
          <w:bCs w:val="0"/>
        </w:rPr>
        <w:t>Brian Robinson, Senior Lending Officer at Century Bank and Trust</w:t>
      </w:r>
      <w:r>
        <w:t>. “Her promotion to Senior Vice President is a reflection of her expertise, leadership, and the trust she has earned throughout the bank.”</w:t>
      </w:r>
    </w:p>
    <w:p w14:paraId="6194E201" w14:textId="0C3B7D05" w:rsidR="006924A6" w:rsidRDefault="006924A6" w:rsidP="006924A6">
      <w:pPr>
        <w:pStyle w:val="NormalWeb"/>
      </w:pPr>
      <w:r>
        <w:t xml:space="preserve">Century Bank and Trust </w:t>
      </w:r>
      <w:proofErr w:type="gramStart"/>
      <w:r>
        <w:t>congratulates</w:t>
      </w:r>
      <w:proofErr w:type="gramEnd"/>
      <w:r>
        <w:t xml:space="preserve"> Tara on this well-deserved promotion and looks forward to her continued leadership as Senior Vice President</w:t>
      </w:r>
      <w:r w:rsidR="007B2889">
        <w:t>,</w:t>
      </w:r>
      <w:r>
        <w:t xml:space="preserve"> Head of Operations.</w:t>
      </w:r>
    </w:p>
    <w:p w14:paraId="492FF0DB" w14:textId="77777777" w:rsidR="00213330" w:rsidRPr="003C292F" w:rsidRDefault="00213330" w:rsidP="00213330">
      <w:pPr>
        <w:pStyle w:val="NormalWeb"/>
      </w:pPr>
      <w:r w:rsidRPr="00E66374">
        <w:t xml:space="preserve">Century Bank and Trust, founded in 1898, is a community bank with over a century of experience, dedicated to fostering meaningful relationships and delivering exceptional banking solutions. Member FDIC. Visit </w:t>
      </w:r>
      <w:hyperlink r:id="rId5" w:history="1">
        <w:r w:rsidRPr="00EA7BB6">
          <w:rPr>
            <w:rStyle w:val="Hyperlink"/>
            <w:rFonts w:eastAsiaTheme="majorEastAsia"/>
          </w:rPr>
          <w:t>www.century.bank</w:t>
        </w:r>
      </w:hyperlink>
      <w:r w:rsidRPr="00E66374">
        <w:t xml:space="preserve"> or call (478) 453-3571 for more information.</w:t>
      </w:r>
    </w:p>
    <w:p w14:paraId="4F37CF7C" w14:textId="77777777" w:rsidR="00213330" w:rsidRDefault="00213330" w:rsidP="00213330">
      <w:pPr>
        <w:jc w:val="center"/>
      </w:pPr>
      <w:r>
        <w:t>#####</w:t>
      </w:r>
    </w:p>
    <w:p w14:paraId="5C6E721B" w14:textId="77777777" w:rsidR="006924A6" w:rsidRDefault="006924A6"/>
    <w:sectPr w:rsidR="006924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4A6"/>
    <w:rsid w:val="00146CCE"/>
    <w:rsid w:val="00213330"/>
    <w:rsid w:val="006924A6"/>
    <w:rsid w:val="007B2889"/>
    <w:rsid w:val="00903633"/>
    <w:rsid w:val="009C5E8E"/>
    <w:rsid w:val="00A733C9"/>
    <w:rsid w:val="00B017FE"/>
    <w:rsid w:val="00D056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077D0"/>
  <w15:chartTrackingRefBased/>
  <w15:docId w15:val="{C7487233-7842-46F5-B825-6AAF77A9C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24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924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924A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24A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24A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24A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24A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24A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24A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24A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924A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924A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24A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24A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24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24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24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24A6"/>
    <w:rPr>
      <w:rFonts w:eastAsiaTheme="majorEastAsia" w:cstheme="majorBidi"/>
      <w:color w:val="272727" w:themeColor="text1" w:themeTint="D8"/>
    </w:rPr>
  </w:style>
  <w:style w:type="paragraph" w:styleId="Title">
    <w:name w:val="Title"/>
    <w:basedOn w:val="Normal"/>
    <w:next w:val="Normal"/>
    <w:link w:val="TitleChar"/>
    <w:uiPriority w:val="10"/>
    <w:qFormat/>
    <w:rsid w:val="006924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24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24A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24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24A6"/>
    <w:pPr>
      <w:spacing w:before="160"/>
      <w:jc w:val="center"/>
    </w:pPr>
    <w:rPr>
      <w:i/>
      <w:iCs/>
      <w:color w:val="404040" w:themeColor="text1" w:themeTint="BF"/>
    </w:rPr>
  </w:style>
  <w:style w:type="character" w:customStyle="1" w:styleId="QuoteChar">
    <w:name w:val="Quote Char"/>
    <w:basedOn w:val="DefaultParagraphFont"/>
    <w:link w:val="Quote"/>
    <w:uiPriority w:val="29"/>
    <w:rsid w:val="006924A6"/>
    <w:rPr>
      <w:i/>
      <w:iCs/>
      <w:color w:val="404040" w:themeColor="text1" w:themeTint="BF"/>
    </w:rPr>
  </w:style>
  <w:style w:type="paragraph" w:styleId="ListParagraph">
    <w:name w:val="List Paragraph"/>
    <w:basedOn w:val="Normal"/>
    <w:uiPriority w:val="34"/>
    <w:qFormat/>
    <w:rsid w:val="006924A6"/>
    <w:pPr>
      <w:ind w:left="720"/>
      <w:contextualSpacing/>
    </w:pPr>
  </w:style>
  <w:style w:type="character" w:styleId="IntenseEmphasis">
    <w:name w:val="Intense Emphasis"/>
    <w:basedOn w:val="DefaultParagraphFont"/>
    <w:uiPriority w:val="21"/>
    <w:qFormat/>
    <w:rsid w:val="006924A6"/>
    <w:rPr>
      <w:i/>
      <w:iCs/>
      <w:color w:val="0F4761" w:themeColor="accent1" w:themeShade="BF"/>
    </w:rPr>
  </w:style>
  <w:style w:type="paragraph" w:styleId="IntenseQuote">
    <w:name w:val="Intense Quote"/>
    <w:basedOn w:val="Normal"/>
    <w:next w:val="Normal"/>
    <w:link w:val="IntenseQuoteChar"/>
    <w:uiPriority w:val="30"/>
    <w:qFormat/>
    <w:rsid w:val="006924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24A6"/>
    <w:rPr>
      <w:i/>
      <w:iCs/>
      <w:color w:val="0F4761" w:themeColor="accent1" w:themeShade="BF"/>
    </w:rPr>
  </w:style>
  <w:style w:type="character" w:styleId="IntenseReference">
    <w:name w:val="Intense Reference"/>
    <w:basedOn w:val="DefaultParagraphFont"/>
    <w:uiPriority w:val="32"/>
    <w:qFormat/>
    <w:rsid w:val="006924A6"/>
    <w:rPr>
      <w:b/>
      <w:bCs/>
      <w:smallCaps/>
      <w:color w:val="0F4761" w:themeColor="accent1" w:themeShade="BF"/>
      <w:spacing w:val="5"/>
    </w:rPr>
  </w:style>
  <w:style w:type="paragraph" w:styleId="NormalWeb">
    <w:name w:val="Normal (Web)"/>
    <w:basedOn w:val="Normal"/>
    <w:uiPriority w:val="99"/>
    <w:unhideWhenUsed/>
    <w:rsid w:val="006924A6"/>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6924A6"/>
    <w:rPr>
      <w:b/>
      <w:bCs/>
    </w:rPr>
  </w:style>
  <w:style w:type="character" w:styleId="Emphasis">
    <w:name w:val="Emphasis"/>
    <w:basedOn w:val="DefaultParagraphFont"/>
    <w:uiPriority w:val="20"/>
    <w:qFormat/>
    <w:rsid w:val="006924A6"/>
    <w:rPr>
      <w:i/>
      <w:iCs/>
    </w:rPr>
  </w:style>
  <w:style w:type="character" w:styleId="Hyperlink">
    <w:name w:val="Hyperlink"/>
    <w:basedOn w:val="DefaultParagraphFont"/>
    <w:uiPriority w:val="99"/>
    <w:unhideWhenUsed/>
    <w:rsid w:val="0021333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century.bank/" TargetMode="External"/><Relationship Id="rId10" Type="http://schemas.openxmlformats.org/officeDocument/2006/relationships/customXml" Target="../customXml/item3.xml"/><Relationship Id="rId4" Type="http://schemas.openxmlformats.org/officeDocument/2006/relationships/hyperlink" Target="mailto:Sarahmcmillan@century.bank" TargetMode="Externa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69E586B40E924CAA3D7AFFBB13EF43" ma:contentTypeVersion="16" ma:contentTypeDescription="Create a new document." ma:contentTypeScope="" ma:versionID="264f02a7d7090d46b705933f296c1dcf">
  <xsd:schema xmlns:xsd="http://www.w3.org/2001/XMLSchema" xmlns:xs="http://www.w3.org/2001/XMLSchema" xmlns:p="http://schemas.microsoft.com/office/2006/metadata/properties" xmlns:ns2="f9462f0e-903c-4b96-bfb9-07281322b653" xmlns:ns3="6ea2cbd7-7a15-4552-9aa0-6bada5c8e172" targetNamespace="http://schemas.microsoft.com/office/2006/metadata/properties" ma:root="true" ma:fieldsID="7058607283f400d20eba603c7d8cdbc4" ns2:_="" ns3:_="">
    <xsd:import namespace="f9462f0e-903c-4b96-bfb9-07281322b653"/>
    <xsd:import namespace="6ea2cbd7-7a15-4552-9aa0-6bada5c8e17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462f0e-903c-4b96-bfb9-07281322b6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331b697-dac5-43ac-b549-68f9583ae96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ea2cbd7-7a15-4552-9aa0-6bada5c8e172"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35301ac0-2305-4e28-8180-78daa6a574dc}" ma:internalName="TaxCatchAll" ma:showField="CatchAllData" ma:web="6ea2cbd7-7a15-4552-9aa0-6bada5c8e1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ea2cbd7-7a15-4552-9aa0-6bada5c8e172" xsi:nil="true"/>
    <lcf76f155ced4ddcb4097134ff3c332f xmlns="f9462f0e-903c-4b96-bfb9-07281322b65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E161C30-662A-4FFA-85B7-1F7092AFA557}"/>
</file>

<file path=customXml/itemProps2.xml><?xml version="1.0" encoding="utf-8"?>
<ds:datastoreItem xmlns:ds="http://schemas.openxmlformats.org/officeDocument/2006/customXml" ds:itemID="{98C8F113-B55D-4945-BE4C-C0571DF70A0F}"/>
</file>

<file path=customXml/itemProps3.xml><?xml version="1.0" encoding="utf-8"?>
<ds:datastoreItem xmlns:ds="http://schemas.openxmlformats.org/officeDocument/2006/customXml" ds:itemID="{64B4C8E7-28BC-4F16-9B71-0EB04E59E831}"/>
</file>

<file path=docProps/app.xml><?xml version="1.0" encoding="utf-8"?>
<Properties xmlns="http://schemas.openxmlformats.org/officeDocument/2006/extended-properties" xmlns:vt="http://schemas.openxmlformats.org/officeDocument/2006/docPropsVTypes">
  <Template>Normal</Template>
  <TotalTime>30</TotalTime>
  <Pages>1</Pages>
  <Words>303</Words>
  <Characters>1785</Characters>
  <Application>Microsoft Office Word</Application>
  <DocSecurity>0</DocSecurity>
  <Lines>29</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McMillan</dc:creator>
  <cp:keywords/>
  <dc:description/>
  <cp:lastModifiedBy>Sarah McMillan</cp:lastModifiedBy>
  <cp:revision>1</cp:revision>
  <dcterms:created xsi:type="dcterms:W3CDTF">2026-02-05T21:14:00Z</dcterms:created>
  <dcterms:modified xsi:type="dcterms:W3CDTF">2026-02-05T21:45:00Z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0x010100EA69E586B40E924CAA3D7AFFBB13EF43</vt:lpwstr>
  </property>
</Properties>
</file>