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D320" w14:textId="77777777" w:rsidR="005E013F" w:rsidRPr="00403FBD" w:rsidRDefault="005E013F" w:rsidP="004F5B4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03FBD">
        <w:rPr>
          <w:rFonts w:ascii="Arial" w:hAnsi="Arial" w:cs="Arial"/>
          <w:b/>
          <w:bCs/>
          <w:sz w:val="28"/>
          <w:szCs w:val="28"/>
        </w:rPr>
        <w:t>Trent W. Sanford</w:t>
      </w:r>
    </w:p>
    <w:p w14:paraId="1404CDEA" w14:textId="374AD1B5" w:rsidR="00B51BB8" w:rsidRDefault="005E013F" w:rsidP="00403FB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F2267">
        <w:rPr>
          <w:rFonts w:ascii="Arial" w:hAnsi="Arial" w:cs="Arial"/>
          <w:sz w:val="28"/>
          <w:szCs w:val="28"/>
        </w:rPr>
        <w:t>Ellijay, GA 30540</w:t>
      </w:r>
      <w:r w:rsidR="005D16FE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Cambria" w:hAnsi="Cambria"/>
            <w:b/>
            <w:bCs/>
            <w:color w:val="002060"/>
          </w:rPr>
          <w:alias w:val="Divider dot:"/>
          <w:tag w:val="Divider dot:"/>
          <w:id w:val="562532424"/>
          <w:placeholder>
            <w:docPart w:val="ED7C8EB54898419A9E7BCD8B61E6965F"/>
          </w:placeholder>
          <w:temporary/>
          <w:showingPlcHdr/>
          <w15:appearance w15:val="hidden"/>
        </w:sdtPr>
        <w:sdtEndPr/>
        <w:sdtContent>
          <w:r w:rsidR="005D16FE" w:rsidRPr="005D16FE">
            <w:rPr>
              <w:rFonts w:ascii="Cambria" w:hAnsi="Cambria"/>
              <w:b/>
              <w:color w:val="002060"/>
              <w:sz w:val="36"/>
              <w:szCs w:val="36"/>
            </w:rPr>
            <w:t>·</w:t>
          </w:r>
        </w:sdtContent>
      </w:sdt>
      <w:r w:rsidRPr="005F2267">
        <w:rPr>
          <w:rFonts w:ascii="Arial" w:hAnsi="Arial" w:cs="Arial"/>
          <w:sz w:val="28"/>
          <w:szCs w:val="28"/>
        </w:rPr>
        <w:t xml:space="preserve"> (706) 271-5973</w:t>
      </w:r>
    </w:p>
    <w:p w14:paraId="121B0ECE" w14:textId="1DD19182" w:rsidR="00446DF5" w:rsidRPr="00E924E6" w:rsidRDefault="00702D1F" w:rsidP="00403FBD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hyperlink r:id="rId6" w:history="1">
        <w:r w:rsidR="005E013F" w:rsidRPr="005F2267">
          <w:rPr>
            <w:rStyle w:val="Hyperlink"/>
            <w:rFonts w:ascii="Arial" w:hAnsi="Arial" w:cs="Arial"/>
            <w:sz w:val="28"/>
            <w:szCs w:val="28"/>
          </w:rPr>
          <w:t>tsanford@ellijay.com</w:t>
        </w:r>
      </w:hyperlink>
      <w:r w:rsidR="00E924E6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</w:t>
      </w:r>
      <w:sdt>
        <w:sdtPr>
          <w:rPr>
            <w:rFonts w:ascii="Cambria" w:hAnsi="Cambria"/>
            <w:b/>
            <w:bCs/>
            <w:color w:val="002060"/>
          </w:rPr>
          <w:alias w:val="Divider dot:"/>
          <w:tag w:val="Divider dot:"/>
          <w:id w:val="2000459528"/>
          <w:placeholder>
            <w:docPart w:val="29C340F09CE642B2A522397B5B1F41B5"/>
          </w:placeholder>
          <w:temporary/>
          <w:showingPlcHdr/>
          <w15:appearance w15:val="hidden"/>
        </w:sdtPr>
        <w:sdtEndPr/>
        <w:sdtContent>
          <w:r w:rsidR="005D16FE" w:rsidRPr="005D16FE">
            <w:rPr>
              <w:rFonts w:ascii="Cambria" w:hAnsi="Cambria"/>
              <w:b/>
              <w:color w:val="002060"/>
              <w:sz w:val="36"/>
              <w:szCs w:val="36"/>
            </w:rPr>
            <w:t>·</w:t>
          </w:r>
        </w:sdtContent>
      </w:sdt>
      <w:r w:rsidR="009F7D7F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</w:t>
      </w:r>
      <w:hyperlink r:id="rId7" w:history="1">
        <w:r w:rsidR="002C2433">
          <w:rPr>
            <w:rStyle w:val="Hyperlink"/>
            <w:rFonts w:ascii="Arial" w:hAnsi="Arial" w:cs="Arial"/>
            <w:sz w:val="28"/>
            <w:szCs w:val="28"/>
          </w:rPr>
          <w:t>LinkedIn: Trent-Sanford</w:t>
        </w:r>
      </w:hyperlink>
    </w:p>
    <w:p w14:paraId="739C3D5A" w14:textId="77777777" w:rsidR="005E013F" w:rsidRPr="00273298" w:rsidRDefault="005E013F" w:rsidP="00273298">
      <w:pPr>
        <w:pBdr>
          <w:bottom w:val="single" w:sz="4" w:space="1" w:color="auto"/>
        </w:pBdr>
        <w:rPr>
          <w:rFonts w:ascii="Maiandra GD" w:hAnsi="Maiandra GD"/>
          <w:sz w:val="24"/>
          <w:szCs w:val="24"/>
        </w:rPr>
      </w:pPr>
    </w:p>
    <w:p w14:paraId="4BEA9962" w14:textId="77777777" w:rsidR="005E013F" w:rsidRPr="005F2267" w:rsidRDefault="005E013F" w:rsidP="00273298">
      <w:pPr>
        <w:rPr>
          <w:rFonts w:ascii="Arial" w:hAnsi="Arial" w:cs="Arial"/>
          <w:b/>
          <w:sz w:val="24"/>
          <w:szCs w:val="24"/>
        </w:rPr>
      </w:pPr>
      <w:r w:rsidRPr="005F2267">
        <w:rPr>
          <w:rFonts w:ascii="Arial" w:hAnsi="Arial" w:cs="Arial"/>
          <w:b/>
          <w:sz w:val="24"/>
          <w:szCs w:val="24"/>
        </w:rPr>
        <w:t>OBJECTIVE</w:t>
      </w:r>
    </w:p>
    <w:p w14:paraId="020B2FD4" w14:textId="77777777" w:rsidR="005E013F" w:rsidRPr="00273298" w:rsidRDefault="005E013F" w:rsidP="007242A6">
      <w:pPr>
        <w:ind w:left="1440"/>
        <w:rPr>
          <w:rFonts w:ascii="Arial" w:hAnsi="Arial" w:cs="Arial"/>
          <w:sz w:val="24"/>
          <w:szCs w:val="24"/>
        </w:rPr>
      </w:pPr>
      <w:r w:rsidRPr="005F2267">
        <w:rPr>
          <w:rFonts w:ascii="Arial" w:hAnsi="Arial" w:cs="Arial"/>
          <w:sz w:val="20"/>
          <w:szCs w:val="20"/>
        </w:rPr>
        <w:t>To obtain a management position with a growing organization focused on company objectives while being rooted in and dedicated to their community.</w:t>
      </w:r>
    </w:p>
    <w:p w14:paraId="023688B9" w14:textId="77777777" w:rsidR="005E013F" w:rsidRPr="005F2267" w:rsidRDefault="005E013F" w:rsidP="00273298">
      <w:pPr>
        <w:rPr>
          <w:rFonts w:ascii="Arial" w:hAnsi="Arial" w:cs="Arial"/>
          <w:b/>
          <w:sz w:val="24"/>
          <w:szCs w:val="24"/>
        </w:rPr>
      </w:pPr>
      <w:r w:rsidRPr="005F2267">
        <w:rPr>
          <w:rFonts w:ascii="Arial" w:hAnsi="Arial" w:cs="Arial"/>
          <w:b/>
          <w:sz w:val="24"/>
          <w:szCs w:val="24"/>
        </w:rPr>
        <w:t>QUALIFICATIONS</w:t>
      </w:r>
    </w:p>
    <w:p w14:paraId="0127D73D" w14:textId="4177C8E6" w:rsidR="005E013F" w:rsidRPr="005F2267" w:rsidRDefault="006C6279" w:rsidP="001C078D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 </w:t>
      </w:r>
      <w:r w:rsidR="00327C30">
        <w:rPr>
          <w:rFonts w:ascii="Arial" w:hAnsi="Arial" w:cs="Arial"/>
          <w:sz w:val="20"/>
          <w:szCs w:val="20"/>
        </w:rPr>
        <w:t>39</w:t>
      </w:r>
      <w:r w:rsidR="005E013F" w:rsidRPr="005F2267">
        <w:rPr>
          <w:rFonts w:ascii="Arial" w:hAnsi="Arial" w:cs="Arial"/>
          <w:sz w:val="20"/>
          <w:szCs w:val="20"/>
        </w:rPr>
        <w:t xml:space="preserve"> years of financial management experience</w:t>
      </w:r>
      <w:r w:rsidR="004F54C3">
        <w:rPr>
          <w:rFonts w:ascii="Arial" w:hAnsi="Arial" w:cs="Arial"/>
          <w:sz w:val="20"/>
          <w:szCs w:val="20"/>
        </w:rPr>
        <w:t>,</w:t>
      </w:r>
      <w:r w:rsidR="005E013F" w:rsidRPr="005F2267">
        <w:rPr>
          <w:rFonts w:ascii="Arial" w:hAnsi="Arial" w:cs="Arial"/>
          <w:sz w:val="20"/>
          <w:szCs w:val="20"/>
        </w:rPr>
        <w:t xml:space="preserve"> including the overall direction of bank</w:t>
      </w:r>
      <w:r w:rsidR="006D3477">
        <w:rPr>
          <w:rFonts w:ascii="Arial" w:hAnsi="Arial" w:cs="Arial"/>
          <w:sz w:val="20"/>
          <w:szCs w:val="20"/>
        </w:rPr>
        <w:t>s and a Ford Dealership</w:t>
      </w:r>
      <w:r w:rsidR="005E013F" w:rsidRPr="005F2267">
        <w:rPr>
          <w:rFonts w:ascii="Arial" w:hAnsi="Arial" w:cs="Arial"/>
          <w:sz w:val="20"/>
          <w:szCs w:val="20"/>
        </w:rPr>
        <w:t xml:space="preserve">, regulatory interface and reporting, shareholder relations, capital campaigns, Board of Directors management, strategic planning, budgeting, supervision of bank </w:t>
      </w:r>
      <w:r w:rsidR="007F3859">
        <w:rPr>
          <w:rFonts w:ascii="Arial" w:hAnsi="Arial" w:cs="Arial"/>
          <w:sz w:val="20"/>
          <w:szCs w:val="20"/>
        </w:rPr>
        <w:t xml:space="preserve">and dealership </w:t>
      </w:r>
      <w:r w:rsidR="005E013F" w:rsidRPr="005F2267">
        <w:rPr>
          <w:rFonts w:ascii="Arial" w:hAnsi="Arial" w:cs="Arial"/>
          <w:sz w:val="20"/>
          <w:szCs w:val="20"/>
        </w:rPr>
        <w:t xml:space="preserve">operations, accounting, human resources, information technology, </w:t>
      </w:r>
      <w:r w:rsidR="00707B08">
        <w:rPr>
          <w:rFonts w:ascii="Arial" w:hAnsi="Arial" w:cs="Arial"/>
          <w:sz w:val="20"/>
          <w:szCs w:val="20"/>
        </w:rPr>
        <w:t>facilities</w:t>
      </w:r>
      <w:r w:rsidR="00E84C10">
        <w:rPr>
          <w:rFonts w:ascii="Arial" w:hAnsi="Arial" w:cs="Arial"/>
          <w:sz w:val="20"/>
          <w:szCs w:val="20"/>
        </w:rPr>
        <w:t xml:space="preserve"> management, </w:t>
      </w:r>
      <w:r w:rsidR="005E013F" w:rsidRPr="005F2267">
        <w:rPr>
          <w:rFonts w:ascii="Arial" w:hAnsi="Arial" w:cs="Arial"/>
          <w:sz w:val="20"/>
          <w:szCs w:val="20"/>
        </w:rPr>
        <w:t>audit functions</w:t>
      </w:r>
      <w:r w:rsidR="006D6C15">
        <w:rPr>
          <w:rFonts w:ascii="Arial" w:hAnsi="Arial" w:cs="Arial"/>
          <w:sz w:val="20"/>
          <w:szCs w:val="20"/>
        </w:rPr>
        <w:t>,</w:t>
      </w:r>
      <w:r w:rsidR="005E013F" w:rsidRPr="005F2267">
        <w:rPr>
          <w:rFonts w:ascii="Arial" w:hAnsi="Arial" w:cs="Arial"/>
          <w:sz w:val="20"/>
          <w:szCs w:val="20"/>
        </w:rPr>
        <w:t xml:space="preserve"> and loan administration.</w:t>
      </w:r>
    </w:p>
    <w:p w14:paraId="7078E1D8" w14:textId="0AF3EC63" w:rsidR="005E013F" w:rsidRPr="005F2267" w:rsidRDefault="005E013F" w:rsidP="001C078D">
      <w:pPr>
        <w:ind w:left="1440"/>
        <w:rPr>
          <w:rFonts w:ascii="Arial" w:hAnsi="Arial" w:cs="Arial"/>
          <w:sz w:val="20"/>
          <w:szCs w:val="20"/>
        </w:rPr>
      </w:pPr>
      <w:r w:rsidRPr="005F2267">
        <w:rPr>
          <w:rFonts w:ascii="Arial" w:hAnsi="Arial" w:cs="Arial"/>
          <w:sz w:val="20"/>
          <w:szCs w:val="20"/>
        </w:rPr>
        <w:t xml:space="preserve">Obtained Certified Public Accountant status in 1992 and maintain at least 40 hours CPE training annually </w:t>
      </w:r>
      <w:r w:rsidR="00E84C10">
        <w:rPr>
          <w:rFonts w:ascii="Arial" w:hAnsi="Arial" w:cs="Arial"/>
          <w:sz w:val="20"/>
          <w:szCs w:val="20"/>
        </w:rPr>
        <w:t>until 2021.</w:t>
      </w:r>
    </w:p>
    <w:p w14:paraId="687D17DD" w14:textId="23E234BF" w:rsidR="005E013F" w:rsidRPr="005F2267" w:rsidRDefault="005E013F" w:rsidP="001C078D">
      <w:pPr>
        <w:ind w:left="1440"/>
        <w:rPr>
          <w:rFonts w:ascii="Arial" w:hAnsi="Arial" w:cs="Arial"/>
          <w:sz w:val="20"/>
          <w:szCs w:val="20"/>
        </w:rPr>
      </w:pPr>
      <w:r w:rsidRPr="005F2267">
        <w:rPr>
          <w:rFonts w:ascii="Arial" w:hAnsi="Arial" w:cs="Arial"/>
          <w:sz w:val="20"/>
          <w:szCs w:val="20"/>
        </w:rPr>
        <w:t>Computer literate: proficiency in Word, Excel, PowerPoint</w:t>
      </w:r>
      <w:r w:rsidR="004F54C3">
        <w:rPr>
          <w:rFonts w:ascii="Arial" w:hAnsi="Arial" w:cs="Arial"/>
          <w:sz w:val="20"/>
          <w:szCs w:val="20"/>
        </w:rPr>
        <w:t>,</w:t>
      </w:r>
      <w:r w:rsidRPr="005F2267">
        <w:rPr>
          <w:rFonts w:ascii="Arial" w:hAnsi="Arial" w:cs="Arial"/>
          <w:sz w:val="20"/>
          <w:szCs w:val="20"/>
        </w:rPr>
        <w:t xml:space="preserve"> and Internet</w:t>
      </w:r>
      <w:r w:rsidR="00C02B55">
        <w:rPr>
          <w:rFonts w:ascii="Arial" w:hAnsi="Arial" w:cs="Arial"/>
          <w:sz w:val="20"/>
          <w:szCs w:val="20"/>
        </w:rPr>
        <w:t>,</w:t>
      </w:r>
      <w:r w:rsidR="00B9063A">
        <w:rPr>
          <w:rFonts w:ascii="Arial" w:hAnsi="Arial" w:cs="Arial"/>
          <w:sz w:val="20"/>
          <w:szCs w:val="20"/>
        </w:rPr>
        <w:t xml:space="preserve"> as well as ADP dealership</w:t>
      </w:r>
      <w:r w:rsidR="00475E43">
        <w:rPr>
          <w:rFonts w:ascii="Arial" w:hAnsi="Arial" w:cs="Arial"/>
          <w:sz w:val="20"/>
          <w:szCs w:val="20"/>
        </w:rPr>
        <w:t xml:space="preserve"> software.</w:t>
      </w:r>
    </w:p>
    <w:p w14:paraId="22096350" w14:textId="10597EC9" w:rsidR="005E013F" w:rsidRPr="005F2267" w:rsidRDefault="005E013F" w:rsidP="001C078D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5F2267">
        <w:rPr>
          <w:rFonts w:ascii="Arial" w:hAnsi="Arial" w:cs="Arial"/>
          <w:sz w:val="20"/>
          <w:szCs w:val="20"/>
        </w:rPr>
        <w:t xml:space="preserve">xcellent people skills, presentation skills, </w:t>
      </w:r>
      <w:r w:rsidR="004F54C3">
        <w:rPr>
          <w:rFonts w:ascii="Arial" w:hAnsi="Arial" w:cs="Arial"/>
          <w:sz w:val="20"/>
          <w:szCs w:val="20"/>
        </w:rPr>
        <w:t>problem-solving</w:t>
      </w:r>
      <w:r w:rsidRPr="005F2267">
        <w:rPr>
          <w:rFonts w:ascii="Arial" w:hAnsi="Arial" w:cs="Arial"/>
          <w:sz w:val="20"/>
          <w:szCs w:val="20"/>
        </w:rPr>
        <w:t xml:space="preserve"> abilities</w:t>
      </w:r>
      <w:r w:rsidR="004F54C3">
        <w:rPr>
          <w:rFonts w:ascii="Arial" w:hAnsi="Arial" w:cs="Arial"/>
          <w:sz w:val="20"/>
          <w:szCs w:val="20"/>
        </w:rPr>
        <w:t>,</w:t>
      </w:r>
      <w:r w:rsidRPr="005F2267">
        <w:rPr>
          <w:rFonts w:ascii="Arial" w:hAnsi="Arial" w:cs="Arial"/>
          <w:sz w:val="20"/>
          <w:szCs w:val="20"/>
        </w:rPr>
        <w:t xml:space="preserve"> and both written and verbal communication skills.</w:t>
      </w:r>
    </w:p>
    <w:p w14:paraId="5D33A85C" w14:textId="77777777" w:rsidR="005E013F" w:rsidRDefault="005E013F" w:rsidP="00557694">
      <w:pPr>
        <w:pBdr>
          <w:bottom w:val="single" w:sz="4" w:space="1" w:color="auto"/>
        </w:pBdr>
        <w:jc w:val="center"/>
        <w:rPr>
          <w:rFonts w:ascii="Arial" w:hAnsi="Arial" w:cs="Arial"/>
          <w:sz w:val="28"/>
          <w:szCs w:val="28"/>
        </w:rPr>
      </w:pPr>
    </w:p>
    <w:p w14:paraId="21CEC962" w14:textId="77777777" w:rsidR="005E013F" w:rsidRPr="005F2267" w:rsidRDefault="005E013F" w:rsidP="00557694">
      <w:pPr>
        <w:rPr>
          <w:rFonts w:ascii="Arial" w:hAnsi="Arial" w:cs="Arial"/>
          <w:b/>
          <w:sz w:val="24"/>
          <w:szCs w:val="24"/>
        </w:rPr>
      </w:pPr>
      <w:r w:rsidRPr="005F2267">
        <w:rPr>
          <w:rFonts w:ascii="Arial" w:hAnsi="Arial" w:cs="Arial"/>
          <w:b/>
          <w:sz w:val="24"/>
          <w:szCs w:val="24"/>
        </w:rPr>
        <w:t>EXPERIENCE</w:t>
      </w:r>
    </w:p>
    <w:p w14:paraId="15108707" w14:textId="77777777" w:rsidR="006C6279" w:rsidRDefault="005E013F" w:rsidP="006C627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C6279">
        <w:rPr>
          <w:rFonts w:ascii="Arial" w:hAnsi="Arial" w:cs="Arial"/>
          <w:b/>
          <w:sz w:val="20"/>
          <w:szCs w:val="20"/>
        </w:rPr>
        <w:t>Ronnie Thompson Ford Mercury</w:t>
      </w:r>
      <w:r w:rsidR="006C6279">
        <w:rPr>
          <w:rFonts w:ascii="Arial" w:hAnsi="Arial" w:cs="Arial"/>
          <w:b/>
          <w:sz w:val="20"/>
          <w:szCs w:val="20"/>
        </w:rPr>
        <w:tab/>
      </w:r>
      <w:r w:rsidR="006C6279">
        <w:rPr>
          <w:rFonts w:ascii="Arial" w:hAnsi="Arial" w:cs="Arial"/>
          <w:b/>
          <w:sz w:val="20"/>
          <w:szCs w:val="20"/>
        </w:rPr>
        <w:tab/>
      </w:r>
      <w:r w:rsidR="006C6279">
        <w:rPr>
          <w:rFonts w:ascii="Arial" w:hAnsi="Arial" w:cs="Arial"/>
          <w:b/>
          <w:sz w:val="20"/>
          <w:szCs w:val="20"/>
        </w:rPr>
        <w:tab/>
      </w:r>
      <w:r w:rsidR="006C6279">
        <w:rPr>
          <w:rFonts w:ascii="Arial" w:hAnsi="Arial" w:cs="Arial"/>
          <w:b/>
          <w:sz w:val="20"/>
          <w:szCs w:val="20"/>
        </w:rPr>
        <w:tab/>
      </w:r>
      <w:r w:rsidR="006C6279">
        <w:rPr>
          <w:rFonts w:ascii="Arial" w:hAnsi="Arial" w:cs="Arial"/>
          <w:b/>
          <w:sz w:val="20"/>
          <w:szCs w:val="20"/>
        </w:rPr>
        <w:tab/>
      </w:r>
      <w:r w:rsidR="006C6279">
        <w:rPr>
          <w:rFonts w:ascii="Arial" w:hAnsi="Arial" w:cs="Arial"/>
          <w:b/>
          <w:sz w:val="20"/>
          <w:szCs w:val="20"/>
        </w:rPr>
        <w:tab/>
      </w:r>
      <w:r w:rsidR="006C6279">
        <w:rPr>
          <w:rFonts w:ascii="Arial" w:hAnsi="Arial" w:cs="Arial"/>
          <w:b/>
          <w:sz w:val="20"/>
          <w:szCs w:val="20"/>
        </w:rPr>
        <w:tab/>
        <w:t>5/2012-Present</w:t>
      </w:r>
    </w:p>
    <w:p w14:paraId="6F11DD6B" w14:textId="75F35558" w:rsidR="006C6279" w:rsidRDefault="006C6279" w:rsidP="006C627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Controller</w:t>
      </w:r>
      <w:r w:rsidR="00397D3A">
        <w:rPr>
          <w:rFonts w:ascii="Arial" w:hAnsi="Arial" w:cs="Arial"/>
          <w:b/>
          <w:sz w:val="20"/>
          <w:szCs w:val="20"/>
        </w:rPr>
        <w:t>, V</w:t>
      </w:r>
      <w:r w:rsidR="00275CCE">
        <w:rPr>
          <w:rFonts w:ascii="Arial" w:hAnsi="Arial" w:cs="Arial"/>
          <w:b/>
          <w:sz w:val="20"/>
          <w:szCs w:val="20"/>
        </w:rPr>
        <w:t>ice President, and Acting Chief Executive Officer</w:t>
      </w:r>
    </w:p>
    <w:p w14:paraId="3EF9B61F" w14:textId="77777777" w:rsidR="00B4143C" w:rsidRDefault="00B4143C" w:rsidP="006C627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94C680" w14:textId="695FE7FD" w:rsidR="006C6279" w:rsidRDefault="006C6279" w:rsidP="008E094E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Responsible for financial statement preparation, cash management, bank, attorney &amp; vendor contact, supervision of office staff, budgeting, sales &amp; G/L posting &amp; reconciliation</w:t>
      </w:r>
      <w:r w:rsidR="004921C6">
        <w:rPr>
          <w:rFonts w:ascii="Arial" w:hAnsi="Arial" w:cs="Arial"/>
          <w:sz w:val="20"/>
          <w:szCs w:val="20"/>
        </w:rPr>
        <w:t>,</w:t>
      </w:r>
      <w:r w:rsidR="009A2EC6">
        <w:rPr>
          <w:rFonts w:ascii="Arial" w:hAnsi="Arial" w:cs="Arial"/>
          <w:sz w:val="20"/>
          <w:szCs w:val="20"/>
        </w:rPr>
        <w:t xml:space="preserve"> and overall </w:t>
      </w:r>
      <w:r w:rsidR="004921C6">
        <w:rPr>
          <w:rFonts w:ascii="Arial" w:hAnsi="Arial" w:cs="Arial"/>
          <w:sz w:val="20"/>
          <w:szCs w:val="20"/>
        </w:rPr>
        <w:t>day-to-day</w:t>
      </w:r>
      <w:r w:rsidR="009A2EC6">
        <w:rPr>
          <w:rFonts w:ascii="Arial" w:hAnsi="Arial" w:cs="Arial"/>
          <w:sz w:val="20"/>
          <w:szCs w:val="20"/>
        </w:rPr>
        <w:t xml:space="preserve"> operations since </w:t>
      </w:r>
      <w:r w:rsidR="008E094E">
        <w:rPr>
          <w:rFonts w:ascii="Arial" w:hAnsi="Arial" w:cs="Arial"/>
          <w:sz w:val="20"/>
          <w:szCs w:val="20"/>
        </w:rPr>
        <w:t>April 2020.</w:t>
      </w:r>
    </w:p>
    <w:p w14:paraId="088FCFC1" w14:textId="77777777" w:rsidR="006C6279" w:rsidRDefault="006C6279" w:rsidP="00557694">
      <w:pPr>
        <w:rPr>
          <w:rFonts w:ascii="Arial" w:hAnsi="Arial" w:cs="Arial"/>
          <w:sz w:val="28"/>
          <w:szCs w:val="28"/>
        </w:rPr>
      </w:pPr>
    </w:p>
    <w:p w14:paraId="1021DBE2" w14:textId="77777777" w:rsidR="005E013F" w:rsidRPr="005F2267" w:rsidRDefault="005E013F" w:rsidP="006C6279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5F2267">
        <w:rPr>
          <w:rFonts w:ascii="Arial" w:hAnsi="Arial" w:cs="Arial"/>
          <w:b/>
          <w:sz w:val="20"/>
          <w:szCs w:val="20"/>
        </w:rPr>
        <w:t>Covenant Bank and Trust</w:t>
      </w:r>
      <w:r w:rsidRPr="005F2267"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C6279">
        <w:rPr>
          <w:rFonts w:ascii="Arial" w:hAnsi="Arial" w:cs="Arial"/>
          <w:b/>
          <w:sz w:val="20"/>
          <w:szCs w:val="20"/>
        </w:rPr>
        <w:t>2006 – 3/2012</w:t>
      </w:r>
      <w:r w:rsidRPr="005F2267">
        <w:rPr>
          <w:rFonts w:ascii="Arial" w:hAnsi="Arial" w:cs="Arial"/>
          <w:sz w:val="20"/>
          <w:szCs w:val="20"/>
        </w:rPr>
        <w:tab/>
      </w:r>
      <w:r w:rsidRPr="005F2267">
        <w:rPr>
          <w:rFonts w:ascii="Arial" w:hAnsi="Arial" w:cs="Arial"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>President and CEO/Board Member</w:t>
      </w:r>
    </w:p>
    <w:p w14:paraId="7DFD2C7D" w14:textId="6A499790" w:rsidR="005E013F" w:rsidRPr="005F2267" w:rsidRDefault="005E013F" w:rsidP="0088105D">
      <w:pPr>
        <w:ind w:left="1440"/>
        <w:rPr>
          <w:rFonts w:ascii="Arial" w:hAnsi="Arial" w:cs="Arial"/>
          <w:sz w:val="20"/>
          <w:szCs w:val="20"/>
        </w:rPr>
      </w:pPr>
      <w:r w:rsidRPr="005F2267">
        <w:rPr>
          <w:rFonts w:ascii="Arial" w:hAnsi="Arial" w:cs="Arial"/>
          <w:sz w:val="20"/>
          <w:szCs w:val="20"/>
        </w:rPr>
        <w:t>Responsible for overall goals and direction of the bank, member of Board and Executive, ALCO, Audit, Directors Loan, Management Loan, IT steering</w:t>
      </w:r>
      <w:r w:rsidR="004921C6">
        <w:rPr>
          <w:rFonts w:ascii="Arial" w:hAnsi="Arial" w:cs="Arial"/>
          <w:sz w:val="20"/>
          <w:szCs w:val="20"/>
        </w:rPr>
        <w:t>,</w:t>
      </w:r>
      <w:r w:rsidRPr="005F2267">
        <w:rPr>
          <w:rFonts w:ascii="Arial" w:hAnsi="Arial" w:cs="Arial"/>
          <w:sz w:val="20"/>
          <w:szCs w:val="20"/>
        </w:rPr>
        <w:t xml:space="preserve"> and Compliance Committees, Direct reports include Senior Lending Officer, CFO, IT Officer, Marketing Officer</w:t>
      </w:r>
      <w:r w:rsidR="004921C6">
        <w:rPr>
          <w:rFonts w:ascii="Arial" w:hAnsi="Arial" w:cs="Arial"/>
          <w:sz w:val="20"/>
          <w:szCs w:val="20"/>
        </w:rPr>
        <w:t>,</w:t>
      </w:r>
      <w:r w:rsidRPr="005F2267">
        <w:rPr>
          <w:rFonts w:ascii="Arial" w:hAnsi="Arial" w:cs="Arial"/>
          <w:sz w:val="20"/>
          <w:szCs w:val="20"/>
        </w:rPr>
        <w:t xml:space="preserve"> and Branch Managers.</w:t>
      </w:r>
    </w:p>
    <w:p w14:paraId="74A0AADF" w14:textId="77777777" w:rsidR="005E013F" w:rsidRPr="005F2267" w:rsidRDefault="005E013F" w:rsidP="0088105D">
      <w:pPr>
        <w:ind w:left="1440"/>
        <w:rPr>
          <w:rFonts w:ascii="Arial" w:hAnsi="Arial" w:cs="Arial"/>
          <w:b/>
          <w:sz w:val="20"/>
          <w:szCs w:val="20"/>
        </w:rPr>
      </w:pPr>
      <w:r w:rsidRPr="005F2267">
        <w:rPr>
          <w:rFonts w:ascii="Arial" w:hAnsi="Arial" w:cs="Arial"/>
          <w:b/>
          <w:sz w:val="20"/>
          <w:szCs w:val="20"/>
        </w:rPr>
        <w:t>New Horizons Bank and New Horizons Bancshares</w:t>
      </w:r>
      <w:r w:rsidRPr="005F2267"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>2004 – 2011</w:t>
      </w:r>
    </w:p>
    <w:p w14:paraId="52C829C4" w14:textId="2230D806" w:rsidR="005E013F" w:rsidRPr="005F2267" w:rsidRDefault="005E013F" w:rsidP="0088105D">
      <w:pPr>
        <w:ind w:left="1440"/>
        <w:rPr>
          <w:rFonts w:ascii="Arial" w:hAnsi="Arial" w:cs="Arial"/>
          <w:sz w:val="20"/>
          <w:szCs w:val="20"/>
        </w:rPr>
      </w:pPr>
      <w:r w:rsidRPr="005F2267">
        <w:rPr>
          <w:rFonts w:ascii="Arial" w:hAnsi="Arial" w:cs="Arial"/>
          <w:sz w:val="20"/>
          <w:szCs w:val="20"/>
        </w:rPr>
        <w:t>Board of Directors Member, Chairman of ALCO, Chairman of Audit, Chairman of IT Steering, member of Directors Loan, Human Resources</w:t>
      </w:r>
      <w:r w:rsidR="00C03356">
        <w:rPr>
          <w:rFonts w:ascii="Arial" w:hAnsi="Arial" w:cs="Arial"/>
          <w:sz w:val="20"/>
          <w:szCs w:val="20"/>
        </w:rPr>
        <w:t>,</w:t>
      </w:r>
      <w:r w:rsidRPr="005F2267">
        <w:rPr>
          <w:rFonts w:ascii="Arial" w:hAnsi="Arial" w:cs="Arial"/>
          <w:sz w:val="20"/>
          <w:szCs w:val="20"/>
        </w:rPr>
        <w:t xml:space="preserve"> and Compliance Committees.</w:t>
      </w:r>
    </w:p>
    <w:p w14:paraId="54171736" w14:textId="77777777" w:rsidR="00E62884" w:rsidRDefault="00E62884" w:rsidP="007242A6">
      <w:pPr>
        <w:ind w:left="1440"/>
        <w:rPr>
          <w:rFonts w:ascii="Arial" w:hAnsi="Arial" w:cs="Arial"/>
          <w:b/>
          <w:sz w:val="20"/>
          <w:szCs w:val="20"/>
        </w:rPr>
      </w:pPr>
    </w:p>
    <w:p w14:paraId="47D59F19" w14:textId="77777777" w:rsidR="00E62884" w:rsidRDefault="00E62884" w:rsidP="007242A6">
      <w:pPr>
        <w:ind w:left="1440"/>
        <w:rPr>
          <w:rFonts w:ascii="Arial" w:hAnsi="Arial" w:cs="Arial"/>
          <w:b/>
          <w:sz w:val="20"/>
          <w:szCs w:val="20"/>
        </w:rPr>
      </w:pPr>
    </w:p>
    <w:p w14:paraId="63F72EAD" w14:textId="14E2474A" w:rsidR="005E013F" w:rsidRPr="005F2267" w:rsidRDefault="005E013F" w:rsidP="007242A6">
      <w:pPr>
        <w:ind w:left="1440"/>
        <w:rPr>
          <w:rFonts w:ascii="Arial" w:hAnsi="Arial" w:cs="Arial"/>
          <w:b/>
          <w:sz w:val="20"/>
          <w:szCs w:val="20"/>
        </w:rPr>
      </w:pPr>
      <w:r w:rsidRPr="005F2267">
        <w:rPr>
          <w:rFonts w:ascii="Arial" w:hAnsi="Arial" w:cs="Arial"/>
          <w:b/>
          <w:sz w:val="20"/>
          <w:szCs w:val="20"/>
        </w:rPr>
        <w:lastRenderedPageBreak/>
        <w:t>SouthBank</w:t>
      </w:r>
      <w:r w:rsidRPr="005F2267"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>2001 – 2005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F2267">
        <w:rPr>
          <w:rFonts w:ascii="Arial" w:hAnsi="Arial" w:cs="Arial"/>
          <w:b/>
          <w:sz w:val="20"/>
          <w:szCs w:val="20"/>
        </w:rPr>
        <w:t>Executive Vice President &amp; CFO</w:t>
      </w:r>
    </w:p>
    <w:p w14:paraId="1CC680F6" w14:textId="191DAADE" w:rsidR="005E013F" w:rsidRPr="005F2267" w:rsidRDefault="005E013F" w:rsidP="0088105D">
      <w:pPr>
        <w:ind w:left="1440"/>
        <w:rPr>
          <w:rFonts w:ascii="Arial" w:hAnsi="Arial" w:cs="Arial"/>
          <w:sz w:val="20"/>
          <w:szCs w:val="20"/>
        </w:rPr>
      </w:pPr>
      <w:r w:rsidRPr="005F2267">
        <w:rPr>
          <w:rFonts w:ascii="Arial" w:hAnsi="Arial" w:cs="Arial"/>
          <w:sz w:val="20"/>
          <w:szCs w:val="20"/>
        </w:rPr>
        <w:t xml:space="preserve">Tracked and accounted for all stock sales, established all vendor relations (through </w:t>
      </w:r>
      <w:r w:rsidR="00C03356">
        <w:rPr>
          <w:rFonts w:ascii="Arial" w:hAnsi="Arial" w:cs="Arial"/>
          <w:sz w:val="20"/>
          <w:szCs w:val="20"/>
        </w:rPr>
        <w:t xml:space="preserve">the </w:t>
      </w:r>
      <w:r w:rsidRPr="005F2267">
        <w:rPr>
          <w:rFonts w:ascii="Arial" w:hAnsi="Arial" w:cs="Arial"/>
          <w:sz w:val="20"/>
          <w:szCs w:val="20"/>
        </w:rPr>
        <w:t>process of bid and due diligence), established policies for regulatory compliance and bank operations, hired initial staff, directed facility setup, created the 5-year budget</w:t>
      </w:r>
      <w:r w:rsidR="00765691">
        <w:rPr>
          <w:rFonts w:ascii="Arial" w:hAnsi="Arial" w:cs="Arial"/>
          <w:sz w:val="20"/>
          <w:szCs w:val="20"/>
        </w:rPr>
        <w:t>,</w:t>
      </w:r>
      <w:r w:rsidRPr="005F2267">
        <w:rPr>
          <w:rFonts w:ascii="Arial" w:hAnsi="Arial" w:cs="Arial"/>
          <w:sz w:val="20"/>
          <w:szCs w:val="20"/>
        </w:rPr>
        <w:t xml:space="preserve"> and assisted with writing the 5-year operating plan for the nationally chartered bank.  Directed the daily operation of all non-lending functions for the $130 million state bank while working closely with the Department of Banking, Accounting Firms, Attorneys</w:t>
      </w:r>
      <w:r w:rsidR="00C03356">
        <w:rPr>
          <w:rFonts w:ascii="Arial" w:hAnsi="Arial" w:cs="Arial"/>
          <w:sz w:val="20"/>
          <w:szCs w:val="20"/>
        </w:rPr>
        <w:t>,</w:t>
      </w:r>
      <w:r w:rsidRPr="005F2267">
        <w:rPr>
          <w:rFonts w:ascii="Arial" w:hAnsi="Arial" w:cs="Arial"/>
          <w:sz w:val="20"/>
          <w:szCs w:val="20"/>
        </w:rPr>
        <w:t xml:space="preserve"> and Directors.  </w:t>
      </w:r>
      <w:r w:rsidR="00765691">
        <w:rPr>
          <w:rFonts w:ascii="Arial" w:hAnsi="Arial" w:cs="Arial"/>
          <w:sz w:val="20"/>
          <w:szCs w:val="20"/>
        </w:rPr>
        <w:t>First-time</w:t>
      </w:r>
      <w:r w:rsidRPr="005F2267">
        <w:rPr>
          <w:rFonts w:ascii="Arial" w:hAnsi="Arial" w:cs="Arial"/>
          <w:sz w:val="20"/>
          <w:szCs w:val="20"/>
        </w:rPr>
        <w:t xml:space="preserve"> supervision of tellers and new accounts, management member of Board Audit, ALCO</w:t>
      </w:r>
      <w:r w:rsidR="00765691">
        <w:rPr>
          <w:rFonts w:ascii="Arial" w:hAnsi="Arial" w:cs="Arial"/>
          <w:sz w:val="20"/>
          <w:szCs w:val="20"/>
        </w:rPr>
        <w:t>,</w:t>
      </w:r>
      <w:r w:rsidRPr="005F2267">
        <w:rPr>
          <w:rFonts w:ascii="Arial" w:hAnsi="Arial" w:cs="Arial"/>
          <w:sz w:val="20"/>
          <w:szCs w:val="20"/>
        </w:rPr>
        <w:t xml:space="preserve"> and IT Steering Committees</w:t>
      </w:r>
      <w:r w:rsidR="00765691">
        <w:rPr>
          <w:rFonts w:ascii="Arial" w:hAnsi="Arial" w:cs="Arial"/>
          <w:sz w:val="20"/>
          <w:szCs w:val="20"/>
        </w:rPr>
        <w:t>,</w:t>
      </w:r>
      <w:r w:rsidRPr="005F2267">
        <w:rPr>
          <w:rFonts w:ascii="Arial" w:hAnsi="Arial" w:cs="Arial"/>
          <w:sz w:val="20"/>
          <w:szCs w:val="20"/>
        </w:rPr>
        <w:t xml:space="preserve"> and reported to the President of the Bank.</w:t>
      </w:r>
    </w:p>
    <w:p w14:paraId="064E163E" w14:textId="77777777" w:rsidR="005E013F" w:rsidRPr="005F2267" w:rsidRDefault="005E013F" w:rsidP="0088105D">
      <w:pPr>
        <w:ind w:left="1440"/>
        <w:rPr>
          <w:rFonts w:ascii="Arial" w:hAnsi="Arial" w:cs="Arial"/>
          <w:sz w:val="20"/>
          <w:szCs w:val="20"/>
        </w:rPr>
      </w:pPr>
    </w:p>
    <w:p w14:paraId="7CB7F6D3" w14:textId="77777777" w:rsidR="005E013F" w:rsidRPr="005F2267" w:rsidRDefault="005E013F" w:rsidP="007242A6">
      <w:pPr>
        <w:ind w:left="1440"/>
        <w:rPr>
          <w:rFonts w:ascii="Arial" w:hAnsi="Arial" w:cs="Arial"/>
          <w:b/>
          <w:sz w:val="20"/>
          <w:szCs w:val="20"/>
        </w:rPr>
      </w:pPr>
      <w:r w:rsidRPr="005F2267">
        <w:rPr>
          <w:rFonts w:ascii="Arial" w:hAnsi="Arial" w:cs="Arial"/>
          <w:b/>
          <w:sz w:val="20"/>
          <w:szCs w:val="20"/>
        </w:rPr>
        <w:t>Hardwick Bank &amp; Hardwick Holding Company</w:t>
      </w:r>
      <w:r w:rsidRPr="005F2267"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F2267">
        <w:rPr>
          <w:rFonts w:ascii="Arial" w:hAnsi="Arial" w:cs="Arial"/>
          <w:b/>
          <w:sz w:val="20"/>
          <w:szCs w:val="20"/>
        </w:rPr>
        <w:t>1984 – 2001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F2267">
        <w:rPr>
          <w:rFonts w:ascii="Arial" w:hAnsi="Arial" w:cs="Arial"/>
          <w:b/>
          <w:sz w:val="20"/>
          <w:szCs w:val="20"/>
        </w:rPr>
        <w:t>Executive Vice President of Administration and Controller (2000-2001)</w:t>
      </w:r>
    </w:p>
    <w:p w14:paraId="38850699" w14:textId="1E30DDB8" w:rsidR="005E013F" w:rsidRPr="005F2267" w:rsidRDefault="005E013F" w:rsidP="0088105D">
      <w:pPr>
        <w:ind w:left="1440"/>
        <w:rPr>
          <w:rFonts w:ascii="Arial" w:hAnsi="Arial" w:cs="Arial"/>
          <w:sz w:val="20"/>
          <w:szCs w:val="20"/>
        </w:rPr>
      </w:pPr>
      <w:r w:rsidRPr="005F2267">
        <w:rPr>
          <w:rFonts w:ascii="Arial" w:hAnsi="Arial" w:cs="Arial"/>
          <w:sz w:val="20"/>
          <w:szCs w:val="20"/>
        </w:rPr>
        <w:t xml:space="preserve">Maintained areas of Responsibility listed directly below, while also directing those functions for a $200 million National Bank. </w:t>
      </w:r>
      <w:r w:rsidR="00765691">
        <w:rPr>
          <w:rFonts w:ascii="Arial" w:hAnsi="Arial" w:cs="Arial"/>
          <w:sz w:val="20"/>
          <w:szCs w:val="20"/>
        </w:rPr>
        <w:t>First-time</w:t>
      </w:r>
      <w:r w:rsidRPr="005F2267">
        <w:rPr>
          <w:rFonts w:ascii="Arial" w:hAnsi="Arial" w:cs="Arial"/>
          <w:sz w:val="20"/>
          <w:szCs w:val="20"/>
        </w:rPr>
        <w:t xml:space="preserve"> supervision of Human Resources, Training, Facilities, Marketing</w:t>
      </w:r>
      <w:r w:rsidR="00765691">
        <w:rPr>
          <w:rFonts w:ascii="Arial" w:hAnsi="Arial" w:cs="Arial"/>
          <w:sz w:val="20"/>
          <w:szCs w:val="20"/>
        </w:rPr>
        <w:t>,</w:t>
      </w:r>
      <w:r w:rsidRPr="005F2267">
        <w:rPr>
          <w:rFonts w:ascii="Arial" w:hAnsi="Arial" w:cs="Arial"/>
          <w:sz w:val="20"/>
          <w:szCs w:val="20"/>
        </w:rPr>
        <w:t xml:space="preserve"> and Loan Administration.  Oversaw the merger of operati</w:t>
      </w:r>
      <w:r>
        <w:rPr>
          <w:rFonts w:ascii="Arial" w:hAnsi="Arial" w:cs="Arial"/>
          <w:sz w:val="20"/>
          <w:szCs w:val="20"/>
        </w:rPr>
        <w:t>ons and conversion to BB&amp;T. In charge of 60 e</w:t>
      </w:r>
      <w:r w:rsidRPr="005F2267">
        <w:rPr>
          <w:rFonts w:ascii="Arial" w:hAnsi="Arial" w:cs="Arial"/>
          <w:sz w:val="20"/>
          <w:szCs w:val="20"/>
        </w:rPr>
        <w:t xml:space="preserve">mployees and reported to </w:t>
      </w:r>
      <w:r w:rsidR="00765691">
        <w:rPr>
          <w:rFonts w:ascii="Arial" w:hAnsi="Arial" w:cs="Arial"/>
          <w:sz w:val="20"/>
          <w:szCs w:val="20"/>
        </w:rPr>
        <w:t xml:space="preserve">the </w:t>
      </w:r>
      <w:r w:rsidRPr="005F2267">
        <w:rPr>
          <w:rFonts w:ascii="Arial" w:hAnsi="Arial" w:cs="Arial"/>
          <w:sz w:val="20"/>
          <w:szCs w:val="20"/>
        </w:rPr>
        <w:t>Holding Company CFO.</w:t>
      </w:r>
    </w:p>
    <w:p w14:paraId="625ADE7E" w14:textId="77777777" w:rsidR="005E013F" w:rsidRPr="005F2267" w:rsidRDefault="005E013F" w:rsidP="0088105D">
      <w:pPr>
        <w:ind w:left="1440"/>
        <w:rPr>
          <w:rFonts w:ascii="Arial" w:hAnsi="Arial" w:cs="Arial"/>
          <w:b/>
          <w:sz w:val="20"/>
          <w:szCs w:val="20"/>
        </w:rPr>
      </w:pPr>
      <w:r w:rsidRPr="005F2267">
        <w:rPr>
          <w:rFonts w:ascii="Arial" w:hAnsi="Arial" w:cs="Arial"/>
          <w:b/>
          <w:sz w:val="20"/>
          <w:szCs w:val="20"/>
        </w:rPr>
        <w:t>Senior Vice President &amp; Controller (1992-2000)</w:t>
      </w:r>
    </w:p>
    <w:p w14:paraId="5316697B" w14:textId="4AB25FF9" w:rsidR="005E013F" w:rsidRPr="005F2267" w:rsidRDefault="005E013F" w:rsidP="0088105D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</w:t>
      </w:r>
      <w:r w:rsidRPr="005F2267">
        <w:rPr>
          <w:rFonts w:ascii="Arial" w:hAnsi="Arial" w:cs="Arial"/>
          <w:sz w:val="20"/>
          <w:szCs w:val="20"/>
        </w:rPr>
        <w:t xml:space="preserve">irected all </w:t>
      </w:r>
      <w:r w:rsidR="00765691">
        <w:rPr>
          <w:rFonts w:ascii="Arial" w:hAnsi="Arial" w:cs="Arial"/>
          <w:sz w:val="20"/>
          <w:szCs w:val="20"/>
        </w:rPr>
        <w:t>areas</w:t>
      </w:r>
      <w:r w:rsidRPr="005F2267">
        <w:rPr>
          <w:rFonts w:ascii="Arial" w:hAnsi="Arial" w:cs="Arial"/>
          <w:sz w:val="20"/>
          <w:szCs w:val="20"/>
        </w:rPr>
        <w:t xml:space="preserve"> of A</w:t>
      </w:r>
      <w:r>
        <w:rPr>
          <w:rFonts w:ascii="Arial" w:hAnsi="Arial" w:cs="Arial"/>
          <w:sz w:val="20"/>
          <w:szCs w:val="20"/>
        </w:rPr>
        <w:t>ccounting, Local Area Network, I</w:t>
      </w:r>
      <w:r w:rsidRPr="005F2267">
        <w:rPr>
          <w:rFonts w:ascii="Arial" w:hAnsi="Arial" w:cs="Arial"/>
          <w:sz w:val="20"/>
          <w:szCs w:val="20"/>
        </w:rPr>
        <w:t>tem Imaging, Bookkeeping, Balancing/Controls, ATM Network, Debit/Credit Cards, Purchasing, Payables, Investments, Asset Liability Management, Financial Reporting, Cal</w:t>
      </w:r>
      <w:r>
        <w:rPr>
          <w:rFonts w:ascii="Arial" w:hAnsi="Arial" w:cs="Arial"/>
          <w:sz w:val="20"/>
          <w:szCs w:val="20"/>
        </w:rPr>
        <w:t>l Reports, Strategic Planning, B</w:t>
      </w:r>
      <w:r w:rsidRPr="005F2267">
        <w:rPr>
          <w:rFonts w:ascii="Arial" w:hAnsi="Arial" w:cs="Arial"/>
          <w:sz w:val="20"/>
          <w:szCs w:val="20"/>
        </w:rPr>
        <w:t>udgeting, Deposit Pricing, and the Y-2-K Project for a $300 million State Chartered Bank.  Supervised over 35 Employees and reported to the President of the Bank.</w:t>
      </w:r>
    </w:p>
    <w:p w14:paraId="1DD96821" w14:textId="01A8F868" w:rsidR="005E013F" w:rsidRPr="005F2267" w:rsidRDefault="005E013F" w:rsidP="0088105D">
      <w:pPr>
        <w:ind w:left="1440"/>
        <w:rPr>
          <w:rFonts w:ascii="Arial" w:hAnsi="Arial" w:cs="Arial"/>
          <w:b/>
          <w:sz w:val="20"/>
          <w:szCs w:val="20"/>
        </w:rPr>
      </w:pPr>
      <w:r w:rsidRPr="005F2267">
        <w:rPr>
          <w:rFonts w:ascii="Arial" w:hAnsi="Arial" w:cs="Arial"/>
          <w:b/>
          <w:sz w:val="20"/>
          <w:szCs w:val="20"/>
        </w:rPr>
        <w:t>Vice President &amp; Senior Auditor (198</w:t>
      </w:r>
      <w:r w:rsidR="001541E7">
        <w:rPr>
          <w:rFonts w:ascii="Arial" w:hAnsi="Arial" w:cs="Arial"/>
          <w:b/>
          <w:sz w:val="20"/>
          <w:szCs w:val="20"/>
        </w:rPr>
        <w:t>4</w:t>
      </w:r>
      <w:r w:rsidRPr="005F2267">
        <w:rPr>
          <w:rFonts w:ascii="Arial" w:hAnsi="Arial" w:cs="Arial"/>
          <w:b/>
          <w:sz w:val="20"/>
          <w:szCs w:val="20"/>
        </w:rPr>
        <w:t>-1992)</w:t>
      </w:r>
    </w:p>
    <w:p w14:paraId="68F8809E" w14:textId="3BEEAD74" w:rsidR="005E013F" w:rsidRPr="001541E7" w:rsidRDefault="005E013F" w:rsidP="001541E7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</w:t>
      </w:r>
      <w:r w:rsidRPr="005F2267">
        <w:rPr>
          <w:rFonts w:ascii="Arial" w:hAnsi="Arial" w:cs="Arial"/>
          <w:sz w:val="20"/>
          <w:szCs w:val="20"/>
        </w:rPr>
        <w:t>irected Audit, Compliance</w:t>
      </w:r>
      <w:r w:rsidR="000A4D52">
        <w:rPr>
          <w:rFonts w:ascii="Arial" w:hAnsi="Arial" w:cs="Arial"/>
          <w:sz w:val="20"/>
          <w:szCs w:val="20"/>
        </w:rPr>
        <w:t>,</w:t>
      </w:r>
      <w:r w:rsidRPr="005F2267">
        <w:rPr>
          <w:rFonts w:ascii="Arial" w:hAnsi="Arial" w:cs="Arial"/>
          <w:sz w:val="20"/>
          <w:szCs w:val="20"/>
        </w:rPr>
        <w:t xml:space="preserve"> and Loa</w:t>
      </w:r>
      <w:r>
        <w:rPr>
          <w:rFonts w:ascii="Arial" w:hAnsi="Arial" w:cs="Arial"/>
          <w:sz w:val="20"/>
          <w:szCs w:val="20"/>
        </w:rPr>
        <w:t>n Review functions of the $500 m</w:t>
      </w:r>
      <w:r w:rsidRPr="005F2267">
        <w:rPr>
          <w:rFonts w:ascii="Arial" w:hAnsi="Arial" w:cs="Arial"/>
          <w:sz w:val="20"/>
          <w:szCs w:val="20"/>
        </w:rPr>
        <w:t>illion holding company, its two state banks</w:t>
      </w:r>
      <w:r w:rsidR="000A4D52">
        <w:rPr>
          <w:rFonts w:ascii="Arial" w:hAnsi="Arial" w:cs="Arial"/>
          <w:sz w:val="20"/>
          <w:szCs w:val="20"/>
        </w:rPr>
        <w:t>,</w:t>
      </w:r>
      <w:r w:rsidRPr="005F2267">
        <w:rPr>
          <w:rFonts w:ascii="Arial" w:hAnsi="Arial" w:cs="Arial"/>
          <w:sz w:val="20"/>
          <w:szCs w:val="20"/>
        </w:rPr>
        <w:t xml:space="preserve"> and one national</w:t>
      </w:r>
      <w:r>
        <w:rPr>
          <w:rFonts w:ascii="Arial" w:hAnsi="Arial" w:cs="Arial"/>
          <w:sz w:val="20"/>
          <w:szCs w:val="20"/>
        </w:rPr>
        <w:t>ly</w:t>
      </w:r>
      <w:r w:rsidRPr="005F2267">
        <w:rPr>
          <w:rFonts w:ascii="Arial" w:hAnsi="Arial" w:cs="Arial"/>
          <w:sz w:val="20"/>
          <w:szCs w:val="20"/>
        </w:rPr>
        <w:t xml:space="preserve"> chartered bank.  Supervised Audit staff of 6, obtained CPA certificate, Certified Trust Auditor</w:t>
      </w:r>
      <w:r w:rsidR="00765691">
        <w:rPr>
          <w:rFonts w:ascii="Arial" w:hAnsi="Arial" w:cs="Arial"/>
          <w:sz w:val="20"/>
          <w:szCs w:val="20"/>
        </w:rPr>
        <w:t>,</w:t>
      </w:r>
      <w:r w:rsidRPr="005F2267">
        <w:rPr>
          <w:rFonts w:ascii="Arial" w:hAnsi="Arial" w:cs="Arial"/>
          <w:sz w:val="20"/>
          <w:szCs w:val="20"/>
        </w:rPr>
        <w:t xml:space="preserve"> and Certified EDP Auditor designations while reporting to the Holding Company Board.</w:t>
      </w:r>
    </w:p>
    <w:p w14:paraId="206B1088" w14:textId="77777777" w:rsidR="005E013F" w:rsidRDefault="005E013F" w:rsidP="00371439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4665F0CC" w14:textId="77777777" w:rsidR="005E013F" w:rsidRPr="005F2267" w:rsidRDefault="005E013F" w:rsidP="00371439">
      <w:pPr>
        <w:rPr>
          <w:rFonts w:ascii="Arial" w:hAnsi="Arial" w:cs="Arial"/>
          <w:b/>
          <w:sz w:val="24"/>
          <w:szCs w:val="24"/>
        </w:rPr>
      </w:pPr>
      <w:r w:rsidRPr="005F2267">
        <w:rPr>
          <w:rFonts w:ascii="Arial" w:hAnsi="Arial" w:cs="Arial"/>
          <w:b/>
          <w:sz w:val="24"/>
          <w:szCs w:val="24"/>
        </w:rPr>
        <w:t>EDUCATION</w:t>
      </w:r>
    </w:p>
    <w:p w14:paraId="4FD38F36" w14:textId="40AD4B99" w:rsidR="005E013F" w:rsidRPr="005F2267" w:rsidRDefault="005E013F" w:rsidP="007242A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50EF0">
        <w:rPr>
          <w:rFonts w:ascii="Arial" w:hAnsi="Arial" w:cs="Arial"/>
          <w:sz w:val="20"/>
          <w:szCs w:val="20"/>
        </w:rPr>
        <w:t>University</w:t>
      </w:r>
      <w:r w:rsidR="00E30643">
        <w:rPr>
          <w:rFonts w:ascii="Arial" w:hAnsi="Arial" w:cs="Arial"/>
          <w:sz w:val="20"/>
          <w:szCs w:val="20"/>
        </w:rPr>
        <w:t xml:space="preserve"> of North Georgia, </w:t>
      </w:r>
      <w:r w:rsidRPr="005F2267">
        <w:rPr>
          <w:rFonts w:ascii="Arial" w:hAnsi="Arial" w:cs="Arial"/>
          <w:sz w:val="20"/>
          <w:szCs w:val="20"/>
        </w:rPr>
        <w:t xml:space="preserve"> Dahlonega, GA</w:t>
      </w:r>
    </w:p>
    <w:p w14:paraId="0229E0F0" w14:textId="77777777" w:rsidR="005E013F" w:rsidRPr="005F2267" w:rsidRDefault="005E013F" w:rsidP="007242A6">
      <w:pPr>
        <w:spacing w:line="240" w:lineRule="auto"/>
        <w:rPr>
          <w:rFonts w:ascii="Arial" w:hAnsi="Arial" w:cs="Arial"/>
          <w:sz w:val="20"/>
          <w:szCs w:val="20"/>
        </w:rPr>
      </w:pPr>
      <w:r w:rsidRPr="005F2267">
        <w:rPr>
          <w:rFonts w:ascii="Arial" w:hAnsi="Arial" w:cs="Arial"/>
          <w:sz w:val="20"/>
          <w:szCs w:val="20"/>
        </w:rPr>
        <w:tab/>
      </w:r>
      <w:r w:rsidRPr="005F2267">
        <w:rPr>
          <w:rFonts w:ascii="Arial" w:hAnsi="Arial" w:cs="Arial"/>
          <w:sz w:val="20"/>
          <w:szCs w:val="20"/>
        </w:rPr>
        <w:tab/>
        <w:t>Bachelor of Business Administration Degree</w:t>
      </w:r>
    </w:p>
    <w:p w14:paraId="1BA71442" w14:textId="11D84A97" w:rsidR="005E013F" w:rsidRPr="005F2267" w:rsidRDefault="005E013F" w:rsidP="007242A6">
      <w:pPr>
        <w:spacing w:line="240" w:lineRule="auto"/>
        <w:rPr>
          <w:rFonts w:ascii="Arial" w:hAnsi="Arial" w:cs="Arial"/>
          <w:sz w:val="20"/>
          <w:szCs w:val="20"/>
        </w:rPr>
      </w:pPr>
      <w:r w:rsidRPr="005F2267">
        <w:rPr>
          <w:rFonts w:ascii="Arial" w:hAnsi="Arial" w:cs="Arial"/>
          <w:sz w:val="20"/>
          <w:szCs w:val="20"/>
        </w:rPr>
        <w:tab/>
      </w:r>
      <w:r w:rsidRPr="005F2267">
        <w:rPr>
          <w:rFonts w:ascii="Arial" w:hAnsi="Arial" w:cs="Arial"/>
          <w:sz w:val="20"/>
          <w:szCs w:val="20"/>
        </w:rPr>
        <w:tab/>
        <w:t xml:space="preserve">Major: </w:t>
      </w:r>
      <w:r w:rsidR="3D484873" w:rsidRPr="005F2267">
        <w:rPr>
          <w:rFonts w:ascii="Arial" w:hAnsi="Arial" w:cs="Arial"/>
          <w:sz w:val="20"/>
          <w:szCs w:val="20"/>
        </w:rPr>
        <w:t>Accounting Minor</w:t>
      </w:r>
      <w:r w:rsidRPr="005F2267">
        <w:rPr>
          <w:rFonts w:ascii="Arial" w:hAnsi="Arial" w:cs="Arial"/>
          <w:sz w:val="20"/>
          <w:szCs w:val="20"/>
        </w:rPr>
        <w:t>:  Education</w:t>
      </w:r>
    </w:p>
    <w:p w14:paraId="73C0DCE0" w14:textId="77777777" w:rsidR="005E013F" w:rsidRDefault="005E013F" w:rsidP="00371439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28"/>
          <w:szCs w:val="28"/>
        </w:rPr>
      </w:pPr>
    </w:p>
    <w:p w14:paraId="48E6775C" w14:textId="77777777" w:rsidR="005E013F" w:rsidRPr="005F2267" w:rsidRDefault="005E013F" w:rsidP="0037143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F2267">
        <w:rPr>
          <w:rFonts w:ascii="Arial" w:hAnsi="Arial" w:cs="Arial"/>
          <w:b/>
          <w:sz w:val="24"/>
          <w:szCs w:val="24"/>
        </w:rPr>
        <w:t>COMMUNITY</w:t>
      </w:r>
    </w:p>
    <w:p w14:paraId="4C7DD32C" w14:textId="630A47F2" w:rsidR="005E013F" w:rsidRDefault="000A4377" w:rsidP="006C6279">
      <w:pPr>
        <w:spacing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Gilmer County Citizen of the Year </w:t>
      </w:r>
      <w:r w:rsidR="00F35744">
        <w:rPr>
          <w:rFonts w:ascii="Arial" w:hAnsi="Arial" w:cs="Arial"/>
          <w:sz w:val="20"/>
          <w:szCs w:val="20"/>
        </w:rPr>
        <w:t xml:space="preserve">2023, Past Board Member and Chair of Gilmer County Chamber of Commerce, </w:t>
      </w:r>
      <w:r w:rsidR="0078513A">
        <w:rPr>
          <w:rFonts w:ascii="Arial" w:hAnsi="Arial" w:cs="Arial"/>
          <w:sz w:val="20"/>
          <w:szCs w:val="20"/>
        </w:rPr>
        <w:t xml:space="preserve">Past President and Treasurer of the Gilmer Optimist Club, Board Member of the Greater Gilmer Community Foundation, </w:t>
      </w:r>
      <w:r w:rsidR="0034457A">
        <w:rPr>
          <w:rFonts w:ascii="Arial" w:hAnsi="Arial" w:cs="Arial"/>
          <w:sz w:val="20"/>
          <w:szCs w:val="20"/>
        </w:rPr>
        <w:t>Member Ple</w:t>
      </w:r>
      <w:r w:rsidR="00132917">
        <w:rPr>
          <w:rFonts w:ascii="Arial" w:hAnsi="Arial" w:cs="Arial"/>
          <w:sz w:val="20"/>
          <w:szCs w:val="20"/>
        </w:rPr>
        <w:t xml:space="preserve">asant Grove Baptist </w:t>
      </w:r>
      <w:r w:rsidR="003B7EE5">
        <w:rPr>
          <w:rFonts w:ascii="Arial" w:hAnsi="Arial" w:cs="Arial"/>
          <w:sz w:val="20"/>
          <w:szCs w:val="20"/>
        </w:rPr>
        <w:t>Church</w:t>
      </w:r>
      <w:r w:rsidR="00A46E16">
        <w:rPr>
          <w:rFonts w:ascii="Arial" w:hAnsi="Arial" w:cs="Arial"/>
          <w:sz w:val="20"/>
          <w:szCs w:val="20"/>
        </w:rPr>
        <w:t xml:space="preserve">—Former Ministry </w:t>
      </w:r>
      <w:r w:rsidR="001D20A1">
        <w:rPr>
          <w:rFonts w:ascii="Arial" w:hAnsi="Arial" w:cs="Arial"/>
          <w:sz w:val="20"/>
          <w:szCs w:val="20"/>
        </w:rPr>
        <w:t xml:space="preserve">Chair, Administration Chair, Finance Chair and </w:t>
      </w:r>
      <w:r w:rsidR="00BF3E2C">
        <w:rPr>
          <w:rFonts w:ascii="Arial" w:hAnsi="Arial" w:cs="Arial"/>
          <w:sz w:val="20"/>
          <w:szCs w:val="20"/>
        </w:rPr>
        <w:t>By-Laws Chair</w:t>
      </w:r>
      <w:r w:rsidR="008411BC">
        <w:rPr>
          <w:rFonts w:ascii="Arial" w:hAnsi="Arial" w:cs="Arial"/>
          <w:sz w:val="20"/>
          <w:szCs w:val="20"/>
        </w:rPr>
        <w:t xml:space="preserve">; </w:t>
      </w:r>
      <w:r w:rsidR="00B61F70">
        <w:rPr>
          <w:rFonts w:ascii="Arial" w:hAnsi="Arial" w:cs="Arial"/>
          <w:sz w:val="20"/>
          <w:szCs w:val="20"/>
        </w:rPr>
        <w:t>Board Member of Gilmer Library Foundation;</w:t>
      </w:r>
      <w:r w:rsidR="00E30643">
        <w:rPr>
          <w:rFonts w:ascii="Arial" w:hAnsi="Arial" w:cs="Arial"/>
          <w:sz w:val="20"/>
          <w:szCs w:val="20"/>
        </w:rPr>
        <w:t xml:space="preserve"> </w:t>
      </w:r>
      <w:r w:rsidR="005E013F" w:rsidRPr="005F2267">
        <w:rPr>
          <w:rFonts w:ascii="Arial" w:hAnsi="Arial" w:cs="Arial"/>
          <w:sz w:val="20"/>
          <w:szCs w:val="20"/>
        </w:rPr>
        <w:t>United Way Committee Chair; Muscular Dystrophy Association Community Chair; White Christmas Committee Chair; Past President Gilmer Jaycees, Dalton Jaycees &amp; Georgia Junior Chamber of Commerc</w:t>
      </w:r>
      <w:r w:rsidR="005E013F">
        <w:rPr>
          <w:rFonts w:ascii="Arial" w:hAnsi="Arial" w:cs="Arial"/>
          <w:sz w:val="20"/>
          <w:szCs w:val="20"/>
        </w:rPr>
        <w:t>e; Camp Dream Foundation Board M</w:t>
      </w:r>
      <w:r w:rsidR="005E013F" w:rsidRPr="005F2267">
        <w:rPr>
          <w:rFonts w:ascii="Arial" w:hAnsi="Arial" w:cs="Arial"/>
          <w:sz w:val="20"/>
          <w:szCs w:val="20"/>
        </w:rPr>
        <w:t>ember; Past President Junior Achievement of Northwest Georgia; Treasurer US Junior Chamber of Commerce.</w:t>
      </w:r>
    </w:p>
    <w:p w14:paraId="659F37E5" w14:textId="6061BD00" w:rsidR="00403FBD" w:rsidRPr="00E62884" w:rsidRDefault="00403FBD" w:rsidP="003759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Pr="00403FBD">
        <w:rPr>
          <w:rFonts w:ascii="Arial" w:hAnsi="Arial" w:cs="Arial"/>
          <w:b/>
          <w:bCs/>
          <w:sz w:val="28"/>
          <w:szCs w:val="28"/>
        </w:rPr>
        <w:lastRenderedPageBreak/>
        <w:t>Trent W. Sanford</w:t>
      </w:r>
    </w:p>
    <w:p w14:paraId="283042BB" w14:textId="77777777" w:rsidR="00403FBD" w:rsidRDefault="00403FBD" w:rsidP="00403FB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F2267">
        <w:rPr>
          <w:rFonts w:ascii="Arial" w:hAnsi="Arial" w:cs="Arial"/>
          <w:sz w:val="28"/>
          <w:szCs w:val="28"/>
        </w:rPr>
        <w:t>Ellijay, GA 30540</w:t>
      </w:r>
      <w:r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Cambria" w:hAnsi="Cambria"/>
            <w:b/>
            <w:bCs/>
            <w:color w:val="002060"/>
          </w:rPr>
          <w:alias w:val="Divider dot:"/>
          <w:tag w:val="Divider dot:"/>
          <w:id w:val="1135219005"/>
          <w:placeholder>
            <w:docPart w:val="B80D11A044414C4E89E3F26273BB1689"/>
          </w:placeholder>
          <w:temporary/>
          <w:showingPlcHdr/>
          <w15:appearance w15:val="hidden"/>
        </w:sdtPr>
        <w:sdtEndPr/>
        <w:sdtContent>
          <w:r w:rsidRPr="005D16FE">
            <w:rPr>
              <w:rFonts w:ascii="Cambria" w:hAnsi="Cambria"/>
              <w:b/>
              <w:color w:val="002060"/>
              <w:sz w:val="36"/>
              <w:szCs w:val="36"/>
            </w:rPr>
            <w:t>·</w:t>
          </w:r>
        </w:sdtContent>
      </w:sdt>
      <w:r w:rsidRPr="005F2267">
        <w:rPr>
          <w:rFonts w:ascii="Arial" w:hAnsi="Arial" w:cs="Arial"/>
          <w:sz w:val="28"/>
          <w:szCs w:val="28"/>
        </w:rPr>
        <w:t xml:space="preserve"> (706) 271-5973</w:t>
      </w:r>
    </w:p>
    <w:p w14:paraId="5E7CD80C" w14:textId="77777777" w:rsidR="00403FBD" w:rsidRPr="00E924E6" w:rsidRDefault="00702D1F" w:rsidP="00403FBD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hyperlink r:id="rId8" w:history="1">
        <w:r w:rsidR="00403FBD" w:rsidRPr="005F2267">
          <w:rPr>
            <w:rStyle w:val="Hyperlink"/>
            <w:rFonts w:ascii="Arial" w:hAnsi="Arial" w:cs="Arial"/>
            <w:sz w:val="28"/>
            <w:szCs w:val="28"/>
          </w:rPr>
          <w:t>tsanford@ellijay.com</w:t>
        </w:r>
      </w:hyperlink>
      <w:r w:rsidR="00403FB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</w:t>
      </w:r>
      <w:sdt>
        <w:sdtPr>
          <w:rPr>
            <w:rFonts w:ascii="Cambria" w:hAnsi="Cambria"/>
            <w:b/>
            <w:bCs/>
            <w:color w:val="002060"/>
          </w:rPr>
          <w:alias w:val="Divider dot:"/>
          <w:tag w:val="Divider dot:"/>
          <w:id w:val="-1638398882"/>
          <w:placeholder>
            <w:docPart w:val="7810CEF6AD0E4C9C81D4699ED885C7EC"/>
          </w:placeholder>
          <w:temporary/>
          <w:showingPlcHdr/>
          <w15:appearance w15:val="hidden"/>
        </w:sdtPr>
        <w:sdtEndPr/>
        <w:sdtContent>
          <w:r w:rsidR="00403FBD" w:rsidRPr="005D16FE">
            <w:rPr>
              <w:rFonts w:ascii="Cambria" w:hAnsi="Cambria"/>
              <w:b/>
              <w:color w:val="002060"/>
              <w:sz w:val="36"/>
              <w:szCs w:val="36"/>
            </w:rPr>
            <w:t>·</w:t>
          </w:r>
        </w:sdtContent>
      </w:sdt>
      <w:r w:rsidR="00403FB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</w:t>
      </w:r>
      <w:hyperlink r:id="rId9" w:history="1">
        <w:r w:rsidR="00403FBD">
          <w:rPr>
            <w:rStyle w:val="Hyperlink"/>
            <w:rFonts w:ascii="Arial" w:hAnsi="Arial" w:cs="Arial"/>
            <w:sz w:val="28"/>
            <w:szCs w:val="28"/>
          </w:rPr>
          <w:t>LinkedIn: Trent-Sanford</w:t>
        </w:r>
      </w:hyperlink>
    </w:p>
    <w:p w14:paraId="56873EE1" w14:textId="77777777" w:rsidR="00237A52" w:rsidRPr="00273298" w:rsidRDefault="00237A52" w:rsidP="00237A52">
      <w:pPr>
        <w:pBdr>
          <w:bottom w:val="single" w:sz="4" w:space="1" w:color="auto"/>
        </w:pBdr>
        <w:rPr>
          <w:rFonts w:ascii="Maiandra GD" w:hAnsi="Maiandra GD"/>
          <w:sz w:val="24"/>
          <w:szCs w:val="24"/>
        </w:rPr>
      </w:pPr>
    </w:p>
    <w:p w14:paraId="1D8415EE" w14:textId="77777777" w:rsidR="00237A52" w:rsidRDefault="00237A52" w:rsidP="00237A5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37A52">
        <w:rPr>
          <w:rFonts w:ascii="Arial" w:hAnsi="Arial" w:cs="Arial"/>
          <w:b/>
          <w:sz w:val="24"/>
          <w:szCs w:val="24"/>
        </w:rPr>
        <w:t>REFERENCE LIST</w:t>
      </w:r>
    </w:p>
    <w:p w14:paraId="6F4A1D48" w14:textId="77777777" w:rsidR="00237A52" w:rsidRDefault="00237A52" w:rsidP="00237A5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9523A7C" w14:textId="79FE3F6E" w:rsidR="00EB0CAF" w:rsidRDefault="00EB0CAF" w:rsidP="2D511B3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2D511B35">
        <w:rPr>
          <w:rFonts w:ascii="Arial" w:hAnsi="Arial" w:cs="Arial"/>
          <w:b/>
          <w:bCs/>
          <w:sz w:val="24"/>
          <w:szCs w:val="24"/>
        </w:rPr>
        <w:t>Paul Nealey</w:t>
      </w:r>
      <w:r>
        <w:tab/>
      </w:r>
      <w:r>
        <w:tab/>
      </w:r>
      <w:r w:rsidRPr="2D511B35">
        <w:rPr>
          <w:rFonts w:ascii="Arial" w:hAnsi="Arial" w:cs="Arial"/>
          <w:b/>
          <w:bCs/>
          <w:sz w:val="24"/>
          <w:szCs w:val="24"/>
        </w:rPr>
        <w:t xml:space="preserve">Ronnie Thompson </w:t>
      </w:r>
      <w:r w:rsidR="00E62884" w:rsidRPr="2D511B35">
        <w:rPr>
          <w:rFonts w:ascii="Arial" w:hAnsi="Arial" w:cs="Arial"/>
          <w:b/>
          <w:bCs/>
          <w:sz w:val="24"/>
          <w:szCs w:val="24"/>
        </w:rPr>
        <w:t xml:space="preserve">Ford </w:t>
      </w:r>
      <w:r w:rsidR="00E62884" w:rsidRPr="2D511B35">
        <w:rPr>
          <w:rFonts w:ascii="Arial" w:hAnsi="Arial" w:cs="Arial"/>
          <w:b/>
          <w:bCs/>
          <w:sz w:val="24"/>
          <w:szCs w:val="24"/>
        </w:rPr>
        <w:tab/>
      </w:r>
      <w:r w:rsidR="470114CF" w:rsidRPr="2D511B35">
        <w:rPr>
          <w:rFonts w:ascii="Arial" w:hAnsi="Arial" w:cs="Arial"/>
          <w:b/>
          <w:bCs/>
          <w:sz w:val="24"/>
          <w:szCs w:val="24"/>
        </w:rPr>
        <w:t>F</w:t>
      </w:r>
      <w:r w:rsidR="42CBB48A" w:rsidRPr="2D511B35">
        <w:rPr>
          <w:rFonts w:ascii="Arial" w:hAnsi="Arial" w:cs="Arial"/>
          <w:b/>
          <w:bCs/>
          <w:sz w:val="24"/>
          <w:szCs w:val="24"/>
        </w:rPr>
        <w:t>ormer</w:t>
      </w:r>
      <w:r w:rsidR="007036F3" w:rsidRPr="2D511B35">
        <w:rPr>
          <w:rFonts w:ascii="Arial" w:hAnsi="Arial" w:cs="Arial"/>
          <w:b/>
          <w:bCs/>
          <w:sz w:val="24"/>
          <w:szCs w:val="24"/>
        </w:rPr>
        <w:t xml:space="preserve"> </w:t>
      </w:r>
      <w:r w:rsidRPr="2D511B35">
        <w:rPr>
          <w:rFonts w:ascii="Arial" w:hAnsi="Arial" w:cs="Arial"/>
          <w:b/>
          <w:bCs/>
          <w:sz w:val="24"/>
          <w:szCs w:val="24"/>
        </w:rPr>
        <w:t>Dealer Principal</w:t>
      </w:r>
      <w:r>
        <w:tab/>
      </w:r>
      <w:r w:rsidRPr="2D511B35">
        <w:rPr>
          <w:rFonts w:ascii="Arial" w:hAnsi="Arial" w:cs="Arial"/>
          <w:b/>
          <w:bCs/>
          <w:sz w:val="24"/>
          <w:szCs w:val="24"/>
        </w:rPr>
        <w:t>706 273-8168</w:t>
      </w:r>
    </w:p>
    <w:p w14:paraId="329A6D1B" w14:textId="77777777" w:rsidR="00EB0CAF" w:rsidRDefault="00EB0CAF" w:rsidP="00237A5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9587847" w14:textId="1C9D1B3C" w:rsidR="00EB0CAF" w:rsidRDefault="00237A52" w:rsidP="2D511B3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2D511B35">
        <w:rPr>
          <w:rFonts w:ascii="Arial" w:hAnsi="Arial" w:cs="Arial"/>
          <w:b/>
          <w:bCs/>
          <w:sz w:val="24"/>
          <w:szCs w:val="24"/>
        </w:rPr>
        <w:t>Tom Durkan</w:t>
      </w:r>
      <w:r>
        <w:tab/>
      </w:r>
      <w:r>
        <w:tab/>
      </w:r>
      <w:r w:rsidRPr="2D511B35">
        <w:rPr>
          <w:rFonts w:ascii="Arial" w:hAnsi="Arial" w:cs="Arial"/>
          <w:b/>
          <w:bCs/>
          <w:sz w:val="24"/>
          <w:szCs w:val="24"/>
        </w:rPr>
        <w:t xml:space="preserve">Covenant Bank </w:t>
      </w:r>
      <w:r>
        <w:tab/>
      </w:r>
      <w:r>
        <w:tab/>
      </w:r>
      <w:r w:rsidR="2919F03D" w:rsidRPr="2D511B35">
        <w:rPr>
          <w:rFonts w:ascii="Arial" w:hAnsi="Arial" w:cs="Arial"/>
          <w:b/>
          <w:bCs/>
          <w:sz w:val="24"/>
          <w:szCs w:val="24"/>
        </w:rPr>
        <w:t>F</w:t>
      </w:r>
      <w:r w:rsidR="00EB0CAF" w:rsidRPr="2D511B35">
        <w:rPr>
          <w:rFonts w:ascii="Arial" w:hAnsi="Arial" w:cs="Arial"/>
          <w:b/>
          <w:bCs/>
          <w:sz w:val="24"/>
          <w:szCs w:val="24"/>
        </w:rPr>
        <w:t xml:space="preserve">ormer </w:t>
      </w:r>
      <w:r w:rsidRPr="2D511B35">
        <w:rPr>
          <w:rFonts w:ascii="Arial" w:hAnsi="Arial" w:cs="Arial"/>
          <w:b/>
          <w:bCs/>
          <w:sz w:val="24"/>
          <w:szCs w:val="24"/>
        </w:rPr>
        <w:t>Board Chair</w:t>
      </w:r>
      <w:r>
        <w:tab/>
      </w:r>
      <w:r w:rsidR="00EB0CAF" w:rsidRPr="2D511B35">
        <w:rPr>
          <w:rFonts w:ascii="Arial" w:hAnsi="Arial" w:cs="Arial"/>
          <w:b/>
          <w:bCs/>
          <w:sz w:val="24"/>
          <w:szCs w:val="24"/>
        </w:rPr>
        <w:t>706 581-4040</w:t>
      </w:r>
    </w:p>
    <w:p w14:paraId="020B22F9" w14:textId="77777777" w:rsidR="00EB0CAF" w:rsidRDefault="00EB0CAF" w:rsidP="00237A5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0496282" w14:textId="4BC1DC3F" w:rsidR="00EB0CAF" w:rsidRDefault="004C2B6F" w:rsidP="00237A5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Penelope Marshall</w:t>
      </w:r>
      <w:r>
        <w:rPr>
          <w:rFonts w:ascii="Arial" w:hAnsi="Arial" w:cs="Arial"/>
          <w:b/>
          <w:sz w:val="24"/>
          <w:szCs w:val="24"/>
        </w:rPr>
        <w:tab/>
      </w:r>
      <w:r w:rsidR="004C6072">
        <w:rPr>
          <w:rFonts w:ascii="Arial" w:hAnsi="Arial" w:cs="Arial"/>
          <w:b/>
          <w:sz w:val="24"/>
          <w:szCs w:val="24"/>
        </w:rPr>
        <w:t>Amicalola EMC</w:t>
      </w:r>
      <w:r w:rsidR="004C6072">
        <w:rPr>
          <w:rFonts w:ascii="Arial" w:hAnsi="Arial" w:cs="Arial"/>
          <w:b/>
          <w:sz w:val="24"/>
          <w:szCs w:val="24"/>
        </w:rPr>
        <w:tab/>
      </w:r>
      <w:r w:rsidR="004C6072">
        <w:rPr>
          <w:rFonts w:ascii="Arial" w:hAnsi="Arial" w:cs="Arial"/>
          <w:b/>
          <w:sz w:val="24"/>
          <w:szCs w:val="24"/>
        </w:rPr>
        <w:tab/>
      </w:r>
      <w:r w:rsidR="00C9677C">
        <w:rPr>
          <w:rFonts w:ascii="Arial" w:hAnsi="Arial" w:cs="Arial"/>
          <w:b/>
          <w:sz w:val="24"/>
          <w:szCs w:val="24"/>
        </w:rPr>
        <w:t>Chief Financial Officer</w:t>
      </w:r>
      <w:r w:rsidR="00C9677C">
        <w:rPr>
          <w:rFonts w:ascii="Arial" w:hAnsi="Arial" w:cs="Arial"/>
          <w:b/>
          <w:sz w:val="24"/>
          <w:szCs w:val="24"/>
        </w:rPr>
        <w:tab/>
      </w:r>
      <w:r w:rsidR="00E821A0">
        <w:rPr>
          <w:rFonts w:ascii="Arial" w:hAnsi="Arial" w:cs="Arial"/>
          <w:b/>
          <w:sz w:val="24"/>
          <w:szCs w:val="24"/>
        </w:rPr>
        <w:t>706 253-5200</w:t>
      </w:r>
    </w:p>
    <w:p w14:paraId="1A54C39D" w14:textId="1F244A07" w:rsidR="00EB0CAF" w:rsidRDefault="00EB0CAF" w:rsidP="00237A5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0E112DB" w14:textId="02F4FE1D" w:rsidR="00EB0CAF" w:rsidRDefault="00451F56" w:rsidP="00237A5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John Coker</w:t>
      </w:r>
      <w:r w:rsidR="001C7D7F">
        <w:rPr>
          <w:rFonts w:ascii="Arial" w:hAnsi="Arial" w:cs="Arial"/>
          <w:b/>
          <w:sz w:val="24"/>
          <w:szCs w:val="24"/>
        </w:rPr>
        <w:t>, III</w:t>
      </w:r>
      <w:r w:rsidR="00EA3D79">
        <w:rPr>
          <w:rFonts w:ascii="Arial" w:hAnsi="Arial" w:cs="Arial"/>
          <w:b/>
          <w:sz w:val="24"/>
          <w:szCs w:val="24"/>
        </w:rPr>
        <w:tab/>
        <w:t>HHM CPA</w:t>
      </w:r>
      <w:r w:rsidR="001F560E">
        <w:rPr>
          <w:rFonts w:ascii="Arial" w:hAnsi="Arial" w:cs="Arial"/>
          <w:b/>
          <w:sz w:val="24"/>
          <w:szCs w:val="24"/>
        </w:rPr>
        <w:t>’s</w:t>
      </w:r>
      <w:r w:rsidR="001F560E">
        <w:rPr>
          <w:rFonts w:ascii="Arial" w:hAnsi="Arial" w:cs="Arial"/>
          <w:b/>
          <w:sz w:val="24"/>
          <w:szCs w:val="24"/>
        </w:rPr>
        <w:tab/>
      </w:r>
      <w:r w:rsidR="001F560E">
        <w:rPr>
          <w:rFonts w:ascii="Arial" w:hAnsi="Arial" w:cs="Arial"/>
          <w:b/>
          <w:sz w:val="24"/>
          <w:szCs w:val="24"/>
        </w:rPr>
        <w:tab/>
      </w:r>
      <w:r w:rsidR="001F560E">
        <w:rPr>
          <w:rFonts w:ascii="Arial" w:hAnsi="Arial" w:cs="Arial"/>
          <w:b/>
          <w:sz w:val="24"/>
          <w:szCs w:val="24"/>
        </w:rPr>
        <w:tab/>
        <w:t>Partner</w:t>
      </w:r>
      <w:r w:rsidR="001F560E">
        <w:rPr>
          <w:rFonts w:ascii="Arial" w:hAnsi="Arial" w:cs="Arial"/>
          <w:b/>
          <w:sz w:val="24"/>
          <w:szCs w:val="24"/>
        </w:rPr>
        <w:tab/>
      </w:r>
      <w:r w:rsidR="001F560E">
        <w:rPr>
          <w:rFonts w:ascii="Arial" w:hAnsi="Arial" w:cs="Arial"/>
          <w:b/>
          <w:sz w:val="24"/>
          <w:szCs w:val="24"/>
        </w:rPr>
        <w:tab/>
      </w:r>
      <w:r w:rsidR="001F560E">
        <w:rPr>
          <w:rFonts w:ascii="Arial" w:hAnsi="Arial" w:cs="Arial"/>
          <w:b/>
          <w:sz w:val="24"/>
          <w:szCs w:val="24"/>
        </w:rPr>
        <w:tab/>
      </w:r>
      <w:r w:rsidR="002006C1">
        <w:rPr>
          <w:rFonts w:ascii="Arial" w:hAnsi="Arial" w:cs="Arial"/>
          <w:b/>
          <w:sz w:val="24"/>
          <w:szCs w:val="24"/>
        </w:rPr>
        <w:t>423</w:t>
      </w:r>
      <w:r w:rsidR="00A45129">
        <w:rPr>
          <w:rFonts w:ascii="Arial" w:hAnsi="Arial" w:cs="Arial"/>
          <w:b/>
          <w:sz w:val="24"/>
          <w:szCs w:val="24"/>
        </w:rPr>
        <w:t xml:space="preserve"> 756-7771</w:t>
      </w:r>
    </w:p>
    <w:p w14:paraId="159D2750" w14:textId="77777777" w:rsidR="00EB0CAF" w:rsidRDefault="00EB0CAF" w:rsidP="00237A5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8F9F40A" w14:textId="23E2BCF0" w:rsidR="00237A52" w:rsidRPr="00237A52" w:rsidRDefault="00537877" w:rsidP="2D511B3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2D511B35">
        <w:rPr>
          <w:rFonts w:ascii="Arial" w:hAnsi="Arial" w:cs="Arial"/>
          <w:b/>
          <w:bCs/>
          <w:sz w:val="24"/>
          <w:szCs w:val="24"/>
        </w:rPr>
        <w:t xml:space="preserve">Paige </w:t>
      </w:r>
      <w:r>
        <w:tab/>
      </w:r>
      <w:r w:rsidR="00942E5A" w:rsidRPr="2D511B35">
        <w:rPr>
          <w:rFonts w:ascii="Arial" w:hAnsi="Arial" w:cs="Arial"/>
          <w:b/>
          <w:bCs/>
          <w:sz w:val="24"/>
          <w:szCs w:val="24"/>
        </w:rPr>
        <w:t>Green Hutto</w:t>
      </w:r>
      <w:r>
        <w:tab/>
      </w:r>
      <w:r w:rsidR="0052367F" w:rsidRPr="2D511B35">
        <w:rPr>
          <w:rFonts w:ascii="Arial" w:hAnsi="Arial" w:cs="Arial"/>
          <w:b/>
          <w:bCs/>
          <w:sz w:val="24"/>
          <w:szCs w:val="24"/>
        </w:rPr>
        <w:t xml:space="preserve">Alabama </w:t>
      </w:r>
      <w:r w:rsidR="493E6D87" w:rsidRPr="2D511B35">
        <w:rPr>
          <w:rFonts w:ascii="Arial" w:hAnsi="Arial" w:cs="Arial"/>
          <w:b/>
          <w:bCs/>
          <w:sz w:val="24"/>
          <w:szCs w:val="24"/>
        </w:rPr>
        <w:t xml:space="preserve">Chambers </w:t>
      </w:r>
      <w:r>
        <w:tab/>
      </w:r>
      <w:r w:rsidR="493E6D87" w:rsidRPr="2D511B35">
        <w:rPr>
          <w:rFonts w:ascii="Arial" w:hAnsi="Arial" w:cs="Arial"/>
          <w:b/>
          <w:bCs/>
          <w:sz w:val="24"/>
          <w:szCs w:val="24"/>
        </w:rPr>
        <w:t>President</w:t>
      </w:r>
      <w:r w:rsidR="0052367F" w:rsidRPr="2D511B35">
        <w:rPr>
          <w:rFonts w:ascii="Arial" w:hAnsi="Arial" w:cs="Arial"/>
          <w:b/>
          <w:bCs/>
          <w:sz w:val="24"/>
          <w:szCs w:val="24"/>
        </w:rPr>
        <w:t xml:space="preserve"> &amp; CEO</w:t>
      </w:r>
      <w:r>
        <w:tab/>
      </w:r>
      <w:r>
        <w:tab/>
      </w:r>
      <w:r w:rsidR="009D32A9" w:rsidRPr="2D511B35">
        <w:rPr>
          <w:rFonts w:ascii="Arial" w:hAnsi="Arial" w:cs="Arial"/>
          <w:b/>
          <w:bCs/>
          <w:sz w:val="24"/>
          <w:szCs w:val="24"/>
        </w:rPr>
        <w:t>706</w:t>
      </w:r>
      <w:r w:rsidR="32D03252" w:rsidRPr="2D511B35">
        <w:rPr>
          <w:rFonts w:ascii="Arial" w:hAnsi="Arial" w:cs="Arial"/>
          <w:b/>
          <w:bCs/>
          <w:sz w:val="24"/>
          <w:szCs w:val="24"/>
        </w:rPr>
        <w:t xml:space="preserve"> </w:t>
      </w:r>
      <w:r w:rsidR="00DA0743" w:rsidRPr="2D511B35">
        <w:rPr>
          <w:rFonts w:ascii="Arial" w:hAnsi="Arial" w:cs="Arial"/>
          <w:b/>
          <w:bCs/>
          <w:sz w:val="24"/>
          <w:szCs w:val="24"/>
        </w:rPr>
        <w:t>889-2889</w:t>
      </w:r>
      <w:r>
        <w:tab/>
      </w:r>
    </w:p>
    <w:sectPr w:rsidR="00237A52" w:rsidRPr="00237A52" w:rsidSect="005576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98"/>
    <w:rsid w:val="000A4377"/>
    <w:rsid w:val="000A4D52"/>
    <w:rsid w:val="000E3695"/>
    <w:rsid w:val="00132917"/>
    <w:rsid w:val="001541E7"/>
    <w:rsid w:val="001C078D"/>
    <w:rsid w:val="001C7D7F"/>
    <w:rsid w:val="001D20A1"/>
    <w:rsid w:val="001F560E"/>
    <w:rsid w:val="001F645B"/>
    <w:rsid w:val="002006C1"/>
    <w:rsid w:val="002123CA"/>
    <w:rsid w:val="0023238E"/>
    <w:rsid w:val="00237A52"/>
    <w:rsid w:val="00250EF0"/>
    <w:rsid w:val="00273298"/>
    <w:rsid w:val="00275CCE"/>
    <w:rsid w:val="00277865"/>
    <w:rsid w:val="00291498"/>
    <w:rsid w:val="002C2433"/>
    <w:rsid w:val="00313487"/>
    <w:rsid w:val="00327C30"/>
    <w:rsid w:val="0034457A"/>
    <w:rsid w:val="00371439"/>
    <w:rsid w:val="0037590A"/>
    <w:rsid w:val="0039401C"/>
    <w:rsid w:val="00397D3A"/>
    <w:rsid w:val="003B7EE5"/>
    <w:rsid w:val="00401695"/>
    <w:rsid w:val="00403FBD"/>
    <w:rsid w:val="004324D2"/>
    <w:rsid w:val="00446DF5"/>
    <w:rsid w:val="00451F56"/>
    <w:rsid w:val="00475E43"/>
    <w:rsid w:val="004921C6"/>
    <w:rsid w:val="004C2B6F"/>
    <w:rsid w:val="004C6072"/>
    <w:rsid w:val="004F54C3"/>
    <w:rsid w:val="004F5B4D"/>
    <w:rsid w:val="0052367F"/>
    <w:rsid w:val="00537877"/>
    <w:rsid w:val="00557694"/>
    <w:rsid w:val="005D16FE"/>
    <w:rsid w:val="005E013F"/>
    <w:rsid w:val="005F2267"/>
    <w:rsid w:val="006C19A3"/>
    <w:rsid w:val="006C6279"/>
    <w:rsid w:val="006D3477"/>
    <w:rsid w:val="006D6C15"/>
    <w:rsid w:val="006E1441"/>
    <w:rsid w:val="007036F3"/>
    <w:rsid w:val="00707B08"/>
    <w:rsid w:val="007242A6"/>
    <w:rsid w:val="00765691"/>
    <w:rsid w:val="0078513A"/>
    <w:rsid w:val="007A4FEA"/>
    <w:rsid w:val="007F3859"/>
    <w:rsid w:val="008411BC"/>
    <w:rsid w:val="0087461C"/>
    <w:rsid w:val="0088105D"/>
    <w:rsid w:val="008C4C00"/>
    <w:rsid w:val="008E094E"/>
    <w:rsid w:val="008E4FE6"/>
    <w:rsid w:val="00942E5A"/>
    <w:rsid w:val="009A2EC6"/>
    <w:rsid w:val="009D32A9"/>
    <w:rsid w:val="009F7D7F"/>
    <w:rsid w:val="00A35A9A"/>
    <w:rsid w:val="00A45129"/>
    <w:rsid w:val="00A46E16"/>
    <w:rsid w:val="00A5521D"/>
    <w:rsid w:val="00AB08F5"/>
    <w:rsid w:val="00AD7A56"/>
    <w:rsid w:val="00AE766D"/>
    <w:rsid w:val="00B4143C"/>
    <w:rsid w:val="00B51BB8"/>
    <w:rsid w:val="00B61F70"/>
    <w:rsid w:val="00B9063A"/>
    <w:rsid w:val="00B91F45"/>
    <w:rsid w:val="00BC3C18"/>
    <w:rsid w:val="00BF3E2C"/>
    <w:rsid w:val="00C01C96"/>
    <w:rsid w:val="00C02B55"/>
    <w:rsid w:val="00C03356"/>
    <w:rsid w:val="00C34A34"/>
    <w:rsid w:val="00C85463"/>
    <w:rsid w:val="00C9677C"/>
    <w:rsid w:val="00CD519E"/>
    <w:rsid w:val="00CD7C03"/>
    <w:rsid w:val="00CF604F"/>
    <w:rsid w:val="00D1422F"/>
    <w:rsid w:val="00DA0743"/>
    <w:rsid w:val="00DE2497"/>
    <w:rsid w:val="00E30643"/>
    <w:rsid w:val="00E62884"/>
    <w:rsid w:val="00E821A0"/>
    <w:rsid w:val="00E84C10"/>
    <w:rsid w:val="00E87D43"/>
    <w:rsid w:val="00E924E6"/>
    <w:rsid w:val="00EA3D79"/>
    <w:rsid w:val="00EB0CAF"/>
    <w:rsid w:val="00F35744"/>
    <w:rsid w:val="03E49C54"/>
    <w:rsid w:val="16F969D6"/>
    <w:rsid w:val="2919F03D"/>
    <w:rsid w:val="2D511B35"/>
    <w:rsid w:val="32D03252"/>
    <w:rsid w:val="3D484873"/>
    <w:rsid w:val="3EE418D4"/>
    <w:rsid w:val="42CBB48A"/>
    <w:rsid w:val="46677D4B"/>
    <w:rsid w:val="470114CF"/>
    <w:rsid w:val="493E6D87"/>
    <w:rsid w:val="53651B2E"/>
    <w:rsid w:val="7412A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E1078"/>
  <w15:docId w15:val="{A4D9A7EA-DCCB-4C31-B662-AAB4FDA0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7329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01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A72"/>
    <w:rPr>
      <w:rFonts w:ascii="Times New Roman" w:hAnsi="Times New Roman"/>
      <w:sz w:val="0"/>
      <w:sz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46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nford@ellijay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s://www.linkedin.com/in/trent-sanfor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anford@ellijay.com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trent-sanford" TargetMode="Externa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C340F09CE642B2A522397B5B1F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3638F-F0D3-4145-B8DE-A8E8A8712050}"/>
      </w:docPartPr>
      <w:docPartBody>
        <w:p w:rsidR="003723F4" w:rsidRDefault="00D1781F" w:rsidP="00D1781F">
          <w:pPr>
            <w:pStyle w:val="29C340F09CE642B2A522397B5B1F41B5"/>
          </w:pPr>
          <w:r w:rsidRPr="00CF1A49">
            <w:t>·</w:t>
          </w:r>
        </w:p>
      </w:docPartBody>
    </w:docPart>
    <w:docPart>
      <w:docPartPr>
        <w:name w:val="ED7C8EB54898419A9E7BCD8B61E69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194FE-1985-44D8-AA15-9EAFB7886CBB}"/>
      </w:docPartPr>
      <w:docPartBody>
        <w:p w:rsidR="003723F4" w:rsidRDefault="00D1781F" w:rsidP="00D1781F">
          <w:pPr>
            <w:pStyle w:val="ED7C8EB54898419A9E7BCD8B61E6965F"/>
          </w:pPr>
          <w:r w:rsidRPr="00CF1A49">
            <w:t>·</w:t>
          </w:r>
        </w:p>
      </w:docPartBody>
    </w:docPart>
    <w:docPart>
      <w:docPartPr>
        <w:name w:val="B80D11A044414C4E89E3F26273BB1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D81F0-72A4-4437-A2FD-FD80DB157AD8}"/>
      </w:docPartPr>
      <w:docPartBody>
        <w:p w:rsidR="003723F4" w:rsidRDefault="00D1781F" w:rsidP="00D1781F">
          <w:pPr>
            <w:pStyle w:val="B80D11A044414C4E89E3F26273BB1689"/>
          </w:pPr>
          <w:r w:rsidRPr="00CF1A49">
            <w:t>·</w:t>
          </w:r>
        </w:p>
      </w:docPartBody>
    </w:docPart>
    <w:docPart>
      <w:docPartPr>
        <w:name w:val="7810CEF6AD0E4C9C81D4699ED885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8E053-36B1-4124-815B-D0FE1032AA04}"/>
      </w:docPartPr>
      <w:docPartBody>
        <w:p w:rsidR="003723F4" w:rsidRDefault="00D1781F" w:rsidP="00D1781F">
          <w:pPr>
            <w:pStyle w:val="7810CEF6AD0E4C9C81D4699ED885C7EC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1F"/>
    <w:rsid w:val="00100CE7"/>
    <w:rsid w:val="003723F4"/>
    <w:rsid w:val="00D1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C340F09CE642B2A522397B5B1F41B5">
    <w:name w:val="29C340F09CE642B2A522397B5B1F41B5"/>
    <w:rsid w:val="00D1781F"/>
  </w:style>
  <w:style w:type="paragraph" w:customStyle="1" w:styleId="ED7C8EB54898419A9E7BCD8B61E6965F">
    <w:name w:val="ED7C8EB54898419A9E7BCD8B61E6965F"/>
    <w:rsid w:val="00D1781F"/>
  </w:style>
  <w:style w:type="paragraph" w:customStyle="1" w:styleId="B80D11A044414C4E89E3F26273BB1689">
    <w:name w:val="B80D11A044414C4E89E3F26273BB1689"/>
    <w:rsid w:val="00D1781F"/>
  </w:style>
  <w:style w:type="paragraph" w:customStyle="1" w:styleId="7810CEF6AD0E4C9C81D4699ED885C7EC">
    <w:name w:val="7810CEF6AD0E4C9C81D4699ED885C7EC"/>
    <w:rsid w:val="00D17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9E586B40E924CAA3D7AFFBB13EF43" ma:contentTypeVersion="15" ma:contentTypeDescription="Create a new document." ma:contentTypeScope="" ma:versionID="adf15c17be2c0bfa804a4234252399ff">
  <xsd:schema xmlns:xsd="http://www.w3.org/2001/XMLSchema" xmlns:xs="http://www.w3.org/2001/XMLSchema" xmlns:p="http://schemas.microsoft.com/office/2006/metadata/properties" xmlns:ns2="f9462f0e-903c-4b96-bfb9-07281322b653" xmlns:ns3="6ea2cbd7-7a15-4552-9aa0-6bada5c8e172" targetNamespace="http://schemas.microsoft.com/office/2006/metadata/properties" ma:root="true" ma:fieldsID="951338cfe1b7b9ab2e5e01c0a9e756d9" ns2:_="" ns3:_="">
    <xsd:import namespace="f9462f0e-903c-4b96-bfb9-07281322b653"/>
    <xsd:import namespace="6ea2cbd7-7a15-4552-9aa0-6bada5c8e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2f0e-903c-4b96-bfb9-07281322b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31b697-dac5-43ac-b549-68f9583ae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2cbd7-7a15-4552-9aa0-6bada5c8e1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5301ac0-2305-4e28-8180-78daa6a574dc}" ma:internalName="TaxCatchAll" ma:showField="CatchAllData" ma:web="6ea2cbd7-7a15-4552-9aa0-6bada5c8e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6129C-574D-4E81-98BE-8454B5AEB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257A5-6A01-44D2-A364-4EF3420A2BAD}"/>
</file>

<file path=customXml/itemProps3.xml><?xml version="1.0" encoding="utf-8"?>
<ds:datastoreItem xmlns:ds="http://schemas.openxmlformats.org/officeDocument/2006/customXml" ds:itemID="{25204D22-7AF7-491B-B4DC-1D84CB4235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4728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5546</CharactersWithSpaces>
  <SharedDoc>false</SharedDoc>
  <HLinks>
    <vt:vector size="24" baseType="variant">
      <vt:variant>
        <vt:i4>4980825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https://www.linkedin.com/in/trent-sanford</vt:lpwstr>
      </vt:variant>
      <vt:variant>
        <vt:lpwstr/>
      </vt:variant>
      <vt:variant>
        <vt:i4>393253</vt:i4>
      </vt:variant>
      <vt:variant>
        <vt:i4>6</vt:i4>
      </vt:variant>
      <vt:variant>
        <vt:i4>0</vt:i4>
      </vt:variant>
      <vt:variant>
        <vt:i4>5</vt:i4>
      </vt:variant>
      <vt:variant>
        <vt:lpwstr>mailto:tsanford@ellijay.com</vt:lpwstr>
      </vt:variant>
      <vt:variant>
        <vt:lpwstr/>
      </vt:variant>
      <vt:variant>
        <vt:i4>4980825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https://www.linkedin.com/in/trent-sanford</vt:lpwstr>
      </vt:variant>
      <vt:variant>
        <vt:lpwstr/>
      </vt:variant>
      <vt:variant>
        <vt:i4>393253</vt:i4>
      </vt:variant>
      <vt:variant>
        <vt:i4>0</vt:i4>
      </vt:variant>
      <vt:variant>
        <vt:i4>0</vt:i4>
      </vt:variant>
      <vt:variant>
        <vt:i4>5</vt:i4>
      </vt:variant>
      <vt:variant>
        <vt:lpwstr>mailto:tsanford@ellijay.com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Trent W</dc:title>
  <dc:creator>Trent</dc:creator>
  <cp:lastModifiedBy>chris swinney</cp:lastModifiedBy>
  <cp:revision>2</cp:revision>
  <cp:lastPrinted>2012-01-17T14:41:00Z</cp:lastPrinted>
  <dcterms:created xsi:type="dcterms:W3CDTF">2023-08-08T17:40:00Z</dcterms:created>
  <dcterms:modified xsi:type="dcterms:W3CDTF">2023-08-08T17:40:00Z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a5d82ba8110374fb376d334aee715f2847ddfc7c27c21a064ef622fda404c13a</vt:lpwstr>
  </property>
</Properties>
</file>