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B56F8" w14:textId="6EF4C6A7" w:rsidR="00480D46" w:rsidRPr="00480D46" w:rsidRDefault="00480D46" w:rsidP="00480D46">
      <w:pPr>
        <w:pStyle w:val="Header"/>
        <w:jc w:val="right"/>
        <w:rPr>
          <w:b/>
          <w:bCs/>
          <w:sz w:val="40"/>
          <w:szCs w:val="40"/>
        </w:rPr>
      </w:pPr>
      <w:r>
        <w:tab/>
      </w:r>
      <w:r w:rsidR="00624EBA">
        <w:rPr>
          <w:b/>
          <w:bCs/>
          <w:sz w:val="40"/>
          <w:szCs w:val="40"/>
        </w:rPr>
        <w:t xml:space="preserve">RFESIG Executive </w:t>
      </w:r>
      <w:r w:rsidRPr="00480D46">
        <w:rPr>
          <w:b/>
          <w:bCs/>
          <w:sz w:val="40"/>
          <w:szCs w:val="40"/>
        </w:rPr>
        <w:t>Committee</w:t>
      </w:r>
    </w:p>
    <w:p w14:paraId="5CA5D428" w14:textId="5A5F52D5" w:rsidR="00480D46" w:rsidRDefault="00480D46" w:rsidP="00480D46">
      <w:pPr>
        <w:pStyle w:val="Header"/>
        <w:jc w:val="right"/>
        <w:rPr>
          <w:b/>
          <w:bCs/>
          <w:sz w:val="40"/>
          <w:szCs w:val="40"/>
        </w:rPr>
      </w:pPr>
      <w:r w:rsidRPr="00480D46">
        <w:rPr>
          <w:b/>
          <w:bCs/>
          <w:sz w:val="40"/>
          <w:szCs w:val="40"/>
        </w:rPr>
        <w:t>Agenda</w:t>
      </w:r>
    </w:p>
    <w:p w14:paraId="15F9A360" w14:textId="24FD663B" w:rsidR="00480D46" w:rsidRDefault="00480D46" w:rsidP="00480D46">
      <w:pPr>
        <w:pStyle w:val="Header"/>
        <w:rPr>
          <w:sz w:val="28"/>
          <w:szCs w:val="28"/>
        </w:rPr>
      </w:pPr>
    </w:p>
    <w:p w14:paraId="28479C6F" w14:textId="0F4F4854" w:rsidR="00480D46" w:rsidRPr="00480D46" w:rsidRDefault="00480D46" w:rsidP="00480D46">
      <w:pPr>
        <w:pStyle w:val="Header"/>
        <w:rPr>
          <w:b/>
          <w:bCs/>
          <w:sz w:val="28"/>
          <w:szCs w:val="28"/>
        </w:rPr>
      </w:pPr>
      <w:r w:rsidRPr="00480D46">
        <w:rPr>
          <w:b/>
          <w:bCs/>
          <w:sz w:val="28"/>
          <w:szCs w:val="28"/>
        </w:rPr>
        <w:t xml:space="preserve">Date:  </w:t>
      </w:r>
      <w:r w:rsidR="008E1888">
        <w:rPr>
          <w:b/>
          <w:bCs/>
          <w:sz w:val="28"/>
          <w:szCs w:val="28"/>
        </w:rPr>
        <w:t>March 10</w:t>
      </w:r>
      <w:r w:rsidR="00A44B61">
        <w:rPr>
          <w:b/>
          <w:bCs/>
          <w:sz w:val="28"/>
          <w:szCs w:val="28"/>
        </w:rPr>
        <w:t>, 2023</w:t>
      </w:r>
    </w:p>
    <w:p w14:paraId="5D2B593C" w14:textId="6C13F121" w:rsidR="00480D46" w:rsidRPr="00480D46" w:rsidRDefault="00480D46" w:rsidP="00480D46">
      <w:pPr>
        <w:pStyle w:val="Header"/>
        <w:rPr>
          <w:b/>
          <w:bCs/>
          <w:sz w:val="28"/>
          <w:szCs w:val="28"/>
        </w:rPr>
      </w:pPr>
      <w:r w:rsidRPr="00480D46">
        <w:rPr>
          <w:b/>
          <w:bCs/>
          <w:sz w:val="28"/>
          <w:szCs w:val="28"/>
        </w:rPr>
        <w:t>Time Zone</w:t>
      </w:r>
      <w:r w:rsidR="00624EBA">
        <w:rPr>
          <w:b/>
          <w:bCs/>
          <w:sz w:val="28"/>
          <w:szCs w:val="28"/>
        </w:rPr>
        <w:t>: 3:00 pm CT</w:t>
      </w:r>
    </w:p>
    <w:p w14:paraId="71F55C65" w14:textId="06E2CE0A" w:rsidR="00480D46" w:rsidRPr="00480D46" w:rsidRDefault="00480D46" w:rsidP="00480D46">
      <w:pPr>
        <w:pStyle w:val="Header"/>
        <w:rPr>
          <w:b/>
          <w:bCs/>
          <w:sz w:val="28"/>
          <w:szCs w:val="28"/>
        </w:rPr>
      </w:pPr>
      <w:r w:rsidRPr="00480D46">
        <w:rPr>
          <w:b/>
          <w:bCs/>
          <w:sz w:val="28"/>
          <w:szCs w:val="28"/>
        </w:rPr>
        <w:t xml:space="preserve">Location:  </w:t>
      </w:r>
      <w:r w:rsidR="00624EBA">
        <w:rPr>
          <w:b/>
          <w:bCs/>
          <w:sz w:val="28"/>
          <w:szCs w:val="28"/>
        </w:rPr>
        <w:t>Zoom</w:t>
      </w:r>
      <w:r w:rsidRPr="00480D46">
        <w:rPr>
          <w:b/>
          <w:bCs/>
          <w:sz w:val="28"/>
          <w:szCs w:val="28"/>
        </w:rPr>
        <w:t xml:space="preserve"> Meeting</w:t>
      </w:r>
    </w:p>
    <w:p w14:paraId="26D70656" w14:textId="221ACEE9" w:rsidR="00480D46" w:rsidRDefault="00480D46" w:rsidP="00480D46">
      <w:pPr>
        <w:pStyle w:val="Header"/>
        <w:rPr>
          <w:sz w:val="28"/>
          <w:szCs w:val="28"/>
        </w:rPr>
      </w:pPr>
    </w:p>
    <w:tbl>
      <w:tblPr>
        <w:tblStyle w:val="TableGrid"/>
        <w:tblW w:w="10921" w:type="dxa"/>
        <w:tblLook w:val="04A0" w:firstRow="1" w:lastRow="0" w:firstColumn="1" w:lastColumn="0" w:noHBand="0" w:noVBand="1"/>
      </w:tblPr>
      <w:tblGrid>
        <w:gridCol w:w="1075"/>
        <w:gridCol w:w="1875"/>
        <w:gridCol w:w="623"/>
        <w:gridCol w:w="2848"/>
        <w:gridCol w:w="619"/>
        <w:gridCol w:w="701"/>
        <w:gridCol w:w="1435"/>
        <w:gridCol w:w="984"/>
        <w:gridCol w:w="761"/>
      </w:tblGrid>
      <w:tr w:rsidR="00480D46" w14:paraId="4521D471" w14:textId="77777777" w:rsidTr="002E782D">
        <w:tc>
          <w:tcPr>
            <w:tcW w:w="1075" w:type="dxa"/>
            <w:shd w:val="clear" w:color="auto" w:fill="000000" w:themeFill="text1"/>
          </w:tcPr>
          <w:p w14:paraId="24DCA6C8" w14:textId="57ABB41D" w:rsidR="00480D46" w:rsidRPr="00906461" w:rsidRDefault="00480D46" w:rsidP="00480D46">
            <w:pPr>
              <w:pStyle w:val="Head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06461">
              <w:rPr>
                <w:b/>
                <w:bCs/>
                <w:color w:val="FFFFFF" w:themeColor="background1"/>
                <w:sz w:val="28"/>
                <w:szCs w:val="28"/>
              </w:rPr>
              <w:t>Time</w:t>
            </w:r>
          </w:p>
        </w:tc>
        <w:tc>
          <w:tcPr>
            <w:tcW w:w="6666" w:type="dxa"/>
            <w:gridSpan w:val="5"/>
            <w:shd w:val="clear" w:color="auto" w:fill="000000" w:themeFill="text1"/>
          </w:tcPr>
          <w:p w14:paraId="3FF719FA" w14:textId="32B4B42C" w:rsidR="00480D46" w:rsidRPr="00906461" w:rsidRDefault="00480D46" w:rsidP="00480D46">
            <w:pPr>
              <w:pStyle w:val="Head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06461">
              <w:rPr>
                <w:b/>
                <w:bCs/>
                <w:color w:val="FFFFFF" w:themeColor="background1"/>
                <w:sz w:val="28"/>
                <w:szCs w:val="28"/>
              </w:rPr>
              <w:t>Topic</w:t>
            </w:r>
          </w:p>
        </w:tc>
        <w:tc>
          <w:tcPr>
            <w:tcW w:w="1435" w:type="dxa"/>
            <w:shd w:val="clear" w:color="auto" w:fill="000000" w:themeFill="text1"/>
          </w:tcPr>
          <w:p w14:paraId="05AC6510" w14:textId="0944B2C3" w:rsidR="00480D46" w:rsidRPr="00906461" w:rsidRDefault="00480D46" w:rsidP="00480D46">
            <w:pPr>
              <w:pStyle w:val="Head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06461">
              <w:rPr>
                <w:b/>
                <w:bCs/>
                <w:color w:val="FFFFFF" w:themeColor="background1"/>
                <w:sz w:val="28"/>
                <w:szCs w:val="28"/>
              </w:rPr>
              <w:t>Purpose</w:t>
            </w:r>
          </w:p>
        </w:tc>
        <w:tc>
          <w:tcPr>
            <w:tcW w:w="1745" w:type="dxa"/>
            <w:gridSpan w:val="2"/>
            <w:shd w:val="clear" w:color="auto" w:fill="000000" w:themeFill="text1"/>
          </w:tcPr>
          <w:p w14:paraId="41ADD71A" w14:textId="5ED0D74D" w:rsidR="00480D46" w:rsidRPr="00906461" w:rsidRDefault="00480D46" w:rsidP="00480D46">
            <w:pPr>
              <w:pStyle w:val="Head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06461">
              <w:rPr>
                <w:b/>
                <w:bCs/>
                <w:color w:val="FFFFFF" w:themeColor="background1"/>
                <w:sz w:val="28"/>
                <w:szCs w:val="28"/>
              </w:rPr>
              <w:t>Proponent(s)</w:t>
            </w:r>
          </w:p>
        </w:tc>
      </w:tr>
      <w:tr w:rsidR="00986E66" w14:paraId="78F54B1C" w14:textId="77777777" w:rsidTr="002E782D">
        <w:tc>
          <w:tcPr>
            <w:tcW w:w="1075" w:type="dxa"/>
          </w:tcPr>
          <w:p w14:paraId="6385AEE0" w14:textId="5EE3E0A4" w:rsidR="00986E66" w:rsidRDefault="00624EBA" w:rsidP="00986E66">
            <w:pPr>
              <w:pStyle w:val="Header"/>
            </w:pPr>
            <w:r>
              <w:t>3:00 pm</w:t>
            </w:r>
          </w:p>
        </w:tc>
        <w:tc>
          <w:tcPr>
            <w:tcW w:w="6666" w:type="dxa"/>
            <w:gridSpan w:val="5"/>
          </w:tcPr>
          <w:p w14:paraId="1A92A7A9" w14:textId="3CBE77E7" w:rsidR="00303236" w:rsidRDefault="007B37A6" w:rsidP="00A44B61">
            <w:pPr>
              <w:pStyle w:val="Header"/>
            </w:pPr>
            <w:r>
              <w:t>Intro</w:t>
            </w:r>
          </w:p>
        </w:tc>
        <w:tc>
          <w:tcPr>
            <w:tcW w:w="1435" w:type="dxa"/>
          </w:tcPr>
          <w:p w14:paraId="0736C189" w14:textId="1EC338EF" w:rsidR="00986E66" w:rsidRDefault="0096232B" w:rsidP="00986E66">
            <w:pPr>
              <w:pStyle w:val="Header"/>
            </w:pPr>
            <w:r>
              <w:t>Introduction</w:t>
            </w:r>
          </w:p>
        </w:tc>
        <w:tc>
          <w:tcPr>
            <w:tcW w:w="1745" w:type="dxa"/>
            <w:gridSpan w:val="2"/>
          </w:tcPr>
          <w:p w14:paraId="5AAB4EA7" w14:textId="3B2200D3" w:rsidR="00986E66" w:rsidRDefault="0096232B" w:rsidP="00986E66">
            <w:pPr>
              <w:pStyle w:val="Header"/>
            </w:pPr>
            <w:r>
              <w:t>All</w:t>
            </w:r>
          </w:p>
        </w:tc>
      </w:tr>
      <w:tr w:rsidR="00986E66" w14:paraId="117643F6" w14:textId="77777777" w:rsidTr="002E782D">
        <w:tc>
          <w:tcPr>
            <w:tcW w:w="1075" w:type="dxa"/>
          </w:tcPr>
          <w:p w14:paraId="3DDFBE47" w14:textId="1756D4CC" w:rsidR="00986E66" w:rsidRPr="0096232B" w:rsidRDefault="0096232B" w:rsidP="00986E66">
            <w:pPr>
              <w:pStyle w:val="Header"/>
            </w:pPr>
            <w:r w:rsidRPr="0096232B">
              <w:t>3:</w:t>
            </w:r>
            <w:r w:rsidR="00CB750F">
              <w:t>05</w:t>
            </w:r>
            <w:r w:rsidRPr="0096232B">
              <w:t xml:space="preserve"> pm</w:t>
            </w:r>
          </w:p>
        </w:tc>
        <w:tc>
          <w:tcPr>
            <w:tcW w:w="6666" w:type="dxa"/>
            <w:gridSpan w:val="5"/>
          </w:tcPr>
          <w:p w14:paraId="0F53600E" w14:textId="77777777" w:rsidR="00986E66" w:rsidRDefault="0096232B" w:rsidP="00483A2A">
            <w:pPr>
              <w:pStyle w:val="Header"/>
              <w:ind w:left="-14"/>
            </w:pPr>
            <w:r>
              <w:t>Officer Reports</w:t>
            </w:r>
          </w:p>
          <w:p w14:paraId="1F840C81" w14:textId="5E9C56DA" w:rsidR="000366C7" w:rsidRDefault="0096232B" w:rsidP="008E1888">
            <w:pPr>
              <w:pStyle w:val="Header"/>
              <w:numPr>
                <w:ilvl w:val="0"/>
                <w:numId w:val="8"/>
              </w:numPr>
            </w:pPr>
            <w:r>
              <w:t>Chair – Darren Calley</w:t>
            </w:r>
          </w:p>
          <w:p w14:paraId="4550D483" w14:textId="2FA56C30" w:rsidR="00625426" w:rsidRPr="00397E9D" w:rsidRDefault="00625426" w:rsidP="007A71CC">
            <w:pPr>
              <w:pStyle w:val="Header"/>
              <w:numPr>
                <w:ilvl w:val="1"/>
                <w:numId w:val="8"/>
              </w:numPr>
              <w:rPr>
                <w:color w:val="0070C0"/>
              </w:rPr>
            </w:pPr>
            <w:r>
              <w:t>AOE Updates</w:t>
            </w:r>
            <w:r w:rsidR="00B67408">
              <w:t xml:space="preserve">: </w:t>
            </w:r>
            <w:r w:rsidR="00B67408" w:rsidRPr="00397E9D">
              <w:rPr>
                <w:color w:val="0070C0"/>
              </w:rPr>
              <w:t>Transition in leadership. Academy of Education has taken over fellowship. Webpage will be updated towards end of the year (Nov-Dec)</w:t>
            </w:r>
          </w:p>
          <w:p w14:paraId="3F0454B4" w14:textId="4FC54FAB" w:rsidR="00D379D6" w:rsidRPr="00B67408" w:rsidRDefault="008E1888" w:rsidP="007A71CC">
            <w:pPr>
              <w:pStyle w:val="Header"/>
              <w:numPr>
                <w:ilvl w:val="1"/>
                <w:numId w:val="8"/>
              </w:numPr>
              <w:rPr>
                <w:color w:val="1F497D" w:themeColor="text2"/>
              </w:rPr>
            </w:pPr>
            <w:r>
              <w:t>CSM 2023</w:t>
            </w:r>
            <w:r w:rsidR="00B67408">
              <w:t xml:space="preserve">: </w:t>
            </w:r>
            <w:r>
              <w:t xml:space="preserve"> </w:t>
            </w:r>
            <w:r w:rsidR="00B67408" w:rsidRPr="00397E9D">
              <w:rPr>
                <w:color w:val="0070C0"/>
              </w:rPr>
              <w:t xml:space="preserve">Well attended (60+). Q&amp;A with Kendra and Matt from ABPTRFE and Ryan from RF-PTCAS </w:t>
            </w:r>
          </w:p>
          <w:p w14:paraId="4A62AD68" w14:textId="0663C900" w:rsidR="008E1888" w:rsidRDefault="008E1888" w:rsidP="007A71CC">
            <w:pPr>
              <w:pStyle w:val="Header"/>
              <w:numPr>
                <w:ilvl w:val="1"/>
                <w:numId w:val="8"/>
              </w:numPr>
            </w:pPr>
            <w:r>
              <w:t>AOE Clinical Instructors SIG Committee request</w:t>
            </w:r>
          </w:p>
          <w:p w14:paraId="497A8DB6" w14:textId="3751511E" w:rsidR="007A71CC" w:rsidRDefault="007A71CC" w:rsidP="007A71CC">
            <w:pPr>
              <w:pStyle w:val="Header"/>
              <w:numPr>
                <w:ilvl w:val="0"/>
                <w:numId w:val="8"/>
              </w:numPr>
            </w:pPr>
            <w:r>
              <w:t>Vice Chair – Christina Gomez</w:t>
            </w:r>
          </w:p>
          <w:p w14:paraId="45A1C656" w14:textId="50A935B8" w:rsidR="007071B0" w:rsidRDefault="00A525E9" w:rsidP="007071B0">
            <w:pPr>
              <w:pStyle w:val="Header"/>
              <w:numPr>
                <w:ilvl w:val="1"/>
                <w:numId w:val="8"/>
              </w:numPr>
            </w:pPr>
            <w:r>
              <w:t>Updates</w:t>
            </w:r>
            <w:r w:rsidR="009B53B4">
              <w:t xml:space="preserve">: </w:t>
            </w:r>
            <w:r w:rsidR="009B53B4">
              <w:rPr>
                <w:color w:val="0070C0"/>
              </w:rPr>
              <w:t>none</w:t>
            </w:r>
          </w:p>
          <w:p w14:paraId="28C4D3ED" w14:textId="2E6DA473" w:rsidR="007A71CC" w:rsidRDefault="007A71CC" w:rsidP="007A71CC">
            <w:pPr>
              <w:pStyle w:val="Header"/>
              <w:numPr>
                <w:ilvl w:val="0"/>
                <w:numId w:val="8"/>
              </w:numPr>
            </w:pPr>
            <w:r>
              <w:t>Membership Secretary – David Nolan</w:t>
            </w:r>
            <w:r w:rsidR="00A103BF">
              <w:t xml:space="preserve">: </w:t>
            </w:r>
            <w:r w:rsidR="00A103BF">
              <w:rPr>
                <w:color w:val="0070C0"/>
              </w:rPr>
              <w:t>389 members</w:t>
            </w:r>
          </w:p>
          <w:p w14:paraId="2F560734" w14:textId="4827EDBA" w:rsidR="00912EC3" w:rsidRDefault="00625426" w:rsidP="007A71CC">
            <w:pPr>
              <w:pStyle w:val="Header"/>
              <w:numPr>
                <w:ilvl w:val="1"/>
                <w:numId w:val="8"/>
              </w:numPr>
            </w:pPr>
            <w:r>
              <w:t xml:space="preserve">Just in Time </w:t>
            </w:r>
            <w:r w:rsidR="00D95FF1">
              <w:t>Experts/</w:t>
            </w:r>
            <w:r w:rsidR="008E1888">
              <w:t>Mentors</w:t>
            </w:r>
            <w:r w:rsidR="009B53B4">
              <w:t xml:space="preserve"> </w:t>
            </w:r>
          </w:p>
          <w:p w14:paraId="0111826D" w14:textId="77777777" w:rsidR="007A71CC" w:rsidRDefault="007A71CC" w:rsidP="007A71CC">
            <w:pPr>
              <w:pStyle w:val="Header"/>
              <w:numPr>
                <w:ilvl w:val="0"/>
                <w:numId w:val="8"/>
              </w:numPr>
            </w:pPr>
            <w:r>
              <w:t xml:space="preserve">Treasurer Secretary – </w:t>
            </w:r>
            <w:r w:rsidR="00825BC4">
              <w:t>Kristel Maes</w:t>
            </w:r>
          </w:p>
          <w:p w14:paraId="4B9391B8" w14:textId="08A85E59" w:rsidR="00CB750F" w:rsidRPr="00480D46" w:rsidRDefault="00CB750F" w:rsidP="00CB750F">
            <w:pPr>
              <w:pStyle w:val="Header"/>
              <w:numPr>
                <w:ilvl w:val="1"/>
                <w:numId w:val="8"/>
              </w:numPr>
            </w:pPr>
            <w:r>
              <w:t>2023 SIG Budget $2,500</w:t>
            </w:r>
            <w:r w:rsidR="00397E9D">
              <w:t xml:space="preserve"> </w:t>
            </w:r>
          </w:p>
        </w:tc>
        <w:tc>
          <w:tcPr>
            <w:tcW w:w="1435" w:type="dxa"/>
          </w:tcPr>
          <w:p w14:paraId="774A1735" w14:textId="16C08892" w:rsidR="00986E66" w:rsidRPr="00480D46" w:rsidRDefault="009C27B8" w:rsidP="00986E66">
            <w:pPr>
              <w:pStyle w:val="Header"/>
            </w:pPr>
            <w:r>
              <w:t>Update</w:t>
            </w:r>
            <w:r w:rsidR="0062767C">
              <w:t xml:space="preserve"> &amp; Discussion</w:t>
            </w:r>
          </w:p>
        </w:tc>
        <w:tc>
          <w:tcPr>
            <w:tcW w:w="1745" w:type="dxa"/>
            <w:gridSpan w:val="2"/>
          </w:tcPr>
          <w:p w14:paraId="70694483" w14:textId="2BCCC97A" w:rsidR="00986E66" w:rsidRPr="00480D46" w:rsidRDefault="009C27B8" w:rsidP="00986E66">
            <w:pPr>
              <w:pStyle w:val="Header"/>
            </w:pPr>
            <w:r>
              <w:t>Officers</w:t>
            </w:r>
          </w:p>
        </w:tc>
      </w:tr>
      <w:tr w:rsidR="00986E66" w:rsidRPr="00906461" w14:paraId="6062E537" w14:textId="77777777" w:rsidTr="002E782D">
        <w:tc>
          <w:tcPr>
            <w:tcW w:w="1075" w:type="dxa"/>
          </w:tcPr>
          <w:p w14:paraId="24A1E77C" w14:textId="0AE992DF" w:rsidR="00986E66" w:rsidRPr="00906461" w:rsidRDefault="007A71CC" w:rsidP="00986E66">
            <w:pPr>
              <w:pStyle w:val="Header"/>
            </w:pPr>
            <w:r>
              <w:t xml:space="preserve">3:20 pm </w:t>
            </w:r>
          </w:p>
        </w:tc>
        <w:tc>
          <w:tcPr>
            <w:tcW w:w="6666" w:type="dxa"/>
            <w:gridSpan w:val="5"/>
          </w:tcPr>
          <w:p w14:paraId="0AD66287" w14:textId="77777777" w:rsidR="00986E66" w:rsidRDefault="007A71CC" w:rsidP="00483A2A">
            <w:pPr>
              <w:pStyle w:val="Header"/>
              <w:ind w:left="-14"/>
            </w:pPr>
            <w:r>
              <w:t>Committee Reports</w:t>
            </w:r>
          </w:p>
          <w:p w14:paraId="22992EDE" w14:textId="0366DB97" w:rsidR="007A71CC" w:rsidRDefault="007A71CC" w:rsidP="007071B0">
            <w:pPr>
              <w:pStyle w:val="Header"/>
              <w:numPr>
                <w:ilvl w:val="0"/>
                <w:numId w:val="9"/>
              </w:numPr>
            </w:pPr>
            <w:r>
              <w:t xml:space="preserve">Nominating Committee </w:t>
            </w:r>
            <w:r w:rsidR="007071B0">
              <w:t xml:space="preserve">Chair </w:t>
            </w:r>
            <w:r>
              <w:t>– Laura Zajac</w:t>
            </w:r>
          </w:p>
          <w:p w14:paraId="08AB01B4" w14:textId="1698BA51" w:rsidR="007071B0" w:rsidRDefault="007071B0" w:rsidP="007071B0">
            <w:pPr>
              <w:pStyle w:val="Header"/>
              <w:numPr>
                <w:ilvl w:val="1"/>
                <w:numId w:val="9"/>
              </w:numPr>
            </w:pPr>
            <w:r>
              <w:t xml:space="preserve">Update on </w:t>
            </w:r>
            <w:r w:rsidR="00625426">
              <w:t>elections/</w:t>
            </w:r>
            <w:r>
              <w:t>nominations for 2023</w:t>
            </w:r>
            <w:r w:rsidR="00274701">
              <w:t xml:space="preserve">: </w:t>
            </w:r>
            <w:r w:rsidR="00274701">
              <w:rPr>
                <w:color w:val="0070C0"/>
              </w:rPr>
              <w:t>April. New positions will be 3 year term</w:t>
            </w:r>
          </w:p>
          <w:p w14:paraId="46AEE74A" w14:textId="77777777" w:rsidR="007071B0" w:rsidRDefault="007071B0" w:rsidP="007071B0">
            <w:pPr>
              <w:pStyle w:val="Header"/>
              <w:numPr>
                <w:ilvl w:val="0"/>
                <w:numId w:val="9"/>
              </w:numPr>
            </w:pPr>
            <w:r>
              <w:t>Communications Chair – Kris Neelon</w:t>
            </w:r>
          </w:p>
          <w:p w14:paraId="6BF16EDE" w14:textId="69688125" w:rsidR="008E1888" w:rsidRDefault="008E1888" w:rsidP="007071B0">
            <w:pPr>
              <w:pStyle w:val="Header"/>
              <w:numPr>
                <w:ilvl w:val="1"/>
                <w:numId w:val="9"/>
              </w:numPr>
            </w:pPr>
            <w:r>
              <w:t>Newsletter frequency</w:t>
            </w:r>
            <w:r w:rsidR="00F22289">
              <w:t xml:space="preserve">: </w:t>
            </w:r>
            <w:r w:rsidR="00F22289">
              <w:rPr>
                <w:color w:val="0070C0"/>
              </w:rPr>
              <w:t>3-4 newsletters</w:t>
            </w:r>
          </w:p>
          <w:p w14:paraId="3EEBE9A9" w14:textId="46E21FF9" w:rsidR="007071B0" w:rsidRDefault="00D379D6" w:rsidP="007071B0">
            <w:pPr>
              <w:pStyle w:val="Header"/>
              <w:numPr>
                <w:ilvl w:val="1"/>
                <w:numId w:val="9"/>
              </w:numPr>
            </w:pPr>
            <w:r>
              <w:t>C</w:t>
            </w:r>
            <w:r w:rsidR="00A525E9">
              <w:t xml:space="preserve">ommunications </w:t>
            </w:r>
            <w:r>
              <w:t>c</w:t>
            </w:r>
            <w:r w:rsidR="007071B0">
              <w:t>ommittee</w:t>
            </w:r>
            <w:r w:rsidR="00625426">
              <w:t xml:space="preserve"> - </w:t>
            </w:r>
            <w:r w:rsidR="001B0D21" w:rsidRPr="001B0D21">
              <w:t>Cameron Jadali</w:t>
            </w:r>
          </w:p>
          <w:p w14:paraId="54036DD1" w14:textId="187F9B3C" w:rsidR="007A71CC" w:rsidRDefault="007A71CC" w:rsidP="007071B0">
            <w:pPr>
              <w:pStyle w:val="Header"/>
              <w:numPr>
                <w:ilvl w:val="0"/>
                <w:numId w:val="9"/>
              </w:numPr>
            </w:pPr>
            <w:r>
              <w:t>Program Committee – Eric Monsch/Ryan Pontiff</w:t>
            </w:r>
          </w:p>
          <w:p w14:paraId="59300EB1" w14:textId="77777777" w:rsidR="007A71CC" w:rsidRDefault="007A71CC" w:rsidP="007071B0">
            <w:pPr>
              <w:pStyle w:val="Header"/>
              <w:numPr>
                <w:ilvl w:val="0"/>
                <w:numId w:val="9"/>
              </w:numPr>
            </w:pPr>
            <w:r>
              <w:t>Scholarly</w:t>
            </w:r>
            <w:r w:rsidR="007071B0">
              <w:t xml:space="preserve"> </w:t>
            </w:r>
            <w:r>
              <w:t xml:space="preserve">Research </w:t>
            </w:r>
            <w:r w:rsidR="007071B0">
              <w:t xml:space="preserve">Chair </w:t>
            </w:r>
            <w:r>
              <w:t>– Raine Osborne</w:t>
            </w:r>
            <w:r w:rsidR="00163BEF">
              <w:t xml:space="preserve"> </w:t>
            </w:r>
          </w:p>
          <w:p w14:paraId="723A540A" w14:textId="4901BC6B" w:rsidR="008E1888" w:rsidRPr="00906461" w:rsidRDefault="008E1888" w:rsidP="008E1888">
            <w:pPr>
              <w:pStyle w:val="Header"/>
              <w:numPr>
                <w:ilvl w:val="1"/>
                <w:numId w:val="9"/>
              </w:numPr>
            </w:pPr>
            <w:r>
              <w:t>Research Collaborative</w:t>
            </w:r>
            <w:r w:rsidR="002F2356">
              <w:t xml:space="preserve">: </w:t>
            </w:r>
            <w:r w:rsidR="002F2356">
              <w:rPr>
                <w:color w:val="0070C0"/>
              </w:rPr>
              <w:t>symposium dates Sep 12</w:t>
            </w:r>
            <w:r w:rsidR="002F2356" w:rsidRPr="002F2356">
              <w:rPr>
                <w:color w:val="0070C0"/>
                <w:vertAlign w:val="superscript"/>
              </w:rPr>
              <w:t>th</w:t>
            </w:r>
            <w:r w:rsidR="002F2356">
              <w:rPr>
                <w:color w:val="0070C0"/>
              </w:rPr>
              <w:t xml:space="preserve"> 7-9pm EST and Sat 16</w:t>
            </w:r>
            <w:r w:rsidR="002F2356" w:rsidRPr="002F2356">
              <w:rPr>
                <w:color w:val="0070C0"/>
                <w:vertAlign w:val="superscript"/>
              </w:rPr>
              <w:t>th</w:t>
            </w:r>
            <w:r w:rsidR="002F2356">
              <w:rPr>
                <w:color w:val="0070C0"/>
              </w:rPr>
              <w:t xml:space="preserve"> 11-2 EST. Working on marketing. </w:t>
            </w:r>
          </w:p>
        </w:tc>
        <w:tc>
          <w:tcPr>
            <w:tcW w:w="1435" w:type="dxa"/>
          </w:tcPr>
          <w:p w14:paraId="42B6F539" w14:textId="6B6BFD91" w:rsidR="00986E66" w:rsidRPr="00906461" w:rsidRDefault="009C27B8" w:rsidP="00986E66">
            <w:pPr>
              <w:pStyle w:val="Header"/>
            </w:pPr>
            <w:r>
              <w:t>Update</w:t>
            </w:r>
          </w:p>
        </w:tc>
        <w:tc>
          <w:tcPr>
            <w:tcW w:w="1745" w:type="dxa"/>
            <w:gridSpan w:val="2"/>
          </w:tcPr>
          <w:p w14:paraId="7FEA73A1" w14:textId="7AA3CE2E" w:rsidR="00986E66" w:rsidRPr="00906461" w:rsidRDefault="009C27B8" w:rsidP="00986E66">
            <w:pPr>
              <w:pStyle w:val="Header"/>
            </w:pPr>
            <w:r>
              <w:t>Committee Chairs</w:t>
            </w:r>
          </w:p>
        </w:tc>
      </w:tr>
      <w:tr w:rsidR="0096232B" w:rsidRPr="00906461" w14:paraId="206BEA7C" w14:textId="77777777" w:rsidTr="002E782D">
        <w:tc>
          <w:tcPr>
            <w:tcW w:w="1075" w:type="dxa"/>
          </w:tcPr>
          <w:p w14:paraId="36A1C09F" w14:textId="045C47CA" w:rsidR="0096232B" w:rsidRDefault="002376DF" w:rsidP="0096232B">
            <w:pPr>
              <w:pStyle w:val="Header"/>
            </w:pPr>
            <w:r>
              <w:t xml:space="preserve">3:30 pm </w:t>
            </w:r>
          </w:p>
        </w:tc>
        <w:tc>
          <w:tcPr>
            <w:tcW w:w="6666" w:type="dxa"/>
            <w:gridSpan w:val="5"/>
          </w:tcPr>
          <w:p w14:paraId="2F13E595" w14:textId="6A5A151C" w:rsidR="0096232B" w:rsidRDefault="00625426" w:rsidP="0096232B">
            <w:pPr>
              <w:pStyle w:val="Header"/>
              <w:ind w:left="-14"/>
            </w:pPr>
            <w:r>
              <w:t>Key Discussion Items</w:t>
            </w:r>
          </w:p>
          <w:p w14:paraId="2CBCC1CF" w14:textId="359C0199" w:rsidR="00625426" w:rsidRDefault="008E1888" w:rsidP="002376DF">
            <w:pPr>
              <w:pStyle w:val="Header"/>
              <w:numPr>
                <w:ilvl w:val="0"/>
                <w:numId w:val="11"/>
              </w:numPr>
            </w:pPr>
            <w:r>
              <w:t>AOE SIG Committee request</w:t>
            </w:r>
            <w:r w:rsidR="009B53B4">
              <w:t xml:space="preserve">: </w:t>
            </w:r>
            <w:r w:rsidR="009B53B4">
              <w:rPr>
                <w:color w:val="0070C0"/>
              </w:rPr>
              <w:t>Darren will ask for a blurb and David will send out to members.</w:t>
            </w:r>
          </w:p>
          <w:p w14:paraId="7DBD485D" w14:textId="5CDDF849" w:rsidR="008E1888" w:rsidRDefault="008E1888" w:rsidP="002376DF">
            <w:pPr>
              <w:pStyle w:val="Header"/>
              <w:numPr>
                <w:ilvl w:val="0"/>
                <w:numId w:val="11"/>
              </w:numPr>
            </w:pPr>
            <w:r>
              <w:t>Just in Time</w:t>
            </w:r>
            <w:r w:rsidR="00D95FF1">
              <w:t xml:space="preserve"> </w:t>
            </w:r>
            <w:r>
              <w:t>Resources</w:t>
            </w:r>
          </w:p>
          <w:p w14:paraId="388B823D" w14:textId="1C318953" w:rsidR="00D95FF1" w:rsidRDefault="00D95FF1" w:rsidP="00D95FF1">
            <w:pPr>
              <w:pStyle w:val="Header"/>
              <w:numPr>
                <w:ilvl w:val="1"/>
                <w:numId w:val="11"/>
              </w:numPr>
            </w:pPr>
            <w:r>
              <w:t>Mentor videos</w:t>
            </w:r>
            <w:r w:rsidR="00397E9D">
              <w:t xml:space="preserve">. </w:t>
            </w:r>
            <w:r w:rsidR="00397E9D">
              <w:rPr>
                <w:color w:val="0070C0"/>
              </w:rPr>
              <w:t>Come up with criteria and an outline. Develop a review process.</w:t>
            </w:r>
          </w:p>
          <w:p w14:paraId="6E35D5CC" w14:textId="04F0B48E" w:rsidR="00D95FF1" w:rsidRDefault="00D95FF1" w:rsidP="00D95FF1">
            <w:pPr>
              <w:pStyle w:val="Header"/>
              <w:numPr>
                <w:ilvl w:val="1"/>
                <w:numId w:val="11"/>
              </w:numPr>
            </w:pPr>
            <w:r>
              <w:t>Faculty/mentor development</w:t>
            </w:r>
          </w:p>
          <w:p w14:paraId="48289F73" w14:textId="3CD65F1E" w:rsidR="00D95FF1" w:rsidRDefault="00D95FF1" w:rsidP="00D95FF1">
            <w:pPr>
              <w:pStyle w:val="Header"/>
              <w:numPr>
                <w:ilvl w:val="1"/>
                <w:numId w:val="11"/>
              </w:numPr>
            </w:pPr>
            <w:r>
              <w:t>Free Annual Mentor Training Webinars</w:t>
            </w:r>
          </w:p>
          <w:p w14:paraId="6FB3F23C" w14:textId="0CEAE5BC" w:rsidR="002376DF" w:rsidRDefault="00625426" w:rsidP="002376DF">
            <w:pPr>
              <w:pStyle w:val="Header"/>
              <w:numPr>
                <w:ilvl w:val="0"/>
                <w:numId w:val="11"/>
              </w:numPr>
            </w:pPr>
            <w:r>
              <w:t xml:space="preserve">Use of </w:t>
            </w:r>
            <w:r w:rsidR="008E1888">
              <w:t>RFE</w:t>
            </w:r>
            <w:r>
              <w:t>SIG Budget</w:t>
            </w:r>
            <w:r w:rsidR="00397E9D">
              <w:t xml:space="preserve"> </w:t>
            </w:r>
            <w:r w:rsidR="00397E9D">
              <w:rPr>
                <w:color w:val="0070C0"/>
              </w:rPr>
              <w:t>Gift cards for members developing mentor videos.</w:t>
            </w:r>
          </w:p>
          <w:p w14:paraId="7667541F" w14:textId="1370F014" w:rsidR="002E782D" w:rsidRDefault="002E782D" w:rsidP="002376DF">
            <w:pPr>
              <w:pStyle w:val="Header"/>
              <w:numPr>
                <w:ilvl w:val="0"/>
                <w:numId w:val="11"/>
              </w:numPr>
            </w:pPr>
            <w:r>
              <w:lastRenderedPageBreak/>
              <w:t>Collaboration with other residency SIGs</w:t>
            </w:r>
            <w:r w:rsidR="00B67408">
              <w:t xml:space="preserve">: </w:t>
            </w:r>
            <w:r w:rsidR="00B67408" w:rsidRPr="00397E9D">
              <w:rPr>
                <w:color w:val="0070C0"/>
              </w:rPr>
              <w:t>3 meetings per year scheduled by Darren, Linda takes notes. Hoping to collaborate to not duplicate efforts. Work on list of different SIG</w:t>
            </w:r>
            <w:r w:rsidR="009773B3" w:rsidRPr="00397E9D">
              <w:rPr>
                <w:color w:val="0070C0"/>
              </w:rPr>
              <w:t>s</w:t>
            </w:r>
            <w:r w:rsidR="00B67408" w:rsidRPr="00397E9D">
              <w:rPr>
                <w:color w:val="0070C0"/>
              </w:rPr>
              <w:t xml:space="preserve"> and contacts to post on our webpage. Work on adding link to our webpage on ABPTRFE’s site: might be a conflict of interest.</w:t>
            </w:r>
            <w:r w:rsidR="008E2C9A" w:rsidRPr="00397E9D">
              <w:rPr>
                <w:color w:val="0070C0"/>
              </w:rPr>
              <w:t xml:space="preserve"> Ask the practice area SIGs to link our info on their page and vice versa.</w:t>
            </w:r>
          </w:p>
        </w:tc>
        <w:tc>
          <w:tcPr>
            <w:tcW w:w="1435" w:type="dxa"/>
          </w:tcPr>
          <w:p w14:paraId="75132A96" w14:textId="2C4975C0" w:rsidR="0096232B" w:rsidRDefault="009C27B8" w:rsidP="0096232B">
            <w:pPr>
              <w:pStyle w:val="Header"/>
            </w:pPr>
            <w:r>
              <w:lastRenderedPageBreak/>
              <w:t>Discussion</w:t>
            </w:r>
          </w:p>
        </w:tc>
        <w:tc>
          <w:tcPr>
            <w:tcW w:w="1745" w:type="dxa"/>
            <w:gridSpan w:val="2"/>
          </w:tcPr>
          <w:p w14:paraId="7B55AA1C" w14:textId="51EB7136" w:rsidR="0096232B" w:rsidRDefault="009C27B8" w:rsidP="0096232B">
            <w:pPr>
              <w:pStyle w:val="Header"/>
            </w:pPr>
            <w:r>
              <w:t>Darren</w:t>
            </w:r>
          </w:p>
        </w:tc>
      </w:tr>
      <w:tr w:rsidR="00625426" w:rsidRPr="00906461" w14:paraId="7AB0D937" w14:textId="77777777" w:rsidTr="002E782D">
        <w:tc>
          <w:tcPr>
            <w:tcW w:w="1075" w:type="dxa"/>
          </w:tcPr>
          <w:p w14:paraId="50A641EC" w14:textId="1F45A278" w:rsidR="00625426" w:rsidRDefault="00625426" w:rsidP="00625426">
            <w:pPr>
              <w:pStyle w:val="Header"/>
            </w:pPr>
            <w:r>
              <w:t xml:space="preserve">3:45 pm </w:t>
            </w:r>
          </w:p>
        </w:tc>
        <w:tc>
          <w:tcPr>
            <w:tcW w:w="6666" w:type="dxa"/>
            <w:gridSpan w:val="5"/>
          </w:tcPr>
          <w:p w14:paraId="3A2DC5B6" w14:textId="77777777" w:rsidR="00625426" w:rsidRDefault="00625426" w:rsidP="00625426">
            <w:pPr>
              <w:pStyle w:val="Header"/>
              <w:ind w:left="-14"/>
            </w:pPr>
            <w:r>
              <w:t>Upcoming meetings</w:t>
            </w:r>
          </w:p>
          <w:p w14:paraId="153BC84A" w14:textId="0D89FEB3" w:rsidR="00625426" w:rsidRDefault="00625426" w:rsidP="008E1888">
            <w:pPr>
              <w:pStyle w:val="Header"/>
              <w:numPr>
                <w:ilvl w:val="0"/>
                <w:numId w:val="11"/>
              </w:numPr>
            </w:pPr>
            <w:r>
              <w:t>Executive Committee Meeting pattern: 2</w:t>
            </w:r>
            <w:r w:rsidRPr="006E432C">
              <w:rPr>
                <w:vertAlign w:val="superscript"/>
              </w:rPr>
              <w:t>nd</w:t>
            </w:r>
            <w:r>
              <w:t xml:space="preserve"> Friday of Jan, March, May, July, Sept, Nov @ 3:00 pm CT</w:t>
            </w:r>
          </w:p>
        </w:tc>
        <w:tc>
          <w:tcPr>
            <w:tcW w:w="1435" w:type="dxa"/>
          </w:tcPr>
          <w:p w14:paraId="317F7249" w14:textId="38E79F7A" w:rsidR="00625426" w:rsidRPr="00906461" w:rsidRDefault="00625426" w:rsidP="00625426">
            <w:pPr>
              <w:pStyle w:val="Header"/>
            </w:pPr>
            <w:r>
              <w:t>Discussion</w:t>
            </w:r>
          </w:p>
        </w:tc>
        <w:tc>
          <w:tcPr>
            <w:tcW w:w="1745" w:type="dxa"/>
            <w:gridSpan w:val="2"/>
          </w:tcPr>
          <w:p w14:paraId="0150253A" w14:textId="7E1F110C" w:rsidR="00625426" w:rsidRPr="00906461" w:rsidRDefault="00625426" w:rsidP="00625426">
            <w:pPr>
              <w:pStyle w:val="Header"/>
            </w:pPr>
            <w:r>
              <w:t>all</w:t>
            </w:r>
          </w:p>
        </w:tc>
      </w:tr>
      <w:tr w:rsidR="00625426" w:rsidRPr="00906461" w14:paraId="61ED306F" w14:textId="77777777" w:rsidTr="002E782D">
        <w:tc>
          <w:tcPr>
            <w:tcW w:w="10921" w:type="dxa"/>
            <w:gridSpan w:val="9"/>
            <w:shd w:val="clear" w:color="auto" w:fill="D9D9D9" w:themeFill="background1" w:themeFillShade="D9"/>
          </w:tcPr>
          <w:p w14:paraId="74D9C87C" w14:textId="77E53AB3" w:rsidR="00625426" w:rsidRPr="009C27B8" w:rsidRDefault="00625426" w:rsidP="00625426">
            <w:pPr>
              <w:pStyle w:val="Header"/>
              <w:rPr>
                <w:b/>
                <w:bCs/>
              </w:rPr>
            </w:pPr>
            <w:r w:rsidRPr="009C27B8">
              <w:rPr>
                <w:b/>
                <w:bCs/>
              </w:rPr>
              <w:t>Initiatives</w:t>
            </w:r>
          </w:p>
        </w:tc>
      </w:tr>
      <w:tr w:rsidR="00625426" w:rsidRPr="00906461" w14:paraId="44E37197" w14:textId="77777777" w:rsidTr="002E782D">
        <w:tc>
          <w:tcPr>
            <w:tcW w:w="10921" w:type="dxa"/>
            <w:gridSpan w:val="9"/>
            <w:shd w:val="clear" w:color="auto" w:fill="auto"/>
          </w:tcPr>
          <w:p w14:paraId="3ADA961F" w14:textId="3C091B61" w:rsidR="009B53B4" w:rsidRDefault="009B53B4" w:rsidP="00625426">
            <w:pPr>
              <w:pStyle w:val="Header"/>
              <w:numPr>
                <w:ilvl w:val="0"/>
                <w:numId w:val="12"/>
              </w:numPr>
            </w:pPr>
            <w:r>
              <w:t>Our one goal:</w:t>
            </w:r>
            <w:r>
              <w:rPr>
                <w:color w:val="0070C0"/>
              </w:rPr>
              <w:t xml:space="preserve"> Connecting with the individual practice residency SIGs to see if there is 1 common item we can support them with.</w:t>
            </w:r>
          </w:p>
          <w:p w14:paraId="43EE3583" w14:textId="110348A9" w:rsidR="008E1888" w:rsidRDefault="00625426" w:rsidP="00625426">
            <w:pPr>
              <w:pStyle w:val="Header"/>
              <w:numPr>
                <w:ilvl w:val="0"/>
                <w:numId w:val="12"/>
              </w:numPr>
            </w:pPr>
            <w:r>
              <w:t xml:space="preserve">Just in Time </w:t>
            </w:r>
            <w:r w:rsidR="008E1888">
              <w:t>Experts</w:t>
            </w:r>
            <w:r w:rsidR="0026653E">
              <w:t xml:space="preserve">: </w:t>
            </w:r>
            <w:r w:rsidR="0026653E">
              <w:rPr>
                <w:color w:val="0070C0"/>
              </w:rPr>
              <w:t>David will send out a survey to members. Create list of content experts to be posted on the website for members only.</w:t>
            </w:r>
          </w:p>
          <w:p w14:paraId="6AD8FFA4" w14:textId="0AD108A7" w:rsidR="00625426" w:rsidRDefault="00625426" w:rsidP="00625426">
            <w:pPr>
              <w:pStyle w:val="Header"/>
              <w:numPr>
                <w:ilvl w:val="0"/>
                <w:numId w:val="12"/>
              </w:numPr>
            </w:pPr>
            <w:r>
              <w:t xml:space="preserve">Mentoring and Education </w:t>
            </w:r>
            <w:r w:rsidR="008E1888">
              <w:t>resources</w:t>
            </w:r>
          </w:p>
          <w:p w14:paraId="2B9AA0F9" w14:textId="2FAA0A90" w:rsidR="00625426" w:rsidRPr="009C27B8" w:rsidRDefault="00625426" w:rsidP="00625426">
            <w:pPr>
              <w:pStyle w:val="Header"/>
              <w:numPr>
                <w:ilvl w:val="0"/>
                <w:numId w:val="12"/>
              </w:numPr>
            </w:pPr>
            <w:r w:rsidRPr="009C27B8">
              <w:t xml:space="preserve">Think Tank </w:t>
            </w:r>
            <w:r>
              <w:t>Refresh</w:t>
            </w:r>
            <w:r w:rsidR="009773B3">
              <w:t xml:space="preserve">: </w:t>
            </w:r>
            <w:r w:rsidR="009773B3" w:rsidRPr="009773B3">
              <w:rPr>
                <w:color w:val="0070C0"/>
              </w:rPr>
              <w:t>A</w:t>
            </w:r>
            <w:r w:rsidR="009773B3">
              <w:rPr>
                <w:color w:val="0070C0"/>
              </w:rPr>
              <w:t>vailable to non-members. 740 page views last year, not sure % of non-members</w:t>
            </w:r>
            <w:r w:rsidR="007A5C8A">
              <w:rPr>
                <w:color w:val="0070C0"/>
              </w:rPr>
              <w:t xml:space="preserve"> (see below)</w:t>
            </w:r>
            <w:r w:rsidR="009773B3">
              <w:rPr>
                <w:color w:val="0070C0"/>
              </w:rPr>
              <w:t>. Hosted a dozen webinars/podcasts free for all.</w:t>
            </w:r>
          </w:p>
          <w:p w14:paraId="7BF0185C" w14:textId="5BD45390" w:rsidR="00625426" w:rsidRPr="00906461" w:rsidRDefault="00625426" w:rsidP="008E1888">
            <w:pPr>
              <w:pStyle w:val="Header"/>
              <w:ind w:left="720"/>
              <w:rPr>
                <w:b/>
                <w:bCs/>
              </w:rPr>
            </w:pPr>
          </w:p>
        </w:tc>
      </w:tr>
      <w:tr w:rsidR="00625426" w:rsidRPr="00906461" w14:paraId="587CFA40" w14:textId="77777777" w:rsidTr="002E782D">
        <w:tc>
          <w:tcPr>
            <w:tcW w:w="10921" w:type="dxa"/>
            <w:gridSpan w:val="9"/>
            <w:shd w:val="clear" w:color="auto" w:fill="D9D9D9" w:themeFill="background1" w:themeFillShade="D9"/>
          </w:tcPr>
          <w:p w14:paraId="1B243E76" w14:textId="5F66920E" w:rsidR="00625426" w:rsidRPr="00906461" w:rsidRDefault="00625426" w:rsidP="00625426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t>Upcoming Dates</w:t>
            </w:r>
          </w:p>
        </w:tc>
      </w:tr>
      <w:tr w:rsidR="00625426" w:rsidRPr="00906461" w14:paraId="49A0DFD1" w14:textId="77777777" w:rsidTr="002E782D">
        <w:tc>
          <w:tcPr>
            <w:tcW w:w="1092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AA2B651" w14:textId="4257C39D" w:rsidR="00625426" w:rsidRDefault="00625426" w:rsidP="00625426">
            <w:pPr>
              <w:pStyle w:val="Header"/>
              <w:rPr>
                <w:b/>
                <w:bCs/>
                <w:color w:val="00B050"/>
              </w:rPr>
            </w:pPr>
            <w:r w:rsidRPr="00A510E4">
              <w:rPr>
                <w:b/>
                <w:bCs/>
                <w:color w:val="00B050"/>
              </w:rPr>
              <w:t xml:space="preserve">Next </w:t>
            </w:r>
            <w:r>
              <w:rPr>
                <w:b/>
                <w:bCs/>
                <w:color w:val="00B050"/>
              </w:rPr>
              <w:t xml:space="preserve">RFE SIG Executive Committee </w:t>
            </w:r>
            <w:r w:rsidRPr="00A510E4">
              <w:rPr>
                <w:b/>
                <w:bCs/>
                <w:color w:val="00B050"/>
              </w:rPr>
              <w:t xml:space="preserve">Meeting: </w:t>
            </w:r>
            <w:r>
              <w:rPr>
                <w:b/>
                <w:bCs/>
                <w:color w:val="00B050"/>
              </w:rPr>
              <w:t>Ma</w:t>
            </w:r>
            <w:r w:rsidR="008E1888">
              <w:rPr>
                <w:b/>
                <w:bCs/>
                <w:color w:val="00B050"/>
              </w:rPr>
              <w:t>y</w:t>
            </w:r>
            <w:r>
              <w:rPr>
                <w:b/>
                <w:bCs/>
                <w:color w:val="00B050"/>
              </w:rPr>
              <w:t xml:space="preserve"> 1</w:t>
            </w:r>
            <w:r w:rsidR="008E1888">
              <w:rPr>
                <w:b/>
                <w:bCs/>
                <w:color w:val="00B050"/>
              </w:rPr>
              <w:t>2</w:t>
            </w:r>
            <w:r>
              <w:rPr>
                <w:b/>
                <w:bCs/>
                <w:color w:val="00B050"/>
              </w:rPr>
              <w:t>, 2023, 3:00 pm CT</w:t>
            </w:r>
          </w:p>
          <w:p w14:paraId="3BF832A1" w14:textId="5C0BBBAE" w:rsidR="00B67408" w:rsidRPr="00B67408" w:rsidRDefault="00B67408" w:rsidP="00625426">
            <w:pPr>
              <w:pStyle w:val="Header"/>
              <w:rPr>
                <w:b/>
                <w:bCs/>
              </w:rPr>
            </w:pPr>
            <w:r w:rsidRPr="00B67408">
              <w:rPr>
                <w:b/>
                <w:bCs/>
              </w:rPr>
              <w:t>Action items:</w:t>
            </w:r>
          </w:p>
          <w:p w14:paraId="492BEE68" w14:textId="29640E35" w:rsidR="00B67408" w:rsidRDefault="00B67408" w:rsidP="00625426">
            <w:pPr>
              <w:pStyle w:val="Header"/>
              <w:rPr>
                <w:b/>
                <w:bCs/>
                <w:color w:val="0070C0"/>
              </w:rPr>
            </w:pPr>
            <w:r w:rsidRPr="00B67408">
              <w:rPr>
                <w:b/>
                <w:bCs/>
                <w:color w:val="0070C0"/>
              </w:rPr>
              <w:t>Darren to share notes from meetings with Chairs of practice area residency SIGs</w:t>
            </w:r>
          </w:p>
          <w:p w14:paraId="7E81BD33" w14:textId="6F692141" w:rsidR="007A5C8A" w:rsidRDefault="007A5C8A" w:rsidP="00625426">
            <w:pPr>
              <w:pStyle w:val="Head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Darren to respond to Marisa and include David to request blurb so David can send this out to the members.</w:t>
            </w:r>
          </w:p>
          <w:p w14:paraId="2F2DA038" w14:textId="6ED63698" w:rsidR="007A5C8A" w:rsidRDefault="007A5C8A" w:rsidP="00625426">
            <w:pPr>
              <w:pStyle w:val="Head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Darren to send residency content expert list to David</w:t>
            </w:r>
          </w:p>
          <w:p w14:paraId="38596429" w14:textId="42932A63" w:rsidR="00397E9D" w:rsidRDefault="00397E9D" w:rsidP="00397E9D">
            <w:pPr>
              <w:pStyle w:val="Header"/>
              <w:rPr>
                <w:b/>
                <w:bCs/>
                <w:color w:val="0070C0"/>
              </w:rPr>
            </w:pPr>
            <w:r w:rsidRPr="00397E9D">
              <w:rPr>
                <w:b/>
                <w:bCs/>
                <w:color w:val="0070C0"/>
              </w:rPr>
              <w:t>Come up with criteria and an outline for mentor videos. Develop a review process.</w:t>
            </w:r>
            <w:r>
              <w:rPr>
                <w:b/>
                <w:bCs/>
                <w:color w:val="0070C0"/>
              </w:rPr>
              <w:t xml:space="preserve"> Develop an example. Deadline: next meeting</w:t>
            </w:r>
          </w:p>
          <w:p w14:paraId="22CDECC9" w14:textId="3CFB7FBE" w:rsidR="00397E9D" w:rsidRPr="00397E9D" w:rsidRDefault="00397E9D" w:rsidP="00397E9D">
            <w:pPr>
              <w:pStyle w:val="Header"/>
              <w:rPr>
                <w:b/>
                <w:bCs/>
                <w:color w:val="0070C0"/>
              </w:rPr>
            </w:pPr>
            <w:r w:rsidRPr="00397E9D">
              <w:rPr>
                <w:b/>
                <w:bCs/>
                <w:color w:val="0070C0"/>
              </w:rPr>
              <w:t>Kris and Christina to reach out to Cameron for development of an example.</w:t>
            </w:r>
          </w:p>
          <w:p w14:paraId="2AF9485A" w14:textId="77777777" w:rsidR="00397E9D" w:rsidRPr="00B67408" w:rsidRDefault="00397E9D" w:rsidP="00625426">
            <w:pPr>
              <w:pStyle w:val="Header"/>
              <w:rPr>
                <w:b/>
                <w:bCs/>
                <w:color w:val="0070C0"/>
              </w:rPr>
            </w:pPr>
          </w:p>
          <w:p w14:paraId="1D89C6EB" w14:textId="7CFE1619" w:rsidR="00625426" w:rsidRPr="00A510E4" w:rsidRDefault="00625426" w:rsidP="00625426">
            <w:pPr>
              <w:pStyle w:val="Header"/>
              <w:rPr>
                <w:b/>
                <w:bCs/>
                <w:color w:val="00B050"/>
              </w:rPr>
            </w:pPr>
          </w:p>
        </w:tc>
      </w:tr>
      <w:tr w:rsidR="00625426" w:rsidRPr="00906461" w14:paraId="45340C35" w14:textId="77777777" w:rsidTr="002E782D">
        <w:tc>
          <w:tcPr>
            <w:tcW w:w="10921" w:type="dxa"/>
            <w:gridSpan w:val="9"/>
            <w:shd w:val="clear" w:color="auto" w:fill="D9D9D9" w:themeFill="background1" w:themeFillShade="D9"/>
          </w:tcPr>
          <w:p w14:paraId="1AB5A2D2" w14:textId="4E2C3CEF" w:rsidR="00625426" w:rsidRPr="00A510E4" w:rsidRDefault="00625426" w:rsidP="00625426">
            <w:pPr>
              <w:pStyle w:val="Header"/>
              <w:rPr>
                <w:b/>
                <w:bCs/>
                <w:color w:val="00B050"/>
              </w:rPr>
            </w:pPr>
            <w:r>
              <w:rPr>
                <w:b/>
                <w:bCs/>
              </w:rPr>
              <w:t>RFESIG Roles</w:t>
            </w:r>
          </w:p>
        </w:tc>
      </w:tr>
      <w:tr w:rsidR="00625426" w:rsidRPr="00906461" w14:paraId="60E169F0" w14:textId="77777777" w:rsidTr="002E782D">
        <w:tc>
          <w:tcPr>
            <w:tcW w:w="10921" w:type="dxa"/>
            <w:gridSpan w:val="9"/>
            <w:shd w:val="clear" w:color="auto" w:fill="auto"/>
          </w:tcPr>
          <w:p w14:paraId="1BC95F2F" w14:textId="77777777" w:rsidR="00625426" w:rsidRDefault="00625426" w:rsidP="00625426">
            <w:pPr>
              <w:pStyle w:val="Header"/>
              <w:numPr>
                <w:ilvl w:val="0"/>
                <w:numId w:val="10"/>
              </w:numPr>
            </w:pPr>
            <w:r>
              <w:t>Darren Calley Chair</w:t>
            </w:r>
          </w:p>
          <w:p w14:paraId="17556153" w14:textId="77777777" w:rsidR="00625426" w:rsidRDefault="00625426" w:rsidP="00625426">
            <w:pPr>
              <w:pStyle w:val="Header"/>
              <w:numPr>
                <w:ilvl w:val="0"/>
                <w:numId w:val="10"/>
              </w:numPr>
            </w:pPr>
            <w:r>
              <w:t>Christina Gomez Vice Chair</w:t>
            </w:r>
          </w:p>
          <w:p w14:paraId="41835910" w14:textId="77777777" w:rsidR="00625426" w:rsidRDefault="00625426" w:rsidP="00625426">
            <w:pPr>
              <w:pStyle w:val="Header"/>
              <w:numPr>
                <w:ilvl w:val="0"/>
                <w:numId w:val="10"/>
              </w:numPr>
            </w:pPr>
            <w:r>
              <w:t>Kristel Maes Secretary/Treasurer</w:t>
            </w:r>
          </w:p>
          <w:p w14:paraId="66FC7F38" w14:textId="77777777" w:rsidR="00625426" w:rsidRDefault="00625426" w:rsidP="00625426">
            <w:pPr>
              <w:pStyle w:val="Header"/>
              <w:numPr>
                <w:ilvl w:val="0"/>
                <w:numId w:val="10"/>
              </w:numPr>
            </w:pPr>
            <w:r>
              <w:t>David Nolan Membership Secretary</w:t>
            </w:r>
          </w:p>
          <w:p w14:paraId="7FA98153" w14:textId="77777777" w:rsidR="00625426" w:rsidRDefault="00625426" w:rsidP="00625426">
            <w:pPr>
              <w:pStyle w:val="Header"/>
              <w:numPr>
                <w:ilvl w:val="0"/>
                <w:numId w:val="10"/>
              </w:numPr>
            </w:pPr>
            <w:r>
              <w:t>Laura Zajac-Cox Nominating Committee Chair</w:t>
            </w:r>
          </w:p>
          <w:p w14:paraId="24D34244" w14:textId="77777777" w:rsidR="00625426" w:rsidRDefault="00625426" w:rsidP="00625426">
            <w:pPr>
              <w:pStyle w:val="Header"/>
              <w:numPr>
                <w:ilvl w:val="0"/>
                <w:numId w:val="10"/>
              </w:numPr>
            </w:pPr>
            <w:r>
              <w:t>Casey Unverzagt Nominating Committee</w:t>
            </w:r>
          </w:p>
          <w:p w14:paraId="57A200F2" w14:textId="77777777" w:rsidR="00625426" w:rsidRDefault="00625426" w:rsidP="00625426">
            <w:pPr>
              <w:pStyle w:val="Header"/>
              <w:numPr>
                <w:ilvl w:val="0"/>
                <w:numId w:val="10"/>
              </w:numPr>
            </w:pPr>
            <w:r>
              <w:t>Kris Neelon Communications Committee Chair</w:t>
            </w:r>
          </w:p>
          <w:p w14:paraId="41350702" w14:textId="77777777" w:rsidR="00625426" w:rsidRDefault="00625426" w:rsidP="00625426">
            <w:pPr>
              <w:pStyle w:val="Header"/>
              <w:numPr>
                <w:ilvl w:val="0"/>
                <w:numId w:val="10"/>
              </w:numPr>
            </w:pPr>
            <w:r>
              <w:t>Eric Monsch &amp; Ryan Pontiff Program Committee Chairs</w:t>
            </w:r>
          </w:p>
          <w:p w14:paraId="40D25A5D" w14:textId="5E1AB23F" w:rsidR="00625426" w:rsidRPr="00A44B61" w:rsidRDefault="00625426" w:rsidP="00625426">
            <w:pPr>
              <w:pStyle w:val="Header"/>
              <w:numPr>
                <w:ilvl w:val="0"/>
                <w:numId w:val="10"/>
              </w:numPr>
            </w:pPr>
            <w:r>
              <w:t>Raine Osborne Scholarly Research Committee Chair</w:t>
            </w:r>
          </w:p>
        </w:tc>
      </w:tr>
      <w:tr w:rsidR="00625426" w:rsidRPr="00906461" w14:paraId="317168B9" w14:textId="77777777" w:rsidTr="002E782D">
        <w:tc>
          <w:tcPr>
            <w:tcW w:w="10921" w:type="dxa"/>
            <w:gridSpan w:val="9"/>
            <w:shd w:val="clear" w:color="auto" w:fill="D9D9D9" w:themeFill="background1" w:themeFillShade="D9"/>
          </w:tcPr>
          <w:p w14:paraId="484F9E1C" w14:textId="44C127D9" w:rsidR="00625426" w:rsidRDefault="00625426" w:rsidP="00625426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t>Attendance</w:t>
            </w:r>
          </w:p>
        </w:tc>
      </w:tr>
      <w:tr w:rsidR="00625426" w14:paraId="187E7A5B" w14:textId="77777777" w:rsidTr="002E782D">
        <w:tc>
          <w:tcPr>
            <w:tcW w:w="2950" w:type="dxa"/>
            <w:gridSpan w:val="2"/>
          </w:tcPr>
          <w:p w14:paraId="3BC34838" w14:textId="137E7CFA" w:rsidR="00625426" w:rsidRDefault="00625426" w:rsidP="00625426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Darren Calley</w:t>
            </w:r>
          </w:p>
        </w:tc>
        <w:tc>
          <w:tcPr>
            <w:tcW w:w="623" w:type="dxa"/>
          </w:tcPr>
          <w:p w14:paraId="4DB66EF3" w14:textId="3ADC2496" w:rsidR="00625426" w:rsidRPr="00624EBA" w:rsidRDefault="002E782D" w:rsidP="00625426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x</w:t>
            </w:r>
          </w:p>
        </w:tc>
        <w:tc>
          <w:tcPr>
            <w:tcW w:w="2848" w:type="dxa"/>
          </w:tcPr>
          <w:p w14:paraId="6ACB3B9D" w14:textId="3BB0E66A" w:rsidR="00625426" w:rsidRPr="00906461" w:rsidRDefault="00625426" w:rsidP="00625426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Kristel Maes</w:t>
            </w:r>
          </w:p>
        </w:tc>
        <w:tc>
          <w:tcPr>
            <w:tcW w:w="619" w:type="dxa"/>
          </w:tcPr>
          <w:p w14:paraId="11BADFFD" w14:textId="7E165C34" w:rsidR="00625426" w:rsidRPr="00624EBA" w:rsidRDefault="002E782D" w:rsidP="00625426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x</w:t>
            </w:r>
          </w:p>
        </w:tc>
        <w:tc>
          <w:tcPr>
            <w:tcW w:w="3120" w:type="dxa"/>
            <w:gridSpan w:val="3"/>
          </w:tcPr>
          <w:p w14:paraId="492F9A64" w14:textId="52DF566A" w:rsidR="00625426" w:rsidRPr="00624EBA" w:rsidRDefault="00625426" w:rsidP="00625426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Laura Zajac-Cox</w:t>
            </w:r>
          </w:p>
        </w:tc>
        <w:tc>
          <w:tcPr>
            <w:tcW w:w="761" w:type="dxa"/>
          </w:tcPr>
          <w:p w14:paraId="4242D1FC" w14:textId="77777777" w:rsidR="00625426" w:rsidRPr="00624EBA" w:rsidRDefault="00625426" w:rsidP="00625426">
            <w:pPr>
              <w:pStyle w:val="Header"/>
              <w:rPr>
                <w:rStyle w:val="pib-employee-name1"/>
              </w:rPr>
            </w:pPr>
          </w:p>
        </w:tc>
      </w:tr>
      <w:tr w:rsidR="00625426" w14:paraId="54F79046" w14:textId="77777777" w:rsidTr="002E782D">
        <w:tc>
          <w:tcPr>
            <w:tcW w:w="2950" w:type="dxa"/>
            <w:gridSpan w:val="2"/>
          </w:tcPr>
          <w:p w14:paraId="510E0A89" w14:textId="66CD3382" w:rsidR="00625426" w:rsidRPr="00624EBA" w:rsidRDefault="00625426" w:rsidP="00625426">
            <w:pPr>
              <w:pStyle w:val="Header"/>
              <w:rPr>
                <w:rStyle w:val="pib-employee-name1"/>
              </w:rPr>
            </w:pPr>
            <w:r w:rsidRPr="00624EBA">
              <w:rPr>
                <w:rStyle w:val="pib-employee-name1"/>
              </w:rPr>
              <w:t>Christina Gomez</w:t>
            </w:r>
          </w:p>
        </w:tc>
        <w:tc>
          <w:tcPr>
            <w:tcW w:w="623" w:type="dxa"/>
          </w:tcPr>
          <w:p w14:paraId="22B71226" w14:textId="10D464C2" w:rsidR="00625426" w:rsidRPr="00624EBA" w:rsidRDefault="00B67408" w:rsidP="00625426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x</w:t>
            </w:r>
          </w:p>
        </w:tc>
        <w:tc>
          <w:tcPr>
            <w:tcW w:w="2848" w:type="dxa"/>
          </w:tcPr>
          <w:p w14:paraId="643FF041" w14:textId="3905C10B" w:rsidR="00625426" w:rsidRPr="00624EBA" w:rsidRDefault="00625426" w:rsidP="00625426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David Nolan</w:t>
            </w:r>
          </w:p>
        </w:tc>
        <w:tc>
          <w:tcPr>
            <w:tcW w:w="619" w:type="dxa"/>
          </w:tcPr>
          <w:p w14:paraId="03F0CD27" w14:textId="4D213817" w:rsidR="00625426" w:rsidRPr="00624EBA" w:rsidRDefault="00B67408" w:rsidP="00625426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x</w:t>
            </w:r>
          </w:p>
        </w:tc>
        <w:tc>
          <w:tcPr>
            <w:tcW w:w="3120" w:type="dxa"/>
            <w:gridSpan w:val="3"/>
          </w:tcPr>
          <w:p w14:paraId="47FAF4FC" w14:textId="437E88B2" w:rsidR="00625426" w:rsidRPr="00624EBA" w:rsidRDefault="00625426" w:rsidP="00625426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Casey Unverzagt</w:t>
            </w:r>
          </w:p>
        </w:tc>
        <w:tc>
          <w:tcPr>
            <w:tcW w:w="761" w:type="dxa"/>
          </w:tcPr>
          <w:p w14:paraId="01953AA6" w14:textId="36987C26" w:rsidR="00625426" w:rsidRPr="00624EBA" w:rsidRDefault="00B67408" w:rsidP="00625426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NA</w:t>
            </w:r>
          </w:p>
        </w:tc>
      </w:tr>
      <w:tr w:rsidR="00625426" w14:paraId="615E3E49" w14:textId="77777777" w:rsidTr="002E782D">
        <w:tc>
          <w:tcPr>
            <w:tcW w:w="2950" w:type="dxa"/>
            <w:gridSpan w:val="2"/>
          </w:tcPr>
          <w:p w14:paraId="50F307B7" w14:textId="257181CF" w:rsidR="00625426" w:rsidRPr="00624EBA" w:rsidRDefault="00625426" w:rsidP="00625426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Kris Neelon</w:t>
            </w:r>
          </w:p>
        </w:tc>
        <w:tc>
          <w:tcPr>
            <w:tcW w:w="623" w:type="dxa"/>
          </w:tcPr>
          <w:p w14:paraId="167BDB70" w14:textId="3F2A1981" w:rsidR="00625426" w:rsidRPr="00624EBA" w:rsidRDefault="00B67408" w:rsidP="00625426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x</w:t>
            </w:r>
          </w:p>
        </w:tc>
        <w:tc>
          <w:tcPr>
            <w:tcW w:w="2848" w:type="dxa"/>
          </w:tcPr>
          <w:p w14:paraId="289E1701" w14:textId="083AA4B5" w:rsidR="00625426" w:rsidRDefault="00625426" w:rsidP="00625426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Eric Monsch</w:t>
            </w:r>
          </w:p>
        </w:tc>
        <w:tc>
          <w:tcPr>
            <w:tcW w:w="619" w:type="dxa"/>
          </w:tcPr>
          <w:p w14:paraId="53E5477F" w14:textId="77777777" w:rsidR="00625426" w:rsidRPr="00624EBA" w:rsidRDefault="00625426" w:rsidP="00625426">
            <w:pPr>
              <w:pStyle w:val="Header"/>
              <w:rPr>
                <w:rStyle w:val="pib-employee-name1"/>
              </w:rPr>
            </w:pPr>
          </w:p>
        </w:tc>
        <w:tc>
          <w:tcPr>
            <w:tcW w:w="3120" w:type="dxa"/>
            <w:gridSpan w:val="3"/>
          </w:tcPr>
          <w:p w14:paraId="1DF4AD94" w14:textId="752224C0" w:rsidR="00625426" w:rsidRDefault="00625426" w:rsidP="00625426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Ryan Pontiff</w:t>
            </w:r>
          </w:p>
        </w:tc>
        <w:tc>
          <w:tcPr>
            <w:tcW w:w="761" w:type="dxa"/>
          </w:tcPr>
          <w:p w14:paraId="4EB3C375" w14:textId="77777777" w:rsidR="00625426" w:rsidRPr="00624EBA" w:rsidRDefault="00625426" w:rsidP="00625426">
            <w:pPr>
              <w:pStyle w:val="Header"/>
              <w:rPr>
                <w:rStyle w:val="pib-employee-name1"/>
              </w:rPr>
            </w:pPr>
          </w:p>
        </w:tc>
      </w:tr>
      <w:tr w:rsidR="00625426" w14:paraId="65635995" w14:textId="77777777" w:rsidTr="002E782D">
        <w:tc>
          <w:tcPr>
            <w:tcW w:w="2950" w:type="dxa"/>
            <w:gridSpan w:val="2"/>
          </w:tcPr>
          <w:p w14:paraId="4A683865" w14:textId="1E63524A" w:rsidR="00625426" w:rsidRDefault="00625426" w:rsidP="00625426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Raine Osborne</w:t>
            </w:r>
          </w:p>
        </w:tc>
        <w:tc>
          <w:tcPr>
            <w:tcW w:w="623" w:type="dxa"/>
          </w:tcPr>
          <w:p w14:paraId="1B485B34" w14:textId="77777777" w:rsidR="00625426" w:rsidRPr="00624EBA" w:rsidRDefault="00625426" w:rsidP="00625426">
            <w:pPr>
              <w:pStyle w:val="Header"/>
              <w:rPr>
                <w:rStyle w:val="pib-employee-name1"/>
              </w:rPr>
            </w:pPr>
          </w:p>
        </w:tc>
        <w:tc>
          <w:tcPr>
            <w:tcW w:w="2848" w:type="dxa"/>
          </w:tcPr>
          <w:p w14:paraId="41DF8B91" w14:textId="77777777" w:rsidR="00625426" w:rsidRDefault="00625426" w:rsidP="00625426">
            <w:pPr>
              <w:pStyle w:val="Header"/>
              <w:rPr>
                <w:rStyle w:val="pib-employee-name1"/>
              </w:rPr>
            </w:pPr>
          </w:p>
        </w:tc>
        <w:tc>
          <w:tcPr>
            <w:tcW w:w="619" w:type="dxa"/>
          </w:tcPr>
          <w:p w14:paraId="37FA23ED" w14:textId="77777777" w:rsidR="00625426" w:rsidRPr="00624EBA" w:rsidRDefault="00625426" w:rsidP="00625426">
            <w:pPr>
              <w:pStyle w:val="Header"/>
              <w:rPr>
                <w:rStyle w:val="pib-employee-name1"/>
              </w:rPr>
            </w:pPr>
          </w:p>
        </w:tc>
        <w:tc>
          <w:tcPr>
            <w:tcW w:w="3120" w:type="dxa"/>
            <w:gridSpan w:val="3"/>
          </w:tcPr>
          <w:p w14:paraId="1241044E" w14:textId="77777777" w:rsidR="00625426" w:rsidRDefault="00625426" w:rsidP="00625426">
            <w:pPr>
              <w:pStyle w:val="Header"/>
              <w:rPr>
                <w:rStyle w:val="pib-employee-name1"/>
              </w:rPr>
            </w:pPr>
          </w:p>
        </w:tc>
        <w:tc>
          <w:tcPr>
            <w:tcW w:w="761" w:type="dxa"/>
          </w:tcPr>
          <w:p w14:paraId="634EE991" w14:textId="77777777" w:rsidR="00625426" w:rsidRPr="00624EBA" w:rsidRDefault="00625426" w:rsidP="00625426">
            <w:pPr>
              <w:pStyle w:val="Header"/>
              <w:rPr>
                <w:rStyle w:val="pib-employee-name1"/>
              </w:rPr>
            </w:pPr>
          </w:p>
        </w:tc>
      </w:tr>
    </w:tbl>
    <w:p w14:paraId="23496660" w14:textId="0BA982D3" w:rsidR="00A916FF" w:rsidRDefault="00906461" w:rsidP="003A48C9">
      <w:pPr>
        <w:pStyle w:val="Header"/>
      </w:pPr>
      <w:r w:rsidRPr="00906461">
        <w:t>X = Attending; NA = Not Attending</w:t>
      </w:r>
    </w:p>
    <w:p w14:paraId="010C9D71" w14:textId="77777777" w:rsidR="00A916FF" w:rsidRDefault="00A916FF">
      <w:pPr>
        <w:rPr>
          <w:sz w:val="24"/>
          <w:szCs w:val="24"/>
        </w:rPr>
      </w:pPr>
      <w:r>
        <w:br w:type="page"/>
      </w:r>
    </w:p>
    <w:p w14:paraId="1D1D649C" w14:textId="20E8DAD1" w:rsidR="00480D46" w:rsidRDefault="00A916FF" w:rsidP="003A48C9">
      <w:pPr>
        <w:pStyle w:val="Header"/>
      </w:pPr>
      <w:r>
        <w:rPr>
          <w:noProof/>
        </w:rPr>
        <w:lastRenderedPageBreak/>
        <w:drawing>
          <wp:inline distT="0" distB="0" distL="0" distR="0" wp14:anchorId="3A17C107" wp14:editId="534BE04D">
            <wp:extent cx="6858000" cy="398780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F4C89" w14:textId="6BC7D79E" w:rsidR="00A916FF" w:rsidRDefault="00A916FF" w:rsidP="003A48C9">
      <w:pPr>
        <w:pStyle w:val="Header"/>
      </w:pPr>
    </w:p>
    <w:p w14:paraId="7F3E937F" w14:textId="77777777" w:rsidR="00A916FF" w:rsidRPr="00A916FF" w:rsidRDefault="00A916FF" w:rsidP="00A916FF">
      <w:pPr>
        <w:pStyle w:val="Header"/>
      </w:pPr>
      <w:r w:rsidRPr="00A916FF">
        <w:t>Additionally, below are the definitions that Google Analytics provides for all of the categories: </w:t>
      </w:r>
      <w:r w:rsidRPr="00A916FF">
        <w:br/>
      </w:r>
    </w:p>
    <w:p w14:paraId="1EAD65AD" w14:textId="77777777" w:rsidR="00A916FF" w:rsidRPr="00A916FF" w:rsidRDefault="00A916FF" w:rsidP="00A916FF">
      <w:pPr>
        <w:pStyle w:val="Header"/>
      </w:pPr>
      <w:r w:rsidRPr="00A916FF">
        <w:tab/>
        <w:t>• Pageviews: Pageviews is the total number of pages viewed. Repeated views of a single page are counted.</w:t>
      </w:r>
    </w:p>
    <w:p w14:paraId="7D225F1B" w14:textId="77777777" w:rsidR="00A916FF" w:rsidRPr="00A916FF" w:rsidRDefault="00A916FF" w:rsidP="00A916FF">
      <w:pPr>
        <w:pStyle w:val="Header"/>
      </w:pPr>
      <w:r w:rsidRPr="00A916FF">
        <w:tab/>
        <w:t>• Unique Pageviews: Unique Pageviews is the number of sessions during which the specified page was viewed at least once. A unique pageview is counted for each page URL + page Title combination.</w:t>
      </w:r>
    </w:p>
    <w:p w14:paraId="2AA79708" w14:textId="77777777" w:rsidR="00A916FF" w:rsidRPr="00A916FF" w:rsidRDefault="00A916FF" w:rsidP="00A916FF">
      <w:pPr>
        <w:pStyle w:val="Header"/>
      </w:pPr>
      <w:r w:rsidRPr="00A916FF">
        <w:tab/>
        <w:t>• Avg. Time on Page: The average amount of time users spent viewing a specified page or screen, or set of pages or screens.</w:t>
      </w:r>
    </w:p>
    <w:p w14:paraId="7A59CA12" w14:textId="77777777" w:rsidR="00A916FF" w:rsidRPr="00A916FF" w:rsidRDefault="00A916FF" w:rsidP="00A916FF">
      <w:pPr>
        <w:pStyle w:val="Header"/>
      </w:pPr>
      <w:r w:rsidRPr="00A916FF">
        <w:tab/>
        <w:t>• Entrances: Entrances is the number of times visitors entered your site through a specified page or set of pages.</w:t>
      </w:r>
    </w:p>
    <w:p w14:paraId="61AA0F45" w14:textId="77777777" w:rsidR="00A916FF" w:rsidRPr="00A916FF" w:rsidRDefault="00A916FF" w:rsidP="00A916FF">
      <w:pPr>
        <w:pStyle w:val="Header"/>
      </w:pPr>
      <w:r w:rsidRPr="00A916FF">
        <w:tab/>
        <w:t>• Bounce Rate: The percentage of single-page sessions in which there was no interaction with the page. A bounced session has a duration of 0 seconds. Learn more</w:t>
      </w:r>
    </w:p>
    <w:p w14:paraId="5418B849" w14:textId="77777777" w:rsidR="00A916FF" w:rsidRPr="00A916FF" w:rsidRDefault="00A916FF" w:rsidP="00A916FF">
      <w:pPr>
        <w:pStyle w:val="Header"/>
      </w:pPr>
      <w:r w:rsidRPr="00A916FF">
        <w:tab/>
        <w:t>• % Exit: %Exit is (number of exits) / (number of pageviews) for the page or set of pages. It indicates how often users exit from that page or set of pages when they view the page(s)</w:t>
      </w:r>
    </w:p>
    <w:p w14:paraId="5362A9C7" w14:textId="29F4230C" w:rsidR="00A916FF" w:rsidRDefault="00A916FF" w:rsidP="00A916FF">
      <w:pPr>
        <w:pStyle w:val="Header"/>
      </w:pPr>
      <w:r w:rsidRPr="00A916FF">
        <w:tab/>
        <w:t>• Page Value: The average value of this page or set of pages. Page Value is ((Transaction Revenue + Total Goal Value) divided by Unique Pageviews for the page or set of pages)).</w:t>
      </w:r>
    </w:p>
    <w:p w14:paraId="1DEFB017" w14:textId="070BD9B8" w:rsidR="00E31700" w:rsidRDefault="00D95FF1" w:rsidP="00E31700">
      <w:pPr>
        <w:jc w:val="center"/>
      </w:pPr>
      <w:r>
        <w:rPr>
          <w:b/>
          <w:bCs/>
          <w:sz w:val="28"/>
          <w:szCs w:val="28"/>
          <w:u w:val="single"/>
        </w:rPr>
        <w:t>March 2023</w:t>
      </w:r>
      <w:r w:rsidR="00E31700" w:rsidRPr="00E3170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CSM</w:t>
      </w:r>
      <w:r w:rsidR="00E31700" w:rsidRPr="00E31700">
        <w:rPr>
          <w:b/>
          <w:bCs/>
          <w:sz w:val="28"/>
          <w:szCs w:val="28"/>
          <w:u w:val="single"/>
        </w:rPr>
        <w:t xml:space="preserve"> RFESIG Membership Meeting Responses</w:t>
      </w:r>
    </w:p>
    <w:p w14:paraId="07694515" w14:textId="2ED99D3B" w:rsidR="00A916FF" w:rsidRPr="007A5C8A" w:rsidRDefault="00A916FF"/>
    <w:p w14:paraId="22AEE0D5" w14:textId="5CCEB8F7" w:rsidR="00A916FF" w:rsidRPr="00A916FF" w:rsidRDefault="00A916FF" w:rsidP="00A916FF">
      <w:pPr>
        <w:pStyle w:val="Header"/>
      </w:pPr>
    </w:p>
    <w:p w14:paraId="6CA7BCE9" w14:textId="30C15822" w:rsidR="00A916FF" w:rsidRDefault="00A916FF" w:rsidP="003A48C9">
      <w:pPr>
        <w:pStyle w:val="Header"/>
      </w:pPr>
    </w:p>
    <w:p w14:paraId="045ED25E" w14:textId="019AC7C8" w:rsidR="00A916FF" w:rsidRDefault="00A916FF" w:rsidP="003A48C9">
      <w:pPr>
        <w:pStyle w:val="Header"/>
      </w:pPr>
    </w:p>
    <w:p w14:paraId="4C311B8B" w14:textId="77777777" w:rsidR="00A916FF" w:rsidRDefault="00A916FF" w:rsidP="003A48C9">
      <w:pPr>
        <w:pStyle w:val="Header"/>
      </w:pPr>
    </w:p>
    <w:p w14:paraId="7D1DB315" w14:textId="29EEF449" w:rsidR="00A916FF" w:rsidRDefault="00A916FF" w:rsidP="003A48C9">
      <w:pPr>
        <w:pStyle w:val="Header"/>
      </w:pPr>
    </w:p>
    <w:sectPr w:rsidR="00A916FF" w:rsidSect="00480D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limbachStd-Book">
    <w:altName w:val="Calibri"/>
    <w:charset w:val="4D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7351B"/>
    <w:multiLevelType w:val="hybridMultilevel"/>
    <w:tmpl w:val="FADED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6FDC"/>
    <w:multiLevelType w:val="hybridMultilevel"/>
    <w:tmpl w:val="1A545524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2" w15:restartNumberingAfterBreak="0">
    <w:nsid w:val="08E6019E"/>
    <w:multiLevelType w:val="hybridMultilevel"/>
    <w:tmpl w:val="53846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6234D"/>
    <w:multiLevelType w:val="hybridMultilevel"/>
    <w:tmpl w:val="EDB6F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E3D61"/>
    <w:multiLevelType w:val="hybridMultilevel"/>
    <w:tmpl w:val="E370D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7050F"/>
    <w:multiLevelType w:val="hybridMultilevel"/>
    <w:tmpl w:val="72DCE96A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6" w15:restartNumberingAfterBreak="0">
    <w:nsid w:val="42864069"/>
    <w:multiLevelType w:val="hybridMultilevel"/>
    <w:tmpl w:val="8D509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44E87"/>
    <w:multiLevelType w:val="hybridMultilevel"/>
    <w:tmpl w:val="B48CF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70EAE"/>
    <w:multiLevelType w:val="hybridMultilevel"/>
    <w:tmpl w:val="5A561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24FCD"/>
    <w:multiLevelType w:val="hybridMultilevel"/>
    <w:tmpl w:val="BC908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66B38"/>
    <w:multiLevelType w:val="hybridMultilevel"/>
    <w:tmpl w:val="36966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D6574"/>
    <w:multiLevelType w:val="hybridMultilevel"/>
    <w:tmpl w:val="0688F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3C"/>
    <w:rsid w:val="000366C7"/>
    <w:rsid w:val="0009491D"/>
    <w:rsid w:val="00097CD3"/>
    <w:rsid w:val="000C302E"/>
    <w:rsid w:val="000C7A6E"/>
    <w:rsid w:val="00104813"/>
    <w:rsid w:val="00161FB9"/>
    <w:rsid w:val="00163BEF"/>
    <w:rsid w:val="001B0567"/>
    <w:rsid w:val="001B0D21"/>
    <w:rsid w:val="002376DF"/>
    <w:rsid w:val="0026275E"/>
    <w:rsid w:val="0026653E"/>
    <w:rsid w:val="00274701"/>
    <w:rsid w:val="002E2DD2"/>
    <w:rsid w:val="002E782D"/>
    <w:rsid w:val="002F2356"/>
    <w:rsid w:val="00303236"/>
    <w:rsid w:val="0030617A"/>
    <w:rsid w:val="00322C77"/>
    <w:rsid w:val="00343051"/>
    <w:rsid w:val="003463A8"/>
    <w:rsid w:val="00397E9D"/>
    <w:rsid w:val="003A48C9"/>
    <w:rsid w:val="003D51C6"/>
    <w:rsid w:val="003F7064"/>
    <w:rsid w:val="004004FC"/>
    <w:rsid w:val="00426364"/>
    <w:rsid w:val="00480B01"/>
    <w:rsid w:val="00480D46"/>
    <w:rsid w:val="004817B7"/>
    <w:rsid w:val="00483A2A"/>
    <w:rsid w:val="004B3BF4"/>
    <w:rsid w:val="005913FF"/>
    <w:rsid w:val="005E21E7"/>
    <w:rsid w:val="005E3A35"/>
    <w:rsid w:val="00605985"/>
    <w:rsid w:val="00624EBA"/>
    <w:rsid w:val="00625426"/>
    <w:rsid w:val="0062767C"/>
    <w:rsid w:val="00683774"/>
    <w:rsid w:val="006E432C"/>
    <w:rsid w:val="007071B0"/>
    <w:rsid w:val="00725393"/>
    <w:rsid w:val="00740C20"/>
    <w:rsid w:val="0074699B"/>
    <w:rsid w:val="00780775"/>
    <w:rsid w:val="007A5C8A"/>
    <w:rsid w:val="007A71CC"/>
    <w:rsid w:val="007A7E3C"/>
    <w:rsid w:val="007B37A6"/>
    <w:rsid w:val="007E217B"/>
    <w:rsid w:val="00825BC4"/>
    <w:rsid w:val="0088664E"/>
    <w:rsid w:val="008E1888"/>
    <w:rsid w:val="008E2C9A"/>
    <w:rsid w:val="00906461"/>
    <w:rsid w:val="00912EC3"/>
    <w:rsid w:val="0096232B"/>
    <w:rsid w:val="009773B3"/>
    <w:rsid w:val="00986E66"/>
    <w:rsid w:val="009B53B4"/>
    <w:rsid w:val="009C27B8"/>
    <w:rsid w:val="009F5C12"/>
    <w:rsid w:val="00A103BF"/>
    <w:rsid w:val="00A3095A"/>
    <w:rsid w:val="00A43DFF"/>
    <w:rsid w:val="00A44B61"/>
    <w:rsid w:val="00A510E4"/>
    <w:rsid w:val="00A525E9"/>
    <w:rsid w:val="00A916FF"/>
    <w:rsid w:val="00A96FA8"/>
    <w:rsid w:val="00B303A0"/>
    <w:rsid w:val="00B4600D"/>
    <w:rsid w:val="00B67408"/>
    <w:rsid w:val="00B9194F"/>
    <w:rsid w:val="00BB6CB9"/>
    <w:rsid w:val="00C12F1A"/>
    <w:rsid w:val="00CB750F"/>
    <w:rsid w:val="00D00F98"/>
    <w:rsid w:val="00D379D6"/>
    <w:rsid w:val="00D70740"/>
    <w:rsid w:val="00D70E8C"/>
    <w:rsid w:val="00D95FF1"/>
    <w:rsid w:val="00DB613A"/>
    <w:rsid w:val="00DD18AB"/>
    <w:rsid w:val="00E22992"/>
    <w:rsid w:val="00E256F6"/>
    <w:rsid w:val="00E31700"/>
    <w:rsid w:val="00F22289"/>
    <w:rsid w:val="00F3011F"/>
    <w:rsid w:val="00F30239"/>
    <w:rsid w:val="00FC798A"/>
    <w:rsid w:val="00FD4D8B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32B6B"/>
  <w15:chartTrackingRefBased/>
  <w15:docId w15:val="{A5EBAB03-9197-4391-B798-420A2B54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D46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80D46"/>
    <w:rPr>
      <w:sz w:val="24"/>
      <w:szCs w:val="24"/>
    </w:rPr>
  </w:style>
  <w:style w:type="table" w:styleId="TableGrid">
    <w:name w:val="Table Grid"/>
    <w:basedOn w:val="TableNormal"/>
    <w:uiPriority w:val="59"/>
    <w:rsid w:val="00480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b-employee-name1">
    <w:name w:val="pib-employee-name1"/>
    <w:basedOn w:val="DefaultParagraphFont"/>
    <w:rsid w:val="00906461"/>
    <w:rPr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F5C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C1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B0567"/>
    <w:rPr>
      <w:b/>
      <w:bCs/>
    </w:rPr>
  </w:style>
  <w:style w:type="paragraph" w:customStyle="1" w:styleId="MCBody">
    <w:name w:val="MC Body"/>
    <w:qFormat/>
    <w:rsid w:val="00986E66"/>
    <w:pPr>
      <w:keepLines/>
      <w:spacing w:after="180" w:line="260" w:lineRule="exact"/>
    </w:pPr>
    <w:rPr>
      <w:rFonts w:ascii="Arial" w:hAnsi="Arial" w:cs="SlimbachStd-Book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6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Balstad, Patricia L. (Pat)</dc:creator>
  <cp:keywords/>
  <dc:description/>
  <cp:lastModifiedBy>Kristel</cp:lastModifiedBy>
  <cp:revision>11</cp:revision>
  <dcterms:created xsi:type="dcterms:W3CDTF">2023-03-07T23:17:00Z</dcterms:created>
  <dcterms:modified xsi:type="dcterms:W3CDTF">2023-03-15T13:06:00Z</dcterms:modified>
</cp:coreProperties>
</file>