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56F8" w14:textId="1937AAF8" w:rsidR="00480D46" w:rsidRPr="00480D46" w:rsidRDefault="00480D46" w:rsidP="00480D46">
      <w:pPr>
        <w:pStyle w:val="Header"/>
        <w:jc w:val="right"/>
        <w:rPr>
          <w:b/>
          <w:bCs/>
          <w:sz w:val="40"/>
          <w:szCs w:val="40"/>
        </w:rPr>
      </w:pPr>
      <w:r>
        <w:tab/>
      </w:r>
      <w:r w:rsidR="00624EBA">
        <w:rPr>
          <w:b/>
          <w:bCs/>
          <w:sz w:val="40"/>
          <w:szCs w:val="40"/>
        </w:rPr>
        <w:t xml:space="preserve">RFESIG </w:t>
      </w:r>
      <w:r w:rsidR="00670BE4">
        <w:rPr>
          <w:b/>
          <w:bCs/>
          <w:sz w:val="40"/>
          <w:szCs w:val="40"/>
        </w:rPr>
        <w:t>Leadership Meeting</w:t>
      </w:r>
    </w:p>
    <w:p w14:paraId="5CA5D428" w14:textId="61F24925" w:rsidR="00480D46" w:rsidRDefault="00CA14AA" w:rsidP="00480D46">
      <w:pPr>
        <w:pStyle w:val="Header"/>
        <w:jc w:val="right"/>
        <w:rPr>
          <w:b/>
          <w:bCs/>
          <w:sz w:val="40"/>
          <w:szCs w:val="40"/>
        </w:rPr>
      </w:pPr>
      <w:r>
        <w:rPr>
          <w:b/>
          <w:bCs/>
          <w:sz w:val="40"/>
          <w:szCs w:val="40"/>
        </w:rPr>
        <w:t>Minutes</w:t>
      </w:r>
    </w:p>
    <w:p w14:paraId="15F9A360" w14:textId="24FD663B" w:rsidR="00480D46" w:rsidRDefault="00480D46" w:rsidP="00480D46">
      <w:pPr>
        <w:pStyle w:val="Header"/>
        <w:rPr>
          <w:sz w:val="28"/>
          <w:szCs w:val="28"/>
        </w:rPr>
      </w:pPr>
    </w:p>
    <w:p w14:paraId="28479C6F" w14:textId="68CD9C46" w:rsidR="00480D46" w:rsidRPr="00480D46" w:rsidRDefault="00480D46" w:rsidP="00480D46">
      <w:pPr>
        <w:pStyle w:val="Header"/>
        <w:rPr>
          <w:b/>
          <w:bCs/>
          <w:sz w:val="28"/>
          <w:szCs w:val="28"/>
        </w:rPr>
      </w:pPr>
      <w:r w:rsidRPr="00480D46">
        <w:rPr>
          <w:b/>
          <w:bCs/>
          <w:sz w:val="28"/>
          <w:szCs w:val="28"/>
        </w:rPr>
        <w:t xml:space="preserve">Date: </w:t>
      </w:r>
      <w:r w:rsidR="00D06CE0">
        <w:rPr>
          <w:b/>
          <w:bCs/>
          <w:sz w:val="28"/>
          <w:szCs w:val="28"/>
        </w:rPr>
        <w:t>May 8</w:t>
      </w:r>
      <w:r w:rsidR="009D6F09">
        <w:rPr>
          <w:b/>
          <w:bCs/>
          <w:sz w:val="28"/>
          <w:szCs w:val="28"/>
        </w:rPr>
        <w:t>, 202</w:t>
      </w:r>
      <w:r w:rsidR="00A90548">
        <w:rPr>
          <w:b/>
          <w:bCs/>
          <w:sz w:val="28"/>
          <w:szCs w:val="28"/>
        </w:rPr>
        <w:t>6</w:t>
      </w:r>
    </w:p>
    <w:p w14:paraId="5D2B593C" w14:textId="6C13F121" w:rsidR="00480D46" w:rsidRPr="00480D46" w:rsidRDefault="00480D46" w:rsidP="00480D46">
      <w:pPr>
        <w:pStyle w:val="Header"/>
        <w:rPr>
          <w:b/>
          <w:bCs/>
          <w:sz w:val="28"/>
          <w:szCs w:val="28"/>
        </w:rPr>
      </w:pPr>
      <w:r w:rsidRPr="00480D46">
        <w:rPr>
          <w:b/>
          <w:bCs/>
          <w:sz w:val="28"/>
          <w:szCs w:val="28"/>
        </w:rPr>
        <w:t>Time Zone</w:t>
      </w:r>
      <w:r w:rsidR="00624EBA">
        <w:rPr>
          <w:b/>
          <w:bCs/>
          <w:sz w:val="28"/>
          <w:szCs w:val="28"/>
        </w:rPr>
        <w:t>: 3:00 pm CT</w:t>
      </w:r>
    </w:p>
    <w:p w14:paraId="26D70656" w14:textId="3A8D0EA7" w:rsidR="00480D46" w:rsidRDefault="00480D46" w:rsidP="00480D46">
      <w:pPr>
        <w:pStyle w:val="Header"/>
        <w:rPr>
          <w:sz w:val="28"/>
          <w:szCs w:val="28"/>
        </w:rPr>
      </w:pPr>
      <w:r w:rsidRPr="00480D46">
        <w:rPr>
          <w:b/>
          <w:bCs/>
          <w:sz w:val="28"/>
          <w:szCs w:val="28"/>
        </w:rPr>
        <w:t xml:space="preserve">Location: </w:t>
      </w:r>
      <w:r w:rsidR="00624EBA">
        <w:rPr>
          <w:b/>
          <w:bCs/>
          <w:sz w:val="28"/>
          <w:szCs w:val="28"/>
        </w:rPr>
        <w:t>Zoom</w:t>
      </w:r>
      <w:r w:rsidRPr="00480D46">
        <w:rPr>
          <w:b/>
          <w:bCs/>
          <w:sz w:val="28"/>
          <w:szCs w:val="28"/>
        </w:rPr>
        <w:t xml:space="preserve"> Meeting</w:t>
      </w:r>
    </w:p>
    <w:tbl>
      <w:tblPr>
        <w:tblStyle w:val="TableGrid"/>
        <w:tblW w:w="0" w:type="auto"/>
        <w:tblLayout w:type="fixed"/>
        <w:tblLook w:val="04A0" w:firstRow="1" w:lastRow="0" w:firstColumn="1" w:lastColumn="0" w:noHBand="0" w:noVBand="1"/>
      </w:tblPr>
      <w:tblGrid>
        <w:gridCol w:w="1051"/>
        <w:gridCol w:w="1474"/>
        <w:gridCol w:w="623"/>
        <w:gridCol w:w="2696"/>
        <w:gridCol w:w="598"/>
        <w:gridCol w:w="1383"/>
        <w:gridCol w:w="1530"/>
        <w:gridCol w:w="346"/>
        <w:gridCol w:w="1089"/>
      </w:tblGrid>
      <w:tr w:rsidR="00480D46" w14:paraId="4521D471" w14:textId="77777777" w:rsidTr="002A1908">
        <w:tc>
          <w:tcPr>
            <w:tcW w:w="1051" w:type="dxa"/>
            <w:shd w:val="clear" w:color="auto" w:fill="000000" w:themeFill="text1"/>
          </w:tcPr>
          <w:p w14:paraId="24DCA6C8" w14:textId="57ABB41D" w:rsidR="00480D46" w:rsidRPr="00486B7B" w:rsidRDefault="00480D46" w:rsidP="00480D46">
            <w:pPr>
              <w:pStyle w:val="Header"/>
              <w:rPr>
                <w:b/>
                <w:bCs/>
                <w:color w:val="FFFFFF" w:themeColor="background1"/>
              </w:rPr>
            </w:pPr>
            <w:r w:rsidRPr="00486B7B">
              <w:rPr>
                <w:b/>
                <w:bCs/>
                <w:color w:val="FFFFFF" w:themeColor="background1"/>
              </w:rPr>
              <w:t>Time</w:t>
            </w:r>
          </w:p>
        </w:tc>
        <w:tc>
          <w:tcPr>
            <w:tcW w:w="6774" w:type="dxa"/>
            <w:gridSpan w:val="5"/>
            <w:shd w:val="clear" w:color="auto" w:fill="000000" w:themeFill="text1"/>
          </w:tcPr>
          <w:p w14:paraId="3FF719FA" w14:textId="32B4B42C" w:rsidR="00480D46" w:rsidRPr="00486B7B" w:rsidRDefault="00480D46" w:rsidP="00480D46">
            <w:pPr>
              <w:pStyle w:val="Header"/>
              <w:rPr>
                <w:b/>
                <w:bCs/>
                <w:color w:val="FFFFFF" w:themeColor="background1"/>
              </w:rPr>
            </w:pPr>
            <w:r w:rsidRPr="00486B7B">
              <w:rPr>
                <w:b/>
                <w:bCs/>
                <w:color w:val="FFFFFF" w:themeColor="background1"/>
              </w:rPr>
              <w:t>Topic</w:t>
            </w:r>
          </w:p>
        </w:tc>
        <w:tc>
          <w:tcPr>
            <w:tcW w:w="1530" w:type="dxa"/>
            <w:shd w:val="clear" w:color="auto" w:fill="000000" w:themeFill="text1"/>
          </w:tcPr>
          <w:p w14:paraId="05AC6510" w14:textId="0944B2C3" w:rsidR="00480D46" w:rsidRPr="00486B7B" w:rsidRDefault="00480D46" w:rsidP="00480D46">
            <w:pPr>
              <w:pStyle w:val="Header"/>
              <w:rPr>
                <w:b/>
                <w:bCs/>
                <w:color w:val="FFFFFF" w:themeColor="background1"/>
              </w:rPr>
            </w:pPr>
            <w:r w:rsidRPr="00486B7B">
              <w:rPr>
                <w:b/>
                <w:bCs/>
                <w:color w:val="FFFFFF" w:themeColor="background1"/>
              </w:rPr>
              <w:t>Purpose</w:t>
            </w:r>
          </w:p>
        </w:tc>
        <w:tc>
          <w:tcPr>
            <w:tcW w:w="1435" w:type="dxa"/>
            <w:gridSpan w:val="2"/>
            <w:shd w:val="clear" w:color="auto" w:fill="000000" w:themeFill="text1"/>
          </w:tcPr>
          <w:p w14:paraId="41ADD71A" w14:textId="5ED0D74D" w:rsidR="00480D46" w:rsidRPr="00486B7B" w:rsidRDefault="00480D46" w:rsidP="00480D46">
            <w:pPr>
              <w:pStyle w:val="Header"/>
              <w:rPr>
                <w:b/>
                <w:bCs/>
                <w:color w:val="FFFFFF" w:themeColor="background1"/>
              </w:rPr>
            </w:pPr>
            <w:r w:rsidRPr="00486B7B">
              <w:rPr>
                <w:b/>
                <w:bCs/>
                <w:color w:val="FFFFFF" w:themeColor="background1"/>
              </w:rPr>
              <w:t>Proponent(s)</w:t>
            </w:r>
          </w:p>
        </w:tc>
      </w:tr>
      <w:tr w:rsidR="00986E66" w14:paraId="78F54B1C" w14:textId="77777777" w:rsidTr="002A1908">
        <w:tc>
          <w:tcPr>
            <w:tcW w:w="1051" w:type="dxa"/>
          </w:tcPr>
          <w:p w14:paraId="6385AEE0" w14:textId="5EE3E0A4" w:rsidR="00986E66" w:rsidRDefault="00624EBA" w:rsidP="00986E66">
            <w:pPr>
              <w:pStyle w:val="Header"/>
            </w:pPr>
            <w:r>
              <w:t>3:00 pm</w:t>
            </w:r>
          </w:p>
        </w:tc>
        <w:tc>
          <w:tcPr>
            <w:tcW w:w="6774" w:type="dxa"/>
            <w:gridSpan w:val="5"/>
          </w:tcPr>
          <w:p w14:paraId="1A92A7A9" w14:textId="3B441F9B" w:rsidR="003019AC" w:rsidRDefault="007D55FD" w:rsidP="00F42EAF">
            <w:pPr>
              <w:pStyle w:val="Header"/>
            </w:pPr>
            <w:r>
              <w:t>Welcome</w:t>
            </w:r>
          </w:p>
        </w:tc>
        <w:tc>
          <w:tcPr>
            <w:tcW w:w="1530" w:type="dxa"/>
          </w:tcPr>
          <w:p w14:paraId="0736C189" w14:textId="1EC338EF" w:rsidR="00986E66" w:rsidRDefault="0096232B" w:rsidP="00986E66">
            <w:pPr>
              <w:pStyle w:val="Header"/>
            </w:pPr>
            <w:r>
              <w:t>Introduction</w:t>
            </w:r>
          </w:p>
        </w:tc>
        <w:tc>
          <w:tcPr>
            <w:tcW w:w="1435" w:type="dxa"/>
            <w:gridSpan w:val="2"/>
          </w:tcPr>
          <w:p w14:paraId="5AAB4EA7" w14:textId="3B2200D3" w:rsidR="00986E66" w:rsidRDefault="0096232B" w:rsidP="00986E66">
            <w:pPr>
              <w:pStyle w:val="Header"/>
            </w:pPr>
            <w:r>
              <w:t>All</w:t>
            </w:r>
          </w:p>
        </w:tc>
      </w:tr>
      <w:tr w:rsidR="00986E66" w14:paraId="117643F6" w14:textId="77777777" w:rsidTr="002A1908">
        <w:tc>
          <w:tcPr>
            <w:tcW w:w="1051" w:type="dxa"/>
          </w:tcPr>
          <w:p w14:paraId="3DDFBE47" w14:textId="1756D4CC" w:rsidR="00986E66" w:rsidRPr="0096232B" w:rsidRDefault="0096232B" w:rsidP="00986E66">
            <w:pPr>
              <w:pStyle w:val="Header"/>
            </w:pPr>
            <w:r w:rsidRPr="0096232B">
              <w:t>3:</w:t>
            </w:r>
            <w:r w:rsidR="00CB750F">
              <w:t>05</w:t>
            </w:r>
            <w:r w:rsidRPr="0096232B">
              <w:t xml:space="preserve"> pm</w:t>
            </w:r>
          </w:p>
        </w:tc>
        <w:tc>
          <w:tcPr>
            <w:tcW w:w="6774" w:type="dxa"/>
            <w:gridSpan w:val="5"/>
          </w:tcPr>
          <w:p w14:paraId="0F53600E" w14:textId="61B6953F" w:rsidR="00986E66" w:rsidRDefault="0096232B" w:rsidP="00483A2A">
            <w:pPr>
              <w:pStyle w:val="Header"/>
              <w:ind w:left="-14"/>
            </w:pPr>
            <w:r>
              <w:t>Officer Reports</w:t>
            </w:r>
          </w:p>
          <w:p w14:paraId="1F840C81" w14:textId="5E9C56DA" w:rsidR="000366C7" w:rsidRDefault="0096232B" w:rsidP="00276E8C">
            <w:pPr>
              <w:pStyle w:val="Header"/>
              <w:numPr>
                <w:ilvl w:val="0"/>
                <w:numId w:val="8"/>
              </w:numPr>
              <w:ind w:left="456"/>
            </w:pPr>
            <w:r>
              <w:t>Chair – Darren Calley</w:t>
            </w:r>
          </w:p>
          <w:p w14:paraId="55422104" w14:textId="674DD146" w:rsidR="00776A04" w:rsidRDefault="006F5F4B" w:rsidP="00D30D15">
            <w:pPr>
              <w:pStyle w:val="Header"/>
              <w:numPr>
                <w:ilvl w:val="1"/>
                <w:numId w:val="8"/>
              </w:numPr>
              <w:ind w:left="726" w:hanging="270"/>
            </w:pPr>
            <w:r>
              <w:t xml:space="preserve">4/16/26 </w:t>
            </w:r>
            <w:r w:rsidR="004A5FCF">
              <w:t>Pos</w:t>
            </w:r>
            <w:r w:rsidR="006C67A4">
              <w:t xml:space="preserve">t-Professional Council </w:t>
            </w:r>
            <w:r w:rsidR="004A5FCF">
              <w:t>meeting</w:t>
            </w:r>
          </w:p>
          <w:bookmarkStart w:id="0" w:name="_MON_1839494626"/>
          <w:bookmarkEnd w:id="0"/>
          <w:p w14:paraId="669FD0FF" w14:textId="3888055A" w:rsidR="004A5FCF" w:rsidRDefault="00776A04" w:rsidP="00776A04">
            <w:pPr>
              <w:pStyle w:val="Header"/>
              <w:ind w:left="816"/>
            </w:pPr>
            <w:r>
              <w:object w:dxaOrig="1515" w:dyaOrig="985" w14:anchorId="482E6F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5" o:title=""/>
                </v:shape>
                <o:OLEObject Type="Embed" ProgID="Word.Document.12" ShapeID="_x0000_i1025" DrawAspect="Icon" ObjectID="_1840967159" r:id="rId6">
                  <o:FieldCodes>\s</o:FieldCodes>
                </o:OLEObject>
              </w:object>
            </w:r>
          </w:p>
          <w:p w14:paraId="27A14CE0" w14:textId="77777777" w:rsidR="00B36866" w:rsidRDefault="00984F2D" w:rsidP="00D30D15">
            <w:pPr>
              <w:pStyle w:val="Header"/>
              <w:numPr>
                <w:ilvl w:val="2"/>
                <w:numId w:val="8"/>
              </w:numPr>
              <w:ind w:left="726" w:hanging="180"/>
            </w:pPr>
            <w:r>
              <w:t>APTA’s Residency and Fellows</w:t>
            </w:r>
            <w:r w:rsidR="00B36866">
              <w:t xml:space="preserve">hip Career Development </w:t>
            </w:r>
            <w:proofErr w:type="gramStart"/>
            <w:r w:rsidR="00B36866">
              <w:t>Reception @</w:t>
            </w:r>
            <w:proofErr w:type="gramEnd"/>
            <w:r w:rsidR="00B36866">
              <w:t xml:space="preserve"> CSM will continue in 2027</w:t>
            </w:r>
          </w:p>
          <w:p w14:paraId="300D70FC" w14:textId="77777777" w:rsidR="00704D85" w:rsidRDefault="00861957" w:rsidP="00D30D15">
            <w:pPr>
              <w:pStyle w:val="Header"/>
              <w:numPr>
                <w:ilvl w:val="2"/>
                <w:numId w:val="8"/>
              </w:numPr>
              <w:ind w:left="726" w:hanging="180"/>
            </w:pPr>
            <w:r>
              <w:t xml:space="preserve">Requested RFPTCAS share </w:t>
            </w:r>
            <w:r w:rsidR="00B45132">
              <w:t xml:space="preserve">specialty specific </w:t>
            </w:r>
            <w:r>
              <w:t>data</w:t>
            </w:r>
            <w:r w:rsidR="00B45132">
              <w:t xml:space="preserve"> at set intervals</w:t>
            </w:r>
          </w:p>
          <w:p w14:paraId="04249506" w14:textId="1ED42FF5" w:rsidR="00B45132" w:rsidRDefault="00704D85" w:rsidP="00D30D15">
            <w:pPr>
              <w:pStyle w:val="Header"/>
              <w:numPr>
                <w:ilvl w:val="2"/>
                <w:numId w:val="8"/>
              </w:numPr>
              <w:ind w:left="726" w:hanging="180"/>
            </w:pPr>
            <w:r>
              <w:t xml:space="preserve">9/15/26 is 2026 RFPTCAS </w:t>
            </w:r>
            <w:r w:rsidR="00822627">
              <w:t xml:space="preserve">application </w:t>
            </w:r>
            <w:r>
              <w:t>open date</w:t>
            </w:r>
            <w:r w:rsidR="00861957">
              <w:t xml:space="preserve"> </w:t>
            </w:r>
          </w:p>
          <w:p w14:paraId="63B849C3" w14:textId="387BE59D" w:rsidR="009512F7" w:rsidRDefault="004A5FCF" w:rsidP="00D30D15">
            <w:pPr>
              <w:pStyle w:val="Header"/>
              <w:numPr>
                <w:ilvl w:val="2"/>
                <w:numId w:val="8"/>
              </w:numPr>
              <w:ind w:left="726" w:hanging="180"/>
            </w:pPr>
            <w:r>
              <w:t xml:space="preserve">Recommended </w:t>
            </w:r>
            <w:r w:rsidR="00C24D33">
              <w:t xml:space="preserve">holding a </w:t>
            </w:r>
            <w:proofErr w:type="spellStart"/>
            <w:r w:rsidR="009512F7">
              <w:t>residency/fellowship</w:t>
            </w:r>
            <w:proofErr w:type="spellEnd"/>
            <w:r w:rsidR="009512F7">
              <w:t xml:space="preserve"> booth </w:t>
            </w:r>
            <w:r w:rsidR="00C24D33">
              <w:t xml:space="preserve">or student village area </w:t>
            </w:r>
            <w:r w:rsidR="009512F7">
              <w:t>at CSM</w:t>
            </w:r>
          </w:p>
          <w:p w14:paraId="092CAB17" w14:textId="059EE014" w:rsidR="00BF56FA" w:rsidRDefault="008A40EB" w:rsidP="00D30D15">
            <w:pPr>
              <w:pStyle w:val="Header"/>
              <w:numPr>
                <w:ilvl w:val="2"/>
                <w:numId w:val="8"/>
              </w:numPr>
              <w:ind w:left="726" w:hanging="180"/>
            </w:pPr>
            <w:r>
              <w:t>Recommended ABPTRFE/APTA provide guidance to programs on appropriate AI use</w:t>
            </w:r>
          </w:p>
          <w:p w14:paraId="093E4E54" w14:textId="0596B40E" w:rsidR="00382738" w:rsidRDefault="00382738" w:rsidP="00D30D15">
            <w:pPr>
              <w:pStyle w:val="Header"/>
              <w:numPr>
                <w:ilvl w:val="2"/>
                <w:numId w:val="8"/>
              </w:numPr>
              <w:ind w:left="726" w:hanging="180"/>
            </w:pPr>
            <w:r>
              <w:t xml:space="preserve">Discussion </w:t>
            </w:r>
            <w:r w:rsidR="00C111F7">
              <w:t>clarifying</w:t>
            </w:r>
            <w:r>
              <w:t xml:space="preserve"> </w:t>
            </w:r>
            <w:proofErr w:type="spellStart"/>
            <w:r>
              <w:t>residency/fellowship</w:t>
            </w:r>
            <w:proofErr w:type="spellEnd"/>
            <w:r>
              <w:t xml:space="preserve"> roles</w:t>
            </w:r>
            <w:r w:rsidR="00C111F7">
              <w:t xml:space="preserve"> &amp; process decisions</w:t>
            </w:r>
          </w:p>
          <w:p w14:paraId="0828BFC4" w14:textId="77777777" w:rsidR="00492F47" w:rsidRDefault="00541252" w:rsidP="00D30D15">
            <w:pPr>
              <w:pStyle w:val="Header"/>
              <w:numPr>
                <w:ilvl w:val="1"/>
                <w:numId w:val="8"/>
              </w:numPr>
              <w:ind w:left="726" w:hanging="270"/>
            </w:pPr>
            <w:r>
              <w:t xml:space="preserve">Academy of Education </w:t>
            </w:r>
            <w:proofErr w:type="spellStart"/>
            <w:r>
              <w:t>BoD</w:t>
            </w:r>
            <w:proofErr w:type="spellEnd"/>
            <w:r>
              <w:t xml:space="preserve"> discussed </w:t>
            </w:r>
            <w:r w:rsidR="005606F4">
              <w:t xml:space="preserve">how to include students/residents into the </w:t>
            </w:r>
            <w:proofErr w:type="spellStart"/>
            <w:r w:rsidR="005606F4">
              <w:t>AoE</w:t>
            </w:r>
            <w:proofErr w:type="spellEnd"/>
            <w:r w:rsidR="00492F47">
              <w:t xml:space="preserve"> &amp; SIGs</w:t>
            </w:r>
          </w:p>
          <w:p w14:paraId="522EF2D0" w14:textId="20A8D60F" w:rsidR="002118BC" w:rsidRDefault="005641D6" w:rsidP="00D30D15">
            <w:pPr>
              <w:pStyle w:val="Header"/>
              <w:numPr>
                <w:ilvl w:val="2"/>
                <w:numId w:val="8"/>
              </w:numPr>
              <w:ind w:left="726" w:hanging="180"/>
            </w:pPr>
            <w:r>
              <w:t>Resident</w:t>
            </w:r>
            <w:r w:rsidR="00AE2E3A">
              <w:t>/Fellow</w:t>
            </w:r>
            <w:r w:rsidR="00FE6326">
              <w:t>/Student</w:t>
            </w:r>
            <w:r>
              <w:t xml:space="preserve"> </w:t>
            </w:r>
            <w:r w:rsidR="00935714">
              <w:t xml:space="preserve">RFESIG </w:t>
            </w:r>
            <w:r w:rsidR="00E017F5">
              <w:t>L</w:t>
            </w:r>
            <w:r w:rsidR="00FE6326">
              <w:t>iaison</w:t>
            </w:r>
            <w:r w:rsidR="00E017F5">
              <w:t xml:space="preserve"> </w:t>
            </w:r>
            <w:r>
              <w:t>Positions</w:t>
            </w:r>
          </w:p>
          <w:p w14:paraId="23B736EC" w14:textId="428F459B" w:rsidR="00A70F0F" w:rsidRDefault="00A70F0F" w:rsidP="00A70F0F">
            <w:pPr>
              <w:pStyle w:val="Header"/>
              <w:numPr>
                <w:ilvl w:val="1"/>
                <w:numId w:val="8"/>
              </w:numPr>
              <w:ind w:left="726" w:hanging="270"/>
            </w:pPr>
            <w:r>
              <w:t xml:space="preserve">Thanks to outgoing Nominating Committee Chair Kristina Stein for </w:t>
            </w:r>
            <w:r w:rsidR="003E1B12">
              <w:t>RFESIG service.</w:t>
            </w:r>
          </w:p>
          <w:p w14:paraId="497A8DB6" w14:textId="39D0F8C7" w:rsidR="007A71CC" w:rsidRDefault="007A71CC" w:rsidP="00276E8C">
            <w:pPr>
              <w:pStyle w:val="Header"/>
              <w:numPr>
                <w:ilvl w:val="0"/>
                <w:numId w:val="8"/>
              </w:numPr>
              <w:ind w:left="456"/>
            </w:pPr>
            <w:r>
              <w:t xml:space="preserve">Vice Chair – </w:t>
            </w:r>
            <w:r w:rsidR="002F2CE9">
              <w:t>Dave Nolan</w:t>
            </w:r>
          </w:p>
          <w:p w14:paraId="4C9D4758" w14:textId="02F1C142" w:rsidR="004E70AF" w:rsidRDefault="00D278BD" w:rsidP="007202F9">
            <w:pPr>
              <w:pStyle w:val="Header"/>
              <w:numPr>
                <w:ilvl w:val="1"/>
                <w:numId w:val="8"/>
              </w:numPr>
              <w:ind w:left="726" w:hanging="270"/>
            </w:pPr>
            <w:r>
              <w:t xml:space="preserve">Discussed providing </w:t>
            </w:r>
            <w:r w:rsidR="00181328">
              <w:t xml:space="preserve">a </w:t>
            </w:r>
            <w:r>
              <w:t>$500 g</w:t>
            </w:r>
            <w:r w:rsidR="004E70AF">
              <w:t xml:space="preserve">ift certificate for </w:t>
            </w:r>
            <w:r w:rsidR="00EA1105">
              <w:t xml:space="preserve">Distinguished </w:t>
            </w:r>
            <w:r w:rsidR="003F23E2">
              <w:t>Ment</w:t>
            </w:r>
            <w:r w:rsidR="001146BA">
              <w:t>or</w:t>
            </w:r>
            <w:r w:rsidR="00181328">
              <w:t xml:space="preserve"> </w:t>
            </w:r>
            <w:r w:rsidR="00EA1105">
              <w:t>in Residency/Fellowship</w:t>
            </w:r>
            <w:r w:rsidR="007202F9">
              <w:t xml:space="preserve"> Education</w:t>
            </w:r>
            <w:r w:rsidR="00EA1105">
              <w:t xml:space="preserve"> </w:t>
            </w:r>
            <w:r w:rsidR="00181328">
              <w:t>Award on an annual basis</w:t>
            </w:r>
            <w:r w:rsidR="001146BA">
              <w:t xml:space="preserve">. </w:t>
            </w:r>
            <w:proofErr w:type="gramStart"/>
            <w:r w:rsidR="00437E9F">
              <w:t>Action approved</w:t>
            </w:r>
            <w:proofErr w:type="gramEnd"/>
            <w:r w:rsidR="00437E9F">
              <w:t xml:space="preserve">. </w:t>
            </w:r>
          </w:p>
          <w:p w14:paraId="28C4D3ED" w14:textId="1BE4CFCA" w:rsidR="007A71CC" w:rsidRDefault="007A71CC" w:rsidP="00276E8C">
            <w:pPr>
              <w:pStyle w:val="Header"/>
              <w:numPr>
                <w:ilvl w:val="0"/>
                <w:numId w:val="8"/>
              </w:numPr>
              <w:ind w:left="456"/>
            </w:pPr>
            <w:r>
              <w:t xml:space="preserve">Membership Secretary – </w:t>
            </w:r>
            <w:r w:rsidR="002F2CE9">
              <w:t>Martha Bloyer</w:t>
            </w:r>
          </w:p>
          <w:p w14:paraId="778DFE72" w14:textId="600E80E5" w:rsidR="00FB3A0F" w:rsidRDefault="00FB3A0F" w:rsidP="001F4B3E">
            <w:pPr>
              <w:pStyle w:val="Header"/>
              <w:numPr>
                <w:ilvl w:val="1"/>
                <w:numId w:val="8"/>
              </w:numPr>
              <w:ind w:left="726" w:hanging="270"/>
            </w:pPr>
            <w:r>
              <w:t>Membership update</w:t>
            </w:r>
            <w:r w:rsidR="00551E79">
              <w:t>s</w:t>
            </w:r>
          </w:p>
          <w:p w14:paraId="3918FDE3" w14:textId="77777777" w:rsidR="00875CEA" w:rsidRDefault="007A71CC" w:rsidP="00D076B5">
            <w:pPr>
              <w:pStyle w:val="Header"/>
              <w:numPr>
                <w:ilvl w:val="0"/>
                <w:numId w:val="8"/>
              </w:numPr>
              <w:ind w:left="456"/>
            </w:pPr>
            <w:r>
              <w:t xml:space="preserve">Treasurer Secretary – </w:t>
            </w:r>
            <w:r w:rsidR="00825BC4">
              <w:t>Kristel Maes</w:t>
            </w:r>
          </w:p>
          <w:p w14:paraId="080E5075" w14:textId="77777777" w:rsidR="00686EA4" w:rsidRDefault="00862F9B" w:rsidP="001F4B3E">
            <w:pPr>
              <w:pStyle w:val="Header"/>
              <w:numPr>
                <w:ilvl w:val="1"/>
                <w:numId w:val="8"/>
              </w:numPr>
              <w:ind w:left="726" w:hanging="270"/>
            </w:pPr>
            <w:r>
              <w:t xml:space="preserve">2026 budget: </w:t>
            </w:r>
            <w:r w:rsidR="00C85D84">
              <w:t>CSM food $1</w:t>
            </w:r>
            <w:r w:rsidR="001435A4">
              <w:t>,780</w:t>
            </w:r>
          </w:p>
          <w:p w14:paraId="6332A298" w14:textId="77777777" w:rsidR="00BF25AF" w:rsidRDefault="00BF25AF" w:rsidP="001F4B3E">
            <w:pPr>
              <w:pStyle w:val="Header"/>
              <w:numPr>
                <w:ilvl w:val="1"/>
                <w:numId w:val="8"/>
              </w:numPr>
              <w:ind w:left="726" w:hanging="270"/>
            </w:pPr>
            <w:r>
              <w:t xml:space="preserve">Remaining 2026 budget: </w:t>
            </w:r>
            <w:r w:rsidR="00A74A8E">
              <w:t>$720</w:t>
            </w:r>
          </w:p>
          <w:p w14:paraId="2335A64D" w14:textId="77777777" w:rsidR="00721B90" w:rsidRDefault="00275B55" w:rsidP="001F4B3E">
            <w:pPr>
              <w:pStyle w:val="Header"/>
              <w:numPr>
                <w:ilvl w:val="1"/>
                <w:numId w:val="8"/>
              </w:numPr>
              <w:ind w:left="726" w:hanging="270"/>
            </w:pPr>
            <w:r>
              <w:t xml:space="preserve">Need to </w:t>
            </w:r>
            <w:proofErr w:type="gramStart"/>
            <w:r>
              <w:t>e</w:t>
            </w:r>
            <w:r w:rsidR="00721B90">
              <w:t>armark</w:t>
            </w:r>
            <w:proofErr w:type="gramEnd"/>
            <w:r>
              <w:t xml:space="preserve"> </w:t>
            </w:r>
            <w:r w:rsidRPr="00275B55">
              <w:t>$100 out of the 2026 budget to pair with current gift certificates</w:t>
            </w:r>
            <w:r>
              <w:t xml:space="preserve"> for </w:t>
            </w:r>
            <w:r w:rsidR="007202F9">
              <w:t>Distinguished Mentor in Residency/Fellowship Education Award.</w:t>
            </w:r>
          </w:p>
          <w:p w14:paraId="4B9391B8" w14:textId="35E9167B" w:rsidR="002C281E" w:rsidRPr="00480D46" w:rsidRDefault="00797A28" w:rsidP="001F4B3E">
            <w:pPr>
              <w:pStyle w:val="Header"/>
              <w:numPr>
                <w:ilvl w:val="1"/>
                <w:numId w:val="8"/>
              </w:numPr>
              <w:ind w:left="726" w:hanging="270"/>
            </w:pPr>
            <w:r>
              <w:t>May n</w:t>
            </w:r>
            <w:r w:rsidR="002C281E">
              <w:t xml:space="preserve">eed to earmark </w:t>
            </w:r>
            <w:r>
              <w:t xml:space="preserve">cost for resident </w:t>
            </w:r>
            <w:r w:rsidR="001A3166">
              <w:t xml:space="preserve">liaison </w:t>
            </w:r>
            <w:proofErr w:type="spellStart"/>
            <w:r>
              <w:t>AoE</w:t>
            </w:r>
            <w:proofErr w:type="spellEnd"/>
            <w:r>
              <w:t xml:space="preserve"> membership.</w:t>
            </w:r>
          </w:p>
        </w:tc>
        <w:tc>
          <w:tcPr>
            <w:tcW w:w="1530" w:type="dxa"/>
          </w:tcPr>
          <w:p w14:paraId="774A1735" w14:textId="16C08892" w:rsidR="00986E66" w:rsidRPr="00480D46" w:rsidRDefault="009C27B8" w:rsidP="00986E66">
            <w:pPr>
              <w:pStyle w:val="Header"/>
            </w:pPr>
            <w:r>
              <w:t>Update</w:t>
            </w:r>
            <w:r w:rsidR="0062767C">
              <w:t xml:space="preserve"> &amp; Discussion</w:t>
            </w:r>
          </w:p>
        </w:tc>
        <w:tc>
          <w:tcPr>
            <w:tcW w:w="1435" w:type="dxa"/>
            <w:gridSpan w:val="2"/>
          </w:tcPr>
          <w:p w14:paraId="70694483" w14:textId="2BCCC97A" w:rsidR="00986E66" w:rsidRPr="00480D46" w:rsidRDefault="009C27B8" w:rsidP="00986E66">
            <w:pPr>
              <w:pStyle w:val="Header"/>
            </w:pPr>
            <w:r>
              <w:t>Officers</w:t>
            </w:r>
          </w:p>
        </w:tc>
      </w:tr>
      <w:tr w:rsidR="00986E66" w:rsidRPr="00906461" w14:paraId="6062E537" w14:textId="77777777" w:rsidTr="002A1908">
        <w:tc>
          <w:tcPr>
            <w:tcW w:w="1051" w:type="dxa"/>
          </w:tcPr>
          <w:p w14:paraId="24A1E77C" w14:textId="69D00E9D" w:rsidR="00986E66" w:rsidRPr="00906461" w:rsidRDefault="007A71CC" w:rsidP="00986E66">
            <w:pPr>
              <w:pStyle w:val="Header"/>
            </w:pPr>
            <w:r>
              <w:lastRenderedPageBreak/>
              <w:t>3:</w:t>
            </w:r>
            <w:r w:rsidR="004C1FFB">
              <w:t>30</w:t>
            </w:r>
            <w:r>
              <w:t xml:space="preserve"> pm </w:t>
            </w:r>
          </w:p>
        </w:tc>
        <w:tc>
          <w:tcPr>
            <w:tcW w:w="6774" w:type="dxa"/>
            <w:gridSpan w:val="5"/>
          </w:tcPr>
          <w:p w14:paraId="0AD66287" w14:textId="22CA6C44" w:rsidR="00986E66" w:rsidRDefault="007A71CC" w:rsidP="00483A2A">
            <w:pPr>
              <w:pStyle w:val="Header"/>
              <w:ind w:left="-14"/>
            </w:pPr>
            <w:r>
              <w:t>Committee Reports</w:t>
            </w:r>
            <w:r w:rsidR="003B5804">
              <w:t xml:space="preserve"> &amp; Discussion</w:t>
            </w:r>
          </w:p>
          <w:p w14:paraId="22992EDE" w14:textId="61922147" w:rsidR="007A71CC" w:rsidRDefault="007A71CC" w:rsidP="00276E8C">
            <w:pPr>
              <w:pStyle w:val="Header"/>
              <w:numPr>
                <w:ilvl w:val="0"/>
                <w:numId w:val="8"/>
              </w:numPr>
              <w:ind w:left="456"/>
            </w:pPr>
            <w:r>
              <w:t xml:space="preserve">Nominating Committee </w:t>
            </w:r>
            <w:r w:rsidR="007071B0">
              <w:t xml:space="preserve">Chair </w:t>
            </w:r>
            <w:r>
              <w:t xml:space="preserve">– </w:t>
            </w:r>
            <w:r w:rsidR="00416417">
              <w:t>Kristina Stein</w:t>
            </w:r>
          </w:p>
          <w:p w14:paraId="0B3236FF" w14:textId="3B40F772" w:rsidR="00472201" w:rsidRDefault="009A3D40" w:rsidP="00472201">
            <w:pPr>
              <w:pStyle w:val="Header"/>
              <w:ind w:left="456"/>
            </w:pPr>
            <w:r w:rsidRPr="00443E2C">
              <w:rPr>
                <w:u w:val="single"/>
              </w:rPr>
              <w:t xml:space="preserve">Newly </w:t>
            </w:r>
            <w:r w:rsidR="00594A4F" w:rsidRPr="00443E2C">
              <w:rPr>
                <w:u w:val="single"/>
              </w:rPr>
              <w:t>Elect</w:t>
            </w:r>
            <w:r w:rsidRPr="00443E2C">
              <w:rPr>
                <w:u w:val="single"/>
              </w:rPr>
              <w:t>ed Positions</w:t>
            </w:r>
            <w:r w:rsidR="002E43EE" w:rsidRPr="00443E2C">
              <w:rPr>
                <w:u w:val="single"/>
              </w:rPr>
              <w:t xml:space="preserve"> </w:t>
            </w:r>
            <w:r w:rsidR="003C747A" w:rsidRPr="00443E2C">
              <w:rPr>
                <w:u w:val="single"/>
              </w:rPr>
              <w:t>2026</w:t>
            </w:r>
          </w:p>
          <w:p w14:paraId="28327490" w14:textId="6D1665C3" w:rsidR="0095674A" w:rsidRDefault="002E43EE" w:rsidP="00D35A7D">
            <w:pPr>
              <w:pStyle w:val="Header"/>
              <w:numPr>
                <w:ilvl w:val="1"/>
                <w:numId w:val="8"/>
              </w:numPr>
              <w:ind w:left="726" w:hanging="270"/>
            </w:pPr>
            <w:r>
              <w:t>Nominating Committee</w:t>
            </w:r>
            <w:r w:rsidR="0042116D">
              <w:t xml:space="preserve"> – </w:t>
            </w:r>
            <w:r w:rsidR="0095674A">
              <w:t>Victoria Wilson</w:t>
            </w:r>
          </w:p>
          <w:p w14:paraId="7DFFD7B2" w14:textId="20130FF2" w:rsidR="0068364F" w:rsidRDefault="0068364F" w:rsidP="00D35A7D">
            <w:pPr>
              <w:pStyle w:val="Header"/>
              <w:numPr>
                <w:ilvl w:val="1"/>
                <w:numId w:val="8"/>
              </w:numPr>
              <w:ind w:left="726" w:hanging="270"/>
            </w:pPr>
            <w:r>
              <w:t>Vice Chair – Dave Nolan</w:t>
            </w:r>
          </w:p>
          <w:p w14:paraId="6C786736" w14:textId="5D568973" w:rsidR="00443E2C" w:rsidRPr="003B4093" w:rsidRDefault="00443E2C" w:rsidP="003B4093">
            <w:pPr>
              <w:pStyle w:val="Header"/>
              <w:ind w:left="456"/>
              <w:rPr>
                <w:u w:val="single"/>
              </w:rPr>
            </w:pPr>
            <w:r w:rsidRPr="003B4093">
              <w:rPr>
                <w:u w:val="single"/>
              </w:rPr>
              <w:t xml:space="preserve">Outgoing </w:t>
            </w:r>
            <w:r w:rsidR="003B4093" w:rsidRPr="003B4093">
              <w:rPr>
                <w:u w:val="single"/>
              </w:rPr>
              <w:t xml:space="preserve">2026 </w:t>
            </w:r>
            <w:r w:rsidRPr="003B4093">
              <w:rPr>
                <w:u w:val="single"/>
              </w:rPr>
              <w:t>Positions</w:t>
            </w:r>
          </w:p>
          <w:p w14:paraId="4F15D345" w14:textId="51FDDF14" w:rsidR="003B4093" w:rsidRDefault="003B4093" w:rsidP="00D35A7D">
            <w:pPr>
              <w:pStyle w:val="Header"/>
              <w:numPr>
                <w:ilvl w:val="1"/>
                <w:numId w:val="8"/>
              </w:numPr>
              <w:ind w:left="726" w:hanging="270"/>
            </w:pPr>
            <w:r>
              <w:t>Nominating Committee Chair – Kristina Stein</w:t>
            </w:r>
            <w:r w:rsidR="003E1B12">
              <w:t xml:space="preserve"> – Thank you!</w:t>
            </w:r>
          </w:p>
          <w:p w14:paraId="0230BA14" w14:textId="77777777" w:rsidR="00D35A7D" w:rsidRDefault="00D35A7D" w:rsidP="0068364F">
            <w:pPr>
              <w:pStyle w:val="Header"/>
            </w:pPr>
          </w:p>
          <w:p w14:paraId="46AEE74A" w14:textId="77777777" w:rsidR="007071B0" w:rsidRDefault="007071B0" w:rsidP="00276E8C">
            <w:pPr>
              <w:pStyle w:val="Header"/>
              <w:numPr>
                <w:ilvl w:val="0"/>
                <w:numId w:val="8"/>
              </w:numPr>
              <w:ind w:left="456"/>
            </w:pPr>
            <w:r>
              <w:t>Communications Chair – Kris Neelon</w:t>
            </w:r>
          </w:p>
          <w:p w14:paraId="6A9EB8E6" w14:textId="4020BC90" w:rsidR="0011223F" w:rsidRPr="003B5804" w:rsidRDefault="000B72B4" w:rsidP="001F4B3E">
            <w:pPr>
              <w:pStyle w:val="Header"/>
              <w:numPr>
                <w:ilvl w:val="1"/>
                <w:numId w:val="8"/>
              </w:numPr>
              <w:ind w:left="726" w:hanging="270"/>
              <w:rPr>
                <w:b/>
                <w:bCs/>
                <w:u w:val="single"/>
              </w:rPr>
            </w:pPr>
            <w:proofErr w:type="spellStart"/>
            <w:r w:rsidRPr="003B5804">
              <w:rPr>
                <w:b/>
                <w:bCs/>
                <w:u w:val="single"/>
              </w:rPr>
              <w:t>Edusphere</w:t>
            </w:r>
            <w:proofErr w:type="spellEnd"/>
            <w:r w:rsidRPr="003B5804">
              <w:rPr>
                <w:b/>
                <w:bCs/>
                <w:u w:val="single"/>
              </w:rPr>
              <w:t xml:space="preserve"> Online Community </w:t>
            </w:r>
            <w:r w:rsidR="001D7341">
              <w:rPr>
                <w:b/>
                <w:bCs/>
                <w:u w:val="single"/>
              </w:rPr>
              <w:t>Engagement</w:t>
            </w:r>
          </w:p>
          <w:p w14:paraId="2FA79AA5" w14:textId="77544158" w:rsidR="009C4CD7" w:rsidRDefault="00D1240D" w:rsidP="00D1240D">
            <w:pPr>
              <w:pStyle w:val="Header"/>
              <w:numPr>
                <w:ilvl w:val="2"/>
                <w:numId w:val="8"/>
              </w:numPr>
              <w:ind w:left="906" w:hanging="186"/>
            </w:pPr>
            <w:r>
              <w:t xml:space="preserve">S: </w:t>
            </w:r>
            <w:r w:rsidR="001D7341">
              <w:t xml:space="preserve">Concern that </w:t>
            </w:r>
            <w:r w:rsidR="00C3128C">
              <w:t xml:space="preserve">the Online Community is </w:t>
            </w:r>
            <w:r w:rsidR="001D7341">
              <w:t>n</w:t>
            </w:r>
            <w:r>
              <w:t xml:space="preserve">ot </w:t>
            </w:r>
            <w:r w:rsidR="00C3128C">
              <w:t xml:space="preserve">being used </w:t>
            </w:r>
            <w:r>
              <w:t>enough use to justify cost</w:t>
            </w:r>
            <w:r w:rsidR="00C3128C">
              <w:t>.</w:t>
            </w:r>
          </w:p>
          <w:p w14:paraId="6D093080" w14:textId="4E4CDB31" w:rsidR="00D1240D" w:rsidRDefault="00D1240D" w:rsidP="00D1240D">
            <w:pPr>
              <w:pStyle w:val="Header"/>
              <w:numPr>
                <w:ilvl w:val="2"/>
                <w:numId w:val="8"/>
              </w:numPr>
              <w:ind w:left="906" w:hanging="186"/>
            </w:pPr>
            <w:r>
              <w:t>B</w:t>
            </w:r>
            <w:r w:rsidR="009C5176">
              <w:t>: Currently used as a calendar, not enough discussion</w:t>
            </w:r>
            <w:r w:rsidR="006943A8">
              <w:t xml:space="preserve">. Recommendations from </w:t>
            </w:r>
            <w:proofErr w:type="spellStart"/>
            <w:r w:rsidR="006943A8">
              <w:t>AoE</w:t>
            </w:r>
            <w:proofErr w:type="spellEnd"/>
            <w:r w:rsidR="006943A8">
              <w:t xml:space="preserve"> that each SIG have 1 person resp</w:t>
            </w:r>
            <w:r w:rsidR="00B76B4F">
              <w:t>o</w:t>
            </w:r>
            <w:r w:rsidR="006943A8">
              <w:t>nsible for posting month</w:t>
            </w:r>
            <w:r w:rsidR="00B76B4F">
              <w:t xml:space="preserve">ly. </w:t>
            </w:r>
          </w:p>
          <w:p w14:paraId="1148FCE7" w14:textId="63898D27" w:rsidR="00B76B4F" w:rsidRDefault="00B76B4F" w:rsidP="00B76B4F">
            <w:pPr>
              <w:pStyle w:val="Header"/>
              <w:numPr>
                <w:ilvl w:val="3"/>
                <w:numId w:val="8"/>
              </w:numPr>
              <w:ind w:left="1086" w:hanging="180"/>
            </w:pPr>
            <w:r>
              <w:t>Could ask questions from experts in the field</w:t>
            </w:r>
          </w:p>
          <w:p w14:paraId="10800FB6" w14:textId="2C169B9C" w:rsidR="00CB175C" w:rsidRDefault="00CB175C" w:rsidP="00B76B4F">
            <w:pPr>
              <w:pStyle w:val="Header"/>
              <w:numPr>
                <w:ilvl w:val="3"/>
                <w:numId w:val="8"/>
              </w:numPr>
              <w:ind w:left="1086" w:hanging="180"/>
            </w:pPr>
            <w:r>
              <w:t>Weekly monthly tip</w:t>
            </w:r>
          </w:p>
          <w:p w14:paraId="4A9E5D90" w14:textId="5BB6AB04" w:rsidR="00CB175C" w:rsidRDefault="00CB175C" w:rsidP="00B76B4F">
            <w:pPr>
              <w:pStyle w:val="Header"/>
              <w:numPr>
                <w:ilvl w:val="3"/>
                <w:numId w:val="8"/>
              </w:numPr>
              <w:ind w:left="1086" w:hanging="180"/>
            </w:pPr>
            <w:r>
              <w:t>Member spotlight</w:t>
            </w:r>
          </w:p>
          <w:p w14:paraId="629B2EB3" w14:textId="34877311" w:rsidR="00CB175C" w:rsidRDefault="00CB175C" w:rsidP="00B76B4F">
            <w:pPr>
              <w:pStyle w:val="Header"/>
              <w:numPr>
                <w:ilvl w:val="3"/>
                <w:numId w:val="8"/>
              </w:numPr>
              <w:ind w:left="1086" w:hanging="180"/>
            </w:pPr>
            <w:r>
              <w:t>Program spotlight</w:t>
            </w:r>
          </w:p>
          <w:p w14:paraId="42C4F2BD" w14:textId="497D3E63" w:rsidR="00CB175C" w:rsidRDefault="00CB175C" w:rsidP="00B76B4F">
            <w:pPr>
              <w:pStyle w:val="Header"/>
              <w:numPr>
                <w:ilvl w:val="3"/>
                <w:numId w:val="8"/>
              </w:numPr>
              <w:ind w:left="1086" w:hanging="180"/>
            </w:pPr>
            <w:r>
              <w:t>Polls yes/no</w:t>
            </w:r>
          </w:p>
          <w:p w14:paraId="7E8BF7C5" w14:textId="45D184FD" w:rsidR="00CB175C" w:rsidRDefault="00C2331E" w:rsidP="00B76B4F">
            <w:pPr>
              <w:pStyle w:val="Header"/>
              <w:numPr>
                <w:ilvl w:val="3"/>
                <w:numId w:val="8"/>
              </w:numPr>
              <w:ind w:left="1086" w:hanging="180"/>
            </w:pPr>
            <w:r>
              <w:t>Event attendance</w:t>
            </w:r>
          </w:p>
          <w:p w14:paraId="7FC38677" w14:textId="4868B9A9" w:rsidR="00C2331E" w:rsidRDefault="00C2331E" w:rsidP="00B76B4F">
            <w:pPr>
              <w:pStyle w:val="Header"/>
              <w:numPr>
                <w:ilvl w:val="3"/>
                <w:numId w:val="8"/>
              </w:numPr>
              <w:ind w:left="1086" w:hanging="180"/>
            </w:pPr>
            <w:r>
              <w:t>Stories/quotes</w:t>
            </w:r>
          </w:p>
          <w:p w14:paraId="53AA1264" w14:textId="479936F2" w:rsidR="00C2331E" w:rsidRDefault="00C2331E" w:rsidP="00B76B4F">
            <w:pPr>
              <w:pStyle w:val="Header"/>
              <w:numPr>
                <w:ilvl w:val="3"/>
                <w:numId w:val="8"/>
              </w:numPr>
              <w:ind w:left="1086" w:hanging="180"/>
            </w:pPr>
            <w:r>
              <w:t>Trivia contest with a prize</w:t>
            </w:r>
          </w:p>
          <w:p w14:paraId="55E638D1" w14:textId="3483E619" w:rsidR="009C5176" w:rsidRDefault="009C5176" w:rsidP="00D1240D">
            <w:pPr>
              <w:pStyle w:val="Header"/>
              <w:numPr>
                <w:ilvl w:val="2"/>
                <w:numId w:val="8"/>
              </w:numPr>
              <w:ind w:left="906" w:hanging="186"/>
            </w:pPr>
            <w:r>
              <w:t xml:space="preserve">A: </w:t>
            </w:r>
            <w:r w:rsidR="002C281E">
              <w:t xml:space="preserve">Discussed barriers and challenges. </w:t>
            </w:r>
            <w:r w:rsidR="00295576">
              <w:t xml:space="preserve">Need to give dedicated effort to intentionally increase </w:t>
            </w:r>
            <w:r w:rsidR="0068364F">
              <w:t>use in</w:t>
            </w:r>
            <w:r w:rsidR="003B5804">
              <w:t xml:space="preserve"> the next 3 months.</w:t>
            </w:r>
          </w:p>
          <w:p w14:paraId="77A926C1" w14:textId="79E84C7F" w:rsidR="00295576" w:rsidRDefault="00295576" w:rsidP="00D1240D">
            <w:pPr>
              <w:pStyle w:val="Header"/>
              <w:numPr>
                <w:ilvl w:val="2"/>
                <w:numId w:val="8"/>
              </w:numPr>
              <w:ind w:left="906" w:hanging="186"/>
            </w:pPr>
            <w:r>
              <w:t xml:space="preserve">R: </w:t>
            </w:r>
            <w:r w:rsidR="003B5804">
              <w:t>Create plan to increase RFESIG use</w:t>
            </w:r>
            <w:r w:rsidR="00C3128C">
              <w:t xml:space="preserve">. </w:t>
            </w:r>
            <w:r w:rsidR="009D0906">
              <w:t xml:space="preserve">RFESIG leadership to consider </w:t>
            </w:r>
            <w:r w:rsidR="002C281E">
              <w:t>ways to post regularly.</w:t>
            </w:r>
          </w:p>
          <w:p w14:paraId="3A5BD007" w14:textId="77777777" w:rsidR="00D35A7D" w:rsidRDefault="00D35A7D" w:rsidP="00D35A7D">
            <w:pPr>
              <w:pStyle w:val="Header"/>
              <w:ind w:left="906"/>
            </w:pPr>
          </w:p>
          <w:p w14:paraId="60E3A8AB" w14:textId="77777777" w:rsidR="000B0322" w:rsidRPr="003B5804" w:rsidRDefault="000B0322" w:rsidP="00075B4D">
            <w:pPr>
              <w:pStyle w:val="Header"/>
              <w:numPr>
                <w:ilvl w:val="0"/>
                <w:numId w:val="8"/>
              </w:numPr>
              <w:ind w:left="456"/>
              <w:rPr>
                <w:b/>
                <w:bCs/>
                <w:u w:val="single"/>
              </w:rPr>
            </w:pPr>
            <w:r w:rsidRPr="003B5804">
              <w:rPr>
                <w:b/>
                <w:bCs/>
                <w:u w:val="single"/>
              </w:rPr>
              <w:t>RFESIG Student &amp; Resident Workgroup</w:t>
            </w:r>
          </w:p>
          <w:p w14:paraId="1D2918B3" w14:textId="03D209A3" w:rsidR="00075B4D" w:rsidRDefault="00C64FD1" w:rsidP="001F4B3E">
            <w:pPr>
              <w:pStyle w:val="Header"/>
              <w:numPr>
                <w:ilvl w:val="1"/>
                <w:numId w:val="8"/>
              </w:numPr>
              <w:ind w:left="726" w:hanging="270"/>
            </w:pPr>
            <w:r>
              <w:t xml:space="preserve">Create </w:t>
            </w:r>
            <w:r w:rsidR="005534FE">
              <w:t>1-2</w:t>
            </w:r>
            <w:r w:rsidR="00075B4D">
              <w:t xml:space="preserve"> </w:t>
            </w:r>
            <w:r w:rsidR="00F73F96">
              <w:t>student</w:t>
            </w:r>
            <w:r w:rsidR="000B0322">
              <w:t>/resident</w:t>
            </w:r>
            <w:r w:rsidR="00F73F96">
              <w:t xml:space="preserve"> lia</w:t>
            </w:r>
            <w:r w:rsidR="00ED0838">
              <w:t xml:space="preserve">ison </w:t>
            </w:r>
            <w:r w:rsidR="00075B4D">
              <w:t>positions</w:t>
            </w:r>
          </w:p>
          <w:p w14:paraId="76CB219D" w14:textId="5F7F7ED8" w:rsidR="00ED0838" w:rsidRDefault="00157136" w:rsidP="001F4B3E">
            <w:pPr>
              <w:pStyle w:val="Header"/>
              <w:numPr>
                <w:ilvl w:val="1"/>
                <w:numId w:val="8"/>
              </w:numPr>
              <w:ind w:left="726" w:hanging="270"/>
            </w:pPr>
            <w:r>
              <w:t xml:space="preserve">Dave &amp; Martha serve as RFESIG </w:t>
            </w:r>
            <w:r w:rsidR="00B5593A">
              <w:t>Liaison Leaders</w:t>
            </w:r>
          </w:p>
          <w:p w14:paraId="63D2A4F2" w14:textId="184174F2" w:rsidR="00855629" w:rsidRDefault="00855629" w:rsidP="001F4B3E">
            <w:pPr>
              <w:pStyle w:val="Header"/>
              <w:numPr>
                <w:ilvl w:val="1"/>
                <w:numId w:val="8"/>
              </w:numPr>
              <w:ind w:left="726" w:hanging="270"/>
            </w:pPr>
            <w:r>
              <w:t xml:space="preserve">Purpose statement: </w:t>
            </w:r>
            <w:r w:rsidR="00313AF2">
              <w:t>“</w:t>
            </w:r>
            <w:r w:rsidR="00313AF2" w:rsidRPr="00313AF2">
              <w:t>This workgroup partners with RFESIG leadership to bridge the gap between student training and residency. It develops practical, trainee-informed resources that highlight the value of residency and fellowship as career pathways. By incorporating student and resident perspectives, the group increases interest in advanced training and equips peers with the tools and guidance to confidently navigate the application process</w:t>
            </w:r>
            <w:r w:rsidR="00313AF2">
              <w:t>.”</w:t>
            </w:r>
          </w:p>
          <w:p w14:paraId="218BC9A4" w14:textId="66D847A3" w:rsidR="00732E81" w:rsidRDefault="001A3166" w:rsidP="001F4B3E">
            <w:pPr>
              <w:pStyle w:val="Header"/>
              <w:numPr>
                <w:ilvl w:val="1"/>
                <w:numId w:val="8"/>
              </w:numPr>
              <w:ind w:left="726" w:hanging="270"/>
            </w:pPr>
            <w:r>
              <w:t>Workgroup t</w:t>
            </w:r>
            <w:r w:rsidR="00FE2E4A">
              <w:t xml:space="preserve">asks: </w:t>
            </w:r>
          </w:p>
          <w:p w14:paraId="4C0849BD" w14:textId="0B499953" w:rsidR="00732E81" w:rsidRPr="001A3166" w:rsidRDefault="00732E81" w:rsidP="00732E81">
            <w:pPr>
              <w:pStyle w:val="Header"/>
              <w:numPr>
                <w:ilvl w:val="2"/>
                <w:numId w:val="8"/>
              </w:numPr>
              <w:ind w:left="996" w:hanging="180"/>
            </w:pPr>
            <w:r w:rsidRPr="001A3166">
              <w:t xml:space="preserve">Create meaningful </w:t>
            </w:r>
            <w:proofErr w:type="spellStart"/>
            <w:r w:rsidRPr="001A3166">
              <w:t>residency/fellowship</w:t>
            </w:r>
            <w:proofErr w:type="spellEnd"/>
            <w:r w:rsidRPr="001A3166">
              <w:t xml:space="preserve"> content</w:t>
            </w:r>
          </w:p>
          <w:p w14:paraId="7F0075AC" w14:textId="71C7DEF6" w:rsidR="00732E81" w:rsidRPr="001A3166" w:rsidRDefault="00732E81" w:rsidP="00732E81">
            <w:pPr>
              <w:pStyle w:val="Header"/>
              <w:numPr>
                <w:ilvl w:val="2"/>
                <w:numId w:val="8"/>
              </w:numPr>
              <w:ind w:left="996" w:hanging="180"/>
            </w:pPr>
            <w:r w:rsidRPr="001A3166">
              <w:t>Build interest in the RFESIG</w:t>
            </w:r>
            <w:r w:rsidR="001E34D6" w:rsidRPr="001A3166">
              <w:t xml:space="preserve"> &amp; residencies</w:t>
            </w:r>
          </w:p>
          <w:p w14:paraId="0DA685C5" w14:textId="38081FAF" w:rsidR="00015F49" w:rsidRPr="001A3166" w:rsidRDefault="00015F49" w:rsidP="002A1C9B">
            <w:pPr>
              <w:pStyle w:val="Header"/>
              <w:numPr>
                <w:ilvl w:val="3"/>
                <w:numId w:val="8"/>
              </w:numPr>
              <w:ind w:left="1266" w:hanging="180"/>
            </w:pPr>
            <w:r w:rsidRPr="001A3166">
              <w:t>Where are discussions happening? – Social Media</w:t>
            </w:r>
            <w:r w:rsidR="003348B0" w:rsidRPr="001A3166">
              <w:t xml:space="preserve"> communication</w:t>
            </w:r>
            <w:r w:rsidRPr="001A3166">
              <w:t>?</w:t>
            </w:r>
          </w:p>
          <w:p w14:paraId="1DFD379D" w14:textId="77777777" w:rsidR="00B22A89" w:rsidRDefault="001A3166" w:rsidP="00B82A4D">
            <w:pPr>
              <w:pStyle w:val="Header"/>
              <w:numPr>
                <w:ilvl w:val="0"/>
                <w:numId w:val="8"/>
              </w:numPr>
            </w:pPr>
            <w:r>
              <w:t>Next steps:</w:t>
            </w:r>
          </w:p>
          <w:p w14:paraId="16E5C74C" w14:textId="7D78CA7E" w:rsidR="00B82A4D" w:rsidRDefault="00B82A4D" w:rsidP="00B22A89">
            <w:pPr>
              <w:pStyle w:val="Header"/>
              <w:numPr>
                <w:ilvl w:val="1"/>
                <w:numId w:val="8"/>
              </w:numPr>
              <w:ind w:left="1086"/>
            </w:pPr>
            <w:r>
              <w:t>Create</w:t>
            </w:r>
            <w:r w:rsidR="0035121C">
              <w:t xml:space="preserve"> description of responsibilities</w:t>
            </w:r>
          </w:p>
          <w:p w14:paraId="279A183E" w14:textId="71F5CFC8" w:rsidR="00B87880" w:rsidRDefault="00B87880" w:rsidP="00B22A89">
            <w:pPr>
              <w:pStyle w:val="Header"/>
              <w:numPr>
                <w:ilvl w:val="1"/>
                <w:numId w:val="8"/>
              </w:numPr>
              <w:ind w:left="1086"/>
            </w:pPr>
            <w:r>
              <w:t xml:space="preserve">Create </w:t>
            </w:r>
            <w:r w:rsidR="000E270A">
              <w:t>form for applications to the liaison positions</w:t>
            </w:r>
          </w:p>
          <w:p w14:paraId="6F7B6702" w14:textId="71142113" w:rsidR="005C033F" w:rsidRDefault="006B58D7" w:rsidP="00F338C8">
            <w:pPr>
              <w:pStyle w:val="Header"/>
              <w:numPr>
                <w:ilvl w:val="1"/>
                <w:numId w:val="8"/>
              </w:numPr>
              <w:ind w:left="1086"/>
            </w:pPr>
            <w:r>
              <w:lastRenderedPageBreak/>
              <w:t>Liaisons should a</w:t>
            </w:r>
            <w:r w:rsidR="0035121C">
              <w:t>ttend</w:t>
            </w:r>
            <w:r w:rsidR="000E4156">
              <w:t xml:space="preserve"> </w:t>
            </w:r>
            <w:r>
              <w:t xml:space="preserve">the 6 </w:t>
            </w:r>
            <w:r w:rsidR="00AC0BFA">
              <w:t xml:space="preserve">RFESIG </w:t>
            </w:r>
            <w:r>
              <w:t xml:space="preserve">leadership </w:t>
            </w:r>
            <w:r w:rsidR="00AC0BFA">
              <w:t>meetings</w:t>
            </w:r>
            <w:r w:rsidR="00FA7B5D">
              <w:t xml:space="preserve"> </w:t>
            </w:r>
            <w:r>
              <w:t>(part of the meeting).</w:t>
            </w:r>
          </w:p>
          <w:p w14:paraId="66F9E0FA" w14:textId="364045AA" w:rsidR="009F0289" w:rsidRDefault="00170815" w:rsidP="000E4156">
            <w:pPr>
              <w:pStyle w:val="Header"/>
              <w:numPr>
                <w:ilvl w:val="1"/>
                <w:numId w:val="8"/>
              </w:numPr>
              <w:ind w:left="1086"/>
            </w:pPr>
            <w:r>
              <w:t>Potential</w:t>
            </w:r>
            <w:r w:rsidR="0026600B">
              <w:t>ly could be asked to</w:t>
            </w:r>
            <w:r w:rsidR="006B58D7">
              <w:t xml:space="preserve"> </w:t>
            </w:r>
            <w:r w:rsidR="00B22A89">
              <w:t xml:space="preserve">help </w:t>
            </w:r>
            <w:r>
              <w:t>staff PT Residency Booth at CSM</w:t>
            </w:r>
          </w:p>
          <w:p w14:paraId="63A630F6" w14:textId="714B2EE0" w:rsidR="00F32086" w:rsidRDefault="00B87880" w:rsidP="00F32086">
            <w:pPr>
              <w:pStyle w:val="Header"/>
              <w:numPr>
                <w:ilvl w:val="0"/>
                <w:numId w:val="8"/>
              </w:numPr>
            </w:pPr>
            <w:r>
              <w:t>Two-year</w:t>
            </w:r>
            <w:r w:rsidR="00E71DF1">
              <w:t xml:space="preserve"> role for student</w:t>
            </w:r>
            <w:r>
              <w:t>s</w:t>
            </w:r>
          </w:p>
          <w:p w14:paraId="16D26AF5" w14:textId="2A1993AD" w:rsidR="002078CC" w:rsidRDefault="0026600B" w:rsidP="00F32086">
            <w:pPr>
              <w:pStyle w:val="Header"/>
              <w:numPr>
                <w:ilvl w:val="0"/>
                <w:numId w:val="8"/>
              </w:numPr>
            </w:pPr>
            <w:r>
              <w:t>RFESIG will c</w:t>
            </w:r>
            <w:r w:rsidR="002078CC">
              <w:t xml:space="preserve">over the cost of resident’s </w:t>
            </w:r>
            <w:r w:rsidR="0064575C">
              <w:t>Academy of Education membership in 1</w:t>
            </w:r>
            <w:r w:rsidR="0064575C" w:rsidRPr="0064575C">
              <w:rPr>
                <w:vertAlign w:val="superscript"/>
              </w:rPr>
              <w:t>st</w:t>
            </w:r>
            <w:r w:rsidR="0064575C">
              <w:t xml:space="preserve"> year ($25). This should be free in future years</w:t>
            </w:r>
            <w:r w:rsidR="002D13AF">
              <w:t>, beginning 2027</w:t>
            </w:r>
            <w:r w:rsidR="0064575C">
              <w:t>.</w:t>
            </w:r>
          </w:p>
          <w:p w14:paraId="2C2E2990" w14:textId="77777777" w:rsidR="00D35A7D" w:rsidRDefault="00D35A7D" w:rsidP="00D35A7D">
            <w:pPr>
              <w:pStyle w:val="Header"/>
            </w:pPr>
          </w:p>
          <w:p w14:paraId="406413A7" w14:textId="77777777" w:rsidR="008E1888" w:rsidRDefault="007A71CC" w:rsidP="0076563E">
            <w:pPr>
              <w:pStyle w:val="Header"/>
              <w:numPr>
                <w:ilvl w:val="0"/>
                <w:numId w:val="8"/>
              </w:numPr>
              <w:ind w:left="456"/>
            </w:pPr>
            <w:r>
              <w:t>Scholarly</w:t>
            </w:r>
            <w:r w:rsidR="007071B0">
              <w:t xml:space="preserve"> </w:t>
            </w:r>
            <w:r>
              <w:t xml:space="preserve">Research </w:t>
            </w:r>
            <w:r w:rsidR="007071B0">
              <w:t xml:space="preserve">Chair </w:t>
            </w:r>
            <w:r>
              <w:t>– Raine Osborne</w:t>
            </w:r>
            <w:r w:rsidR="00163BEF">
              <w:t xml:space="preserve"> </w:t>
            </w:r>
          </w:p>
          <w:p w14:paraId="034589FB" w14:textId="5C255335" w:rsidR="00061751" w:rsidRDefault="00F57245" w:rsidP="001F4B3E">
            <w:pPr>
              <w:pStyle w:val="Header"/>
              <w:numPr>
                <w:ilvl w:val="1"/>
                <w:numId w:val="8"/>
              </w:numPr>
              <w:ind w:left="726" w:hanging="270"/>
            </w:pPr>
            <w:r>
              <w:t>F</w:t>
            </w:r>
            <w:r w:rsidR="00061751">
              <w:t xml:space="preserve">uture </w:t>
            </w:r>
            <w:r>
              <w:t xml:space="preserve">2026 </w:t>
            </w:r>
            <w:r w:rsidR="00061751">
              <w:t>dates (2</w:t>
            </w:r>
            <w:r w:rsidR="00061751" w:rsidRPr="001F4B3E">
              <w:t>nd</w:t>
            </w:r>
            <w:r w:rsidR="00061751">
              <w:t xml:space="preserve"> Tuesday</w:t>
            </w:r>
            <w:r w:rsidR="00C80305">
              <w:t>)</w:t>
            </w:r>
            <w:r w:rsidR="00061751">
              <w:t>:</w:t>
            </w:r>
          </w:p>
          <w:p w14:paraId="23D648A7" w14:textId="1DD65322" w:rsidR="00020115" w:rsidRPr="003821A0" w:rsidRDefault="00020115" w:rsidP="002D13AF">
            <w:pPr>
              <w:pStyle w:val="Header"/>
              <w:numPr>
                <w:ilvl w:val="2"/>
                <w:numId w:val="8"/>
              </w:numPr>
              <w:ind w:left="996" w:hanging="180"/>
            </w:pPr>
            <w:r>
              <w:t>Need to do better with advertising.</w:t>
            </w:r>
          </w:p>
          <w:p w14:paraId="457F221E" w14:textId="7377393A" w:rsidR="00C80305" w:rsidRPr="00002F1F" w:rsidRDefault="00C80305" w:rsidP="00732E81">
            <w:pPr>
              <w:pStyle w:val="Header"/>
              <w:numPr>
                <w:ilvl w:val="2"/>
                <w:numId w:val="8"/>
              </w:numPr>
              <w:ind w:left="996" w:hanging="180"/>
              <w:rPr>
                <w:strike/>
              </w:rPr>
            </w:pPr>
            <w:r w:rsidRPr="003821A0">
              <w:t>J</w:t>
            </w:r>
            <w:r w:rsidR="003821A0">
              <w:rPr>
                <w:strike/>
              </w:rPr>
              <w:t>u</w:t>
            </w:r>
            <w:r w:rsidRPr="00002F1F">
              <w:rPr>
                <w:strike/>
              </w:rPr>
              <w:t>ne</w:t>
            </w:r>
            <w:r w:rsidR="003C747A" w:rsidRPr="00002F1F">
              <w:rPr>
                <w:strike/>
              </w:rPr>
              <w:t xml:space="preserve"> 9, 2026</w:t>
            </w:r>
            <w:r w:rsidR="00002F1F">
              <w:t xml:space="preserve"> </w:t>
            </w:r>
            <w:r w:rsidR="003821A0">
              <w:t xml:space="preserve">– </w:t>
            </w:r>
            <w:r w:rsidR="00002F1F">
              <w:t>cancelled</w:t>
            </w:r>
          </w:p>
          <w:p w14:paraId="0E003C6D" w14:textId="76BAFDB2" w:rsidR="00C80305" w:rsidRDefault="00C80305" w:rsidP="00732E81">
            <w:pPr>
              <w:pStyle w:val="Header"/>
              <w:numPr>
                <w:ilvl w:val="2"/>
                <w:numId w:val="8"/>
              </w:numPr>
              <w:ind w:left="996" w:hanging="180"/>
            </w:pPr>
            <w:r>
              <w:t>Sept</w:t>
            </w:r>
            <w:r w:rsidR="003C747A">
              <w:t xml:space="preserve"> 8, 2026</w:t>
            </w:r>
            <w:r w:rsidR="003821A0">
              <w:t xml:space="preserve"> – planning </w:t>
            </w:r>
          </w:p>
          <w:p w14:paraId="535DB4E7" w14:textId="41D192BE" w:rsidR="002D13AF" w:rsidRDefault="002D13AF" w:rsidP="002D13AF">
            <w:pPr>
              <w:pStyle w:val="Header"/>
              <w:numPr>
                <w:ilvl w:val="3"/>
                <w:numId w:val="8"/>
              </w:numPr>
              <w:ind w:left="1176" w:hanging="180"/>
            </w:pPr>
            <w:r>
              <w:t xml:space="preserve">Raine seeking recommendations for </w:t>
            </w:r>
            <w:r w:rsidR="00FC767D">
              <w:t>authors/speakers at these journal clubs.</w:t>
            </w:r>
            <w:r w:rsidR="00F57568">
              <w:t xml:space="preserve"> Send suggestions to Raine (all).</w:t>
            </w:r>
          </w:p>
          <w:p w14:paraId="3C948AEC" w14:textId="77777777" w:rsidR="00C026A5" w:rsidRDefault="00C80305" w:rsidP="00732E81">
            <w:pPr>
              <w:pStyle w:val="Header"/>
              <w:numPr>
                <w:ilvl w:val="2"/>
                <w:numId w:val="8"/>
              </w:numPr>
              <w:ind w:left="996" w:hanging="180"/>
            </w:pPr>
            <w:r>
              <w:t xml:space="preserve">Dec </w:t>
            </w:r>
            <w:r w:rsidR="003C747A">
              <w:t>8, 2026</w:t>
            </w:r>
          </w:p>
          <w:p w14:paraId="5256D948" w14:textId="69DC7400" w:rsidR="00020115" w:rsidRDefault="00020115" w:rsidP="00732E81">
            <w:pPr>
              <w:pStyle w:val="Header"/>
              <w:numPr>
                <w:ilvl w:val="2"/>
                <w:numId w:val="8"/>
              </w:numPr>
              <w:ind w:left="996" w:hanging="180"/>
            </w:pPr>
            <w:r>
              <w:t>Foundations study going well.</w:t>
            </w:r>
          </w:p>
          <w:p w14:paraId="43B4A82C" w14:textId="085CD9C0" w:rsidR="00020115" w:rsidRDefault="00020115" w:rsidP="00732E81">
            <w:pPr>
              <w:pStyle w:val="Header"/>
              <w:numPr>
                <w:ilvl w:val="2"/>
                <w:numId w:val="8"/>
              </w:numPr>
              <w:ind w:left="996" w:hanging="180"/>
            </w:pPr>
            <w:r>
              <w:t xml:space="preserve">Number of other projects </w:t>
            </w:r>
            <w:proofErr w:type="gramStart"/>
            <w:r>
              <w:t>going</w:t>
            </w:r>
            <w:proofErr w:type="gramEnd"/>
            <w:r>
              <w:t xml:space="preserve"> well.</w:t>
            </w:r>
          </w:p>
          <w:p w14:paraId="4E84EA76" w14:textId="77777777" w:rsidR="00D35A7D" w:rsidRDefault="00D35A7D" w:rsidP="00D35A7D">
            <w:pPr>
              <w:pStyle w:val="Header"/>
              <w:ind w:left="996"/>
            </w:pPr>
          </w:p>
          <w:p w14:paraId="29A253F5" w14:textId="77777777" w:rsidR="00D35A7D" w:rsidRDefault="00D35A7D" w:rsidP="00D35A7D">
            <w:pPr>
              <w:pStyle w:val="Header"/>
              <w:numPr>
                <w:ilvl w:val="0"/>
                <w:numId w:val="8"/>
              </w:numPr>
              <w:ind w:left="456"/>
            </w:pPr>
            <w:r>
              <w:t>Program Committee</w:t>
            </w:r>
          </w:p>
          <w:p w14:paraId="537B97C6" w14:textId="74DEB19B" w:rsidR="00D35A7D" w:rsidRDefault="00D35A7D" w:rsidP="00D35A7D">
            <w:pPr>
              <w:pStyle w:val="Header"/>
              <w:numPr>
                <w:ilvl w:val="1"/>
                <w:numId w:val="8"/>
              </w:numPr>
              <w:ind w:left="726" w:hanging="270"/>
            </w:pPr>
            <w:r>
              <w:t xml:space="preserve">Laura </w:t>
            </w:r>
            <w:r w:rsidRPr="00E07054">
              <w:t>Zajac-Cox</w:t>
            </w:r>
            <w:r>
              <w:t xml:space="preserve"> (ELC) – </w:t>
            </w:r>
            <w:r w:rsidR="00C33CBF">
              <w:t xml:space="preserve">Oct 16-18, </w:t>
            </w:r>
            <w:proofErr w:type="gramStart"/>
            <w:r w:rsidR="00C33CBF">
              <w:t>2026</w:t>
            </w:r>
            <w:proofErr w:type="gramEnd"/>
            <w:r w:rsidR="00C33CBF">
              <w:t xml:space="preserve"> Washington DC</w:t>
            </w:r>
          </w:p>
          <w:p w14:paraId="723A540A" w14:textId="05526D70" w:rsidR="00D35A7D" w:rsidRPr="00906461" w:rsidRDefault="00D35A7D" w:rsidP="00D35A7D">
            <w:pPr>
              <w:pStyle w:val="Header"/>
              <w:numPr>
                <w:ilvl w:val="1"/>
                <w:numId w:val="8"/>
              </w:numPr>
              <w:ind w:left="726" w:hanging="270"/>
            </w:pPr>
            <w:r>
              <w:t>Christina Bentrewicz (CSM) –</w:t>
            </w:r>
            <w:r w:rsidR="00C33CBF">
              <w:t xml:space="preserve"> </w:t>
            </w:r>
            <w:r w:rsidR="00972CFB">
              <w:t xml:space="preserve">Feb 4-6, </w:t>
            </w:r>
            <w:proofErr w:type="gramStart"/>
            <w:r w:rsidR="00972CFB">
              <w:t>2027</w:t>
            </w:r>
            <w:proofErr w:type="gramEnd"/>
            <w:r w:rsidR="00972CFB">
              <w:t xml:space="preserve"> Philadelphia PA</w:t>
            </w:r>
          </w:p>
        </w:tc>
        <w:tc>
          <w:tcPr>
            <w:tcW w:w="1530" w:type="dxa"/>
          </w:tcPr>
          <w:p w14:paraId="42B6F539" w14:textId="6B6BFD91" w:rsidR="00986E66" w:rsidRPr="00906461" w:rsidRDefault="009C27B8" w:rsidP="00986E66">
            <w:pPr>
              <w:pStyle w:val="Header"/>
            </w:pPr>
            <w:r>
              <w:lastRenderedPageBreak/>
              <w:t>Update</w:t>
            </w:r>
          </w:p>
        </w:tc>
        <w:tc>
          <w:tcPr>
            <w:tcW w:w="1435" w:type="dxa"/>
            <w:gridSpan w:val="2"/>
          </w:tcPr>
          <w:p w14:paraId="7FEA73A1" w14:textId="7AA3CE2E" w:rsidR="00986E66" w:rsidRPr="00906461" w:rsidRDefault="009C27B8" w:rsidP="00986E66">
            <w:pPr>
              <w:pStyle w:val="Header"/>
            </w:pPr>
            <w:r>
              <w:t>Committee Chairs</w:t>
            </w:r>
          </w:p>
        </w:tc>
      </w:tr>
      <w:tr w:rsidR="0096232B" w:rsidRPr="00906461" w14:paraId="206BEA7C" w14:textId="77777777" w:rsidTr="002A1908">
        <w:tc>
          <w:tcPr>
            <w:tcW w:w="1051" w:type="dxa"/>
          </w:tcPr>
          <w:p w14:paraId="36A1C09F" w14:textId="04BD7AAA" w:rsidR="0096232B" w:rsidRDefault="002376DF" w:rsidP="0096232B">
            <w:pPr>
              <w:pStyle w:val="Header"/>
            </w:pPr>
            <w:r>
              <w:t>3:</w:t>
            </w:r>
            <w:r w:rsidR="003019AC">
              <w:t>40</w:t>
            </w:r>
            <w:r>
              <w:t xml:space="preserve"> pm </w:t>
            </w:r>
          </w:p>
        </w:tc>
        <w:tc>
          <w:tcPr>
            <w:tcW w:w="6774" w:type="dxa"/>
            <w:gridSpan w:val="5"/>
          </w:tcPr>
          <w:p w14:paraId="2F13E595" w14:textId="54D9E190" w:rsidR="0096232B" w:rsidRDefault="00830FC0" w:rsidP="0096232B">
            <w:pPr>
              <w:pStyle w:val="Header"/>
              <w:ind w:left="-14"/>
            </w:pPr>
            <w:r>
              <w:t>Ongoing</w:t>
            </w:r>
            <w:r w:rsidR="00625426">
              <w:t xml:space="preserve"> Items</w:t>
            </w:r>
          </w:p>
          <w:p w14:paraId="3C7678E8" w14:textId="1D4E98BE" w:rsidR="007B69D3" w:rsidRDefault="007B69D3" w:rsidP="00276E8C">
            <w:pPr>
              <w:pStyle w:val="Header"/>
              <w:numPr>
                <w:ilvl w:val="0"/>
                <w:numId w:val="8"/>
              </w:numPr>
              <w:ind w:left="456"/>
            </w:pPr>
            <w:hyperlink r:id="rId7" w:history="1">
              <w:r w:rsidRPr="00D016C6">
                <w:rPr>
                  <w:rStyle w:val="Hyperlink"/>
                </w:rPr>
                <w:t xml:space="preserve">RFESIG </w:t>
              </w:r>
              <w:r w:rsidR="00D016C6" w:rsidRPr="00D016C6">
                <w:rPr>
                  <w:rStyle w:val="Hyperlink"/>
                </w:rPr>
                <w:t xml:space="preserve">Community </w:t>
              </w:r>
              <w:r w:rsidRPr="00D016C6">
                <w:rPr>
                  <w:rStyle w:val="Hyperlink"/>
                </w:rPr>
                <w:t>Discussion board</w:t>
              </w:r>
            </w:hyperlink>
            <w:r w:rsidR="00530891">
              <w:t xml:space="preserve"> </w:t>
            </w:r>
          </w:p>
          <w:p w14:paraId="5E0059D9" w14:textId="077A0A20" w:rsidR="00E43E39" w:rsidRDefault="004C1FFB" w:rsidP="00276E8C">
            <w:pPr>
              <w:pStyle w:val="Header"/>
              <w:numPr>
                <w:ilvl w:val="0"/>
                <w:numId w:val="8"/>
              </w:numPr>
              <w:ind w:left="456"/>
            </w:pPr>
            <w:r>
              <w:t>D</w:t>
            </w:r>
            <w:r w:rsidR="00551E79">
              <w:t>evelop content for students/residents</w:t>
            </w:r>
            <w:r>
              <w:t>:</w:t>
            </w:r>
          </w:p>
          <w:p w14:paraId="6AF9C9AD" w14:textId="77777777" w:rsidR="00ED0838" w:rsidRDefault="00ED0838" w:rsidP="001F4B3E">
            <w:pPr>
              <w:pStyle w:val="Header"/>
              <w:numPr>
                <w:ilvl w:val="1"/>
                <w:numId w:val="8"/>
              </w:numPr>
              <w:ind w:left="726" w:hanging="270"/>
            </w:pPr>
            <w:r>
              <w:t>Road to Residency guide</w:t>
            </w:r>
          </w:p>
          <w:p w14:paraId="245D8FBD" w14:textId="12C2E594" w:rsidR="006F7691" w:rsidRDefault="006F7691" w:rsidP="001F4B3E">
            <w:pPr>
              <w:pStyle w:val="Header"/>
              <w:numPr>
                <w:ilvl w:val="1"/>
                <w:numId w:val="8"/>
              </w:numPr>
              <w:ind w:left="726" w:hanging="270"/>
            </w:pPr>
            <w:r>
              <w:t>Why residency</w:t>
            </w:r>
            <w:r w:rsidR="00E120C0">
              <w:t>?</w:t>
            </w:r>
          </w:p>
          <w:p w14:paraId="70AFADE6" w14:textId="77777777" w:rsidR="00790150" w:rsidRDefault="006F7691" w:rsidP="001F4B3E">
            <w:pPr>
              <w:pStyle w:val="Header"/>
              <w:numPr>
                <w:ilvl w:val="1"/>
                <w:numId w:val="8"/>
              </w:numPr>
              <w:ind w:left="726" w:hanging="270"/>
            </w:pPr>
            <w:r>
              <w:t>How to prepare a competitive application</w:t>
            </w:r>
          </w:p>
          <w:p w14:paraId="41EB7BF2" w14:textId="77777777" w:rsidR="00DB574A" w:rsidRDefault="002A4B60" w:rsidP="001F4B3E">
            <w:pPr>
              <w:pStyle w:val="Header"/>
              <w:numPr>
                <w:ilvl w:val="1"/>
                <w:numId w:val="8"/>
              </w:numPr>
              <w:ind w:left="726" w:hanging="270"/>
            </w:pPr>
            <w:r>
              <w:t xml:space="preserve">Pathway to </w:t>
            </w:r>
            <w:r w:rsidR="00B1507B">
              <w:t>clinical education or academic teaching</w:t>
            </w:r>
          </w:p>
          <w:p w14:paraId="3C849359" w14:textId="224574DF" w:rsidR="00DB574A" w:rsidRDefault="002E38A3" w:rsidP="001F4B3E">
            <w:pPr>
              <w:pStyle w:val="Header"/>
              <w:numPr>
                <w:ilvl w:val="1"/>
                <w:numId w:val="8"/>
              </w:numPr>
              <w:ind w:left="726" w:hanging="270"/>
            </w:pPr>
            <w:r>
              <w:t>Road to Fellowship guide</w:t>
            </w:r>
          </w:p>
          <w:p w14:paraId="7667541F" w14:textId="68CB5A2B" w:rsidR="00B13F03" w:rsidRPr="00517375" w:rsidRDefault="00B13F03" w:rsidP="00B13F03">
            <w:pPr>
              <w:pStyle w:val="Header"/>
              <w:numPr>
                <w:ilvl w:val="0"/>
                <w:numId w:val="8"/>
              </w:numPr>
              <w:ind w:left="456"/>
            </w:pPr>
            <w:r>
              <w:t xml:space="preserve">Collaborate with other </w:t>
            </w:r>
            <w:proofErr w:type="spellStart"/>
            <w:r>
              <w:t>residency/fellowship</w:t>
            </w:r>
            <w:proofErr w:type="spellEnd"/>
            <w:r>
              <w:t xml:space="preserve"> SIGs</w:t>
            </w:r>
            <w:r w:rsidR="00566A0D">
              <w:t xml:space="preserve"> – </w:t>
            </w:r>
            <w:proofErr w:type="spellStart"/>
            <w:r w:rsidR="00566A0D">
              <w:t>Postprofessional</w:t>
            </w:r>
            <w:proofErr w:type="spellEnd"/>
            <w:r w:rsidR="00566A0D">
              <w:t xml:space="preserve"> Council Participation</w:t>
            </w:r>
          </w:p>
        </w:tc>
        <w:tc>
          <w:tcPr>
            <w:tcW w:w="1530" w:type="dxa"/>
          </w:tcPr>
          <w:p w14:paraId="75132A96" w14:textId="2C4975C0" w:rsidR="0096232B" w:rsidRDefault="009C27B8" w:rsidP="0096232B">
            <w:pPr>
              <w:pStyle w:val="Header"/>
            </w:pPr>
            <w:r>
              <w:t>Discussion</w:t>
            </w:r>
          </w:p>
        </w:tc>
        <w:tc>
          <w:tcPr>
            <w:tcW w:w="1435" w:type="dxa"/>
            <w:gridSpan w:val="2"/>
          </w:tcPr>
          <w:p w14:paraId="7B55AA1C" w14:textId="5DC5D818" w:rsidR="0096232B" w:rsidRDefault="00105ED8" w:rsidP="0096232B">
            <w:pPr>
              <w:pStyle w:val="Header"/>
            </w:pPr>
            <w:r>
              <w:t>all</w:t>
            </w:r>
          </w:p>
        </w:tc>
      </w:tr>
      <w:tr w:rsidR="00625426" w:rsidRPr="00906461" w14:paraId="7AB0D937" w14:textId="77777777" w:rsidTr="002A1908">
        <w:tc>
          <w:tcPr>
            <w:tcW w:w="1051" w:type="dxa"/>
          </w:tcPr>
          <w:p w14:paraId="50A641EC" w14:textId="5F8353C3" w:rsidR="00625426" w:rsidRDefault="00625426" w:rsidP="00625426">
            <w:pPr>
              <w:pStyle w:val="Header"/>
            </w:pPr>
          </w:p>
        </w:tc>
        <w:tc>
          <w:tcPr>
            <w:tcW w:w="6774" w:type="dxa"/>
            <w:gridSpan w:val="5"/>
          </w:tcPr>
          <w:p w14:paraId="3A2DC5B6" w14:textId="68C71765" w:rsidR="00625426" w:rsidRDefault="00625426" w:rsidP="00625426">
            <w:pPr>
              <w:pStyle w:val="Header"/>
              <w:ind w:left="-14"/>
            </w:pPr>
            <w:r>
              <w:t>Upcoming meetings</w:t>
            </w:r>
            <w:r w:rsidR="002A5B01">
              <w:t xml:space="preserve"> </w:t>
            </w:r>
          </w:p>
          <w:p w14:paraId="153BC84A" w14:textId="58196E8B" w:rsidR="00625426" w:rsidRDefault="00F730E9" w:rsidP="00276E8C">
            <w:pPr>
              <w:pStyle w:val="Header"/>
              <w:numPr>
                <w:ilvl w:val="0"/>
                <w:numId w:val="8"/>
              </w:numPr>
              <w:ind w:left="456"/>
            </w:pPr>
            <w:r>
              <w:t xml:space="preserve">RFESIG </w:t>
            </w:r>
            <w:r w:rsidR="007B69D3">
              <w:t xml:space="preserve">Leadership </w:t>
            </w:r>
            <w:r w:rsidR="00625426">
              <w:t>Meeting pattern: 2</w:t>
            </w:r>
            <w:r w:rsidR="00625426" w:rsidRPr="00276E8C">
              <w:t>nd</w:t>
            </w:r>
            <w:r w:rsidR="00625426">
              <w:t xml:space="preserve"> Friday of Jan, March, May, July, Sept, Nov @ 3:00 pm CT</w:t>
            </w:r>
          </w:p>
        </w:tc>
        <w:tc>
          <w:tcPr>
            <w:tcW w:w="1530" w:type="dxa"/>
          </w:tcPr>
          <w:p w14:paraId="317F7249" w14:textId="34385E1A" w:rsidR="00625426" w:rsidRPr="00906461" w:rsidRDefault="00D3631B" w:rsidP="00625426">
            <w:pPr>
              <w:pStyle w:val="Header"/>
            </w:pPr>
            <w:r>
              <w:t>Information</w:t>
            </w:r>
          </w:p>
        </w:tc>
        <w:tc>
          <w:tcPr>
            <w:tcW w:w="1435" w:type="dxa"/>
            <w:gridSpan w:val="2"/>
          </w:tcPr>
          <w:p w14:paraId="0150253A" w14:textId="7E1F110C" w:rsidR="00625426" w:rsidRPr="00906461" w:rsidRDefault="00625426" w:rsidP="00625426">
            <w:pPr>
              <w:pStyle w:val="Header"/>
            </w:pPr>
            <w:r>
              <w:t>all</w:t>
            </w:r>
          </w:p>
        </w:tc>
      </w:tr>
      <w:tr w:rsidR="00625426" w:rsidRPr="00906461" w14:paraId="61ED306F" w14:textId="77777777" w:rsidTr="00BD2AB6">
        <w:tc>
          <w:tcPr>
            <w:tcW w:w="10790" w:type="dxa"/>
            <w:gridSpan w:val="9"/>
            <w:shd w:val="clear" w:color="auto" w:fill="D9D9D9" w:themeFill="background1" w:themeFillShade="D9"/>
          </w:tcPr>
          <w:p w14:paraId="74D9C87C" w14:textId="77E53AB3" w:rsidR="00625426" w:rsidRPr="009C27B8" w:rsidRDefault="00625426" w:rsidP="00625426">
            <w:pPr>
              <w:pStyle w:val="Header"/>
              <w:rPr>
                <w:b/>
                <w:bCs/>
              </w:rPr>
            </w:pPr>
            <w:r w:rsidRPr="009C27B8">
              <w:rPr>
                <w:b/>
                <w:bCs/>
              </w:rPr>
              <w:t>Initiatives</w:t>
            </w:r>
          </w:p>
        </w:tc>
      </w:tr>
      <w:tr w:rsidR="00625426" w:rsidRPr="00906461" w14:paraId="44E37197" w14:textId="77777777" w:rsidTr="00BD2AB6">
        <w:tc>
          <w:tcPr>
            <w:tcW w:w="10790" w:type="dxa"/>
            <w:gridSpan w:val="9"/>
          </w:tcPr>
          <w:p w14:paraId="36B90428" w14:textId="488666D2" w:rsidR="00E07054" w:rsidRDefault="00E07054" w:rsidP="00625426">
            <w:pPr>
              <w:pStyle w:val="Header"/>
              <w:numPr>
                <w:ilvl w:val="0"/>
                <w:numId w:val="12"/>
              </w:numPr>
            </w:pPr>
            <w:r>
              <w:t xml:space="preserve">Collaboration &amp; Networking with </w:t>
            </w:r>
            <w:proofErr w:type="spellStart"/>
            <w:r>
              <w:t>ResFel</w:t>
            </w:r>
            <w:proofErr w:type="spellEnd"/>
            <w:r>
              <w:t xml:space="preserve"> SIGs</w:t>
            </w:r>
          </w:p>
          <w:p w14:paraId="5FB3C0D9" w14:textId="6D52773F" w:rsidR="00E07054" w:rsidRDefault="00E07054" w:rsidP="00FD1F1C">
            <w:pPr>
              <w:pStyle w:val="ListParagraph"/>
              <w:numPr>
                <w:ilvl w:val="1"/>
                <w:numId w:val="12"/>
              </w:numPr>
              <w:spacing w:after="0" w:line="240" w:lineRule="auto"/>
              <w:ind w:left="972" w:hanging="270"/>
            </w:pPr>
            <w:r w:rsidRPr="00E30773">
              <w:t>The RFESIG is engaged in connecting other residency and fellowship education SIGs and leaders by collaborating on projects, sharing resources, providing networking opportunities, and creating innovative strategies to promote excellence in RFE.</w:t>
            </w:r>
          </w:p>
          <w:p w14:paraId="6AD8FFA4" w14:textId="7D635DB7" w:rsidR="00625426" w:rsidRDefault="00625426" w:rsidP="00625426">
            <w:pPr>
              <w:pStyle w:val="Header"/>
              <w:numPr>
                <w:ilvl w:val="0"/>
                <w:numId w:val="12"/>
              </w:numPr>
            </w:pPr>
            <w:r>
              <w:t>Mentoring</w:t>
            </w:r>
            <w:r w:rsidR="000D6C78">
              <w:t xml:space="preserve">, Recruiting, and </w:t>
            </w:r>
            <w:r>
              <w:t xml:space="preserve">Education </w:t>
            </w:r>
            <w:r w:rsidR="008E1888">
              <w:t>resources</w:t>
            </w:r>
            <w:r w:rsidR="00C50123">
              <w:t xml:space="preserve"> &amp; videos</w:t>
            </w:r>
          </w:p>
          <w:p w14:paraId="0A1C0B99" w14:textId="07254238" w:rsidR="00E07054" w:rsidRDefault="00E07054" w:rsidP="00FD1F1C">
            <w:pPr>
              <w:pStyle w:val="ListParagraph"/>
              <w:numPr>
                <w:ilvl w:val="1"/>
                <w:numId w:val="12"/>
              </w:numPr>
              <w:spacing w:after="0" w:line="240" w:lineRule="auto"/>
              <w:ind w:left="972" w:hanging="270"/>
            </w:pPr>
            <w:r w:rsidRPr="00E30773">
              <w:t xml:space="preserve">The </w:t>
            </w:r>
            <w:r w:rsidR="00CB7FE0">
              <w:t>c</w:t>
            </w:r>
            <w:r w:rsidRPr="00E30773">
              <w:t xml:space="preserve">ollaborative </w:t>
            </w:r>
            <w:r w:rsidR="00CB7FE0">
              <w:t>i</w:t>
            </w:r>
            <w:r w:rsidRPr="00E30773">
              <w:t xml:space="preserve">nitiatives </w:t>
            </w:r>
            <w:r w:rsidR="00CB7FE0">
              <w:t>a</w:t>
            </w:r>
            <w:r w:rsidRPr="00E30773">
              <w:t>mong and Residency &amp; Fellowship SIGs s</w:t>
            </w:r>
            <w:r w:rsidR="00B46D10">
              <w:t>trive</w:t>
            </w:r>
            <w:r w:rsidRPr="00E30773">
              <w:t xml:space="preserve"> to provide faculty and mentor development resources and build connections to support residency and fellowship SIG's</w:t>
            </w:r>
          </w:p>
          <w:p w14:paraId="7BF0185C" w14:textId="58475F7E" w:rsidR="00C50123" w:rsidRPr="00C50123" w:rsidRDefault="000D6C78" w:rsidP="00B84203">
            <w:pPr>
              <w:pStyle w:val="Header"/>
              <w:numPr>
                <w:ilvl w:val="0"/>
                <w:numId w:val="12"/>
              </w:numPr>
            </w:pPr>
            <w:r>
              <w:t xml:space="preserve">RF </w:t>
            </w:r>
            <w:r w:rsidR="00E07054">
              <w:t>Research Collaborative</w:t>
            </w:r>
            <w:r w:rsidR="0037581D">
              <w:t xml:space="preserve"> </w:t>
            </w:r>
            <w:r w:rsidR="00EF0248">
              <w:t>–</w:t>
            </w:r>
            <w:r w:rsidR="0037581D">
              <w:t xml:space="preserve"> ongoing</w:t>
            </w:r>
            <w:r w:rsidR="00EF0248">
              <w:t xml:space="preserve"> research projects</w:t>
            </w:r>
          </w:p>
        </w:tc>
      </w:tr>
      <w:tr w:rsidR="00625426" w:rsidRPr="00906461" w14:paraId="587CFA40" w14:textId="77777777" w:rsidTr="00BD2AB6">
        <w:tc>
          <w:tcPr>
            <w:tcW w:w="10790" w:type="dxa"/>
            <w:gridSpan w:val="9"/>
            <w:shd w:val="clear" w:color="auto" w:fill="D9D9D9" w:themeFill="background1" w:themeFillShade="D9"/>
          </w:tcPr>
          <w:p w14:paraId="1B243E76" w14:textId="0863897F" w:rsidR="00625426" w:rsidRPr="00906461" w:rsidRDefault="005C5A32" w:rsidP="00625426">
            <w:pPr>
              <w:pStyle w:val="Header"/>
              <w:rPr>
                <w:b/>
                <w:bCs/>
              </w:rPr>
            </w:pPr>
            <w:r>
              <w:rPr>
                <w:b/>
                <w:bCs/>
              </w:rPr>
              <w:t xml:space="preserve">Action items and </w:t>
            </w:r>
            <w:r w:rsidR="00625426">
              <w:rPr>
                <w:b/>
                <w:bCs/>
              </w:rPr>
              <w:t>Upcoming Dates</w:t>
            </w:r>
          </w:p>
        </w:tc>
      </w:tr>
      <w:tr w:rsidR="00625426" w:rsidRPr="00906461" w14:paraId="49A0DFD1" w14:textId="77777777" w:rsidTr="00BD2AB6">
        <w:tc>
          <w:tcPr>
            <w:tcW w:w="10790" w:type="dxa"/>
            <w:gridSpan w:val="9"/>
            <w:tcBorders>
              <w:bottom w:val="single" w:sz="4" w:space="0" w:color="auto"/>
            </w:tcBorders>
          </w:tcPr>
          <w:p w14:paraId="6B068CDA" w14:textId="084D9FAB" w:rsidR="005C5A32" w:rsidRPr="005C5A32" w:rsidRDefault="005C5A32" w:rsidP="00625426">
            <w:pPr>
              <w:pStyle w:val="Header"/>
              <w:rPr>
                <w:b/>
                <w:bCs/>
              </w:rPr>
            </w:pPr>
            <w:r w:rsidRPr="005C5A32">
              <w:rPr>
                <w:b/>
                <w:bCs/>
              </w:rPr>
              <w:t>Action items:</w:t>
            </w:r>
          </w:p>
          <w:p w14:paraId="385EFC2A" w14:textId="49977908" w:rsidR="00566A0D" w:rsidRDefault="00FD0C8A" w:rsidP="00566A0D">
            <w:pPr>
              <w:pStyle w:val="ListParagraph"/>
              <w:numPr>
                <w:ilvl w:val="0"/>
                <w:numId w:val="34"/>
              </w:numPr>
              <w:rPr>
                <w:sz w:val="24"/>
                <w:szCs w:val="24"/>
              </w:rPr>
            </w:pPr>
            <w:r>
              <w:rPr>
                <w:sz w:val="24"/>
                <w:szCs w:val="24"/>
              </w:rPr>
              <w:t xml:space="preserve">All </w:t>
            </w:r>
            <w:r w:rsidR="00566A0D" w:rsidRPr="00566A0D">
              <w:rPr>
                <w:sz w:val="24"/>
                <w:szCs w:val="24"/>
              </w:rPr>
              <w:t xml:space="preserve">RFESIG leaders </w:t>
            </w:r>
            <w:proofErr w:type="gramStart"/>
            <w:r>
              <w:rPr>
                <w:sz w:val="24"/>
                <w:szCs w:val="24"/>
              </w:rPr>
              <w:t>to use</w:t>
            </w:r>
            <w:proofErr w:type="gramEnd"/>
            <w:r>
              <w:rPr>
                <w:sz w:val="24"/>
                <w:szCs w:val="24"/>
              </w:rPr>
              <w:t xml:space="preserve"> suggestions above t</w:t>
            </w:r>
            <w:r w:rsidR="00566A0D" w:rsidRPr="00566A0D">
              <w:rPr>
                <w:sz w:val="24"/>
                <w:szCs w:val="24"/>
              </w:rPr>
              <w:t>o post regularly</w:t>
            </w:r>
            <w:r w:rsidR="00F549C4">
              <w:rPr>
                <w:sz w:val="24"/>
                <w:szCs w:val="24"/>
              </w:rPr>
              <w:t xml:space="preserve">/monthly </w:t>
            </w:r>
            <w:r>
              <w:rPr>
                <w:sz w:val="24"/>
                <w:szCs w:val="24"/>
              </w:rPr>
              <w:t>on Online Community</w:t>
            </w:r>
            <w:r w:rsidR="00566A0D" w:rsidRPr="00566A0D">
              <w:rPr>
                <w:sz w:val="24"/>
                <w:szCs w:val="24"/>
              </w:rPr>
              <w:t>.</w:t>
            </w:r>
          </w:p>
          <w:p w14:paraId="678E36B9" w14:textId="17F1F92B" w:rsidR="00F549C4" w:rsidRDefault="00F549C4" w:rsidP="00566A0D">
            <w:pPr>
              <w:pStyle w:val="ListParagraph"/>
              <w:numPr>
                <w:ilvl w:val="0"/>
                <w:numId w:val="34"/>
              </w:numPr>
              <w:rPr>
                <w:sz w:val="24"/>
                <w:szCs w:val="24"/>
              </w:rPr>
            </w:pPr>
            <w:r>
              <w:rPr>
                <w:sz w:val="24"/>
                <w:szCs w:val="24"/>
              </w:rPr>
              <w:lastRenderedPageBreak/>
              <w:t xml:space="preserve">All – </w:t>
            </w:r>
            <w:r w:rsidR="001C5945">
              <w:rPr>
                <w:sz w:val="24"/>
                <w:szCs w:val="24"/>
              </w:rPr>
              <w:t xml:space="preserve">send </w:t>
            </w:r>
            <w:r>
              <w:rPr>
                <w:sz w:val="24"/>
                <w:szCs w:val="24"/>
              </w:rPr>
              <w:t xml:space="preserve">suggestions </w:t>
            </w:r>
            <w:r w:rsidR="001C5945">
              <w:rPr>
                <w:sz w:val="24"/>
                <w:szCs w:val="24"/>
              </w:rPr>
              <w:t xml:space="preserve">to Raine Osborne for presenters </w:t>
            </w:r>
            <w:r>
              <w:rPr>
                <w:sz w:val="24"/>
                <w:szCs w:val="24"/>
              </w:rPr>
              <w:t xml:space="preserve">for </w:t>
            </w:r>
            <w:r w:rsidR="00B76E46">
              <w:rPr>
                <w:sz w:val="24"/>
                <w:szCs w:val="24"/>
              </w:rPr>
              <w:t>September and December RFESIG journal clubs</w:t>
            </w:r>
          </w:p>
          <w:p w14:paraId="04B2DBF6" w14:textId="7A067579" w:rsidR="001C5945" w:rsidRPr="00566A0D" w:rsidRDefault="001C5945" w:rsidP="00566A0D">
            <w:pPr>
              <w:pStyle w:val="ListParagraph"/>
              <w:numPr>
                <w:ilvl w:val="0"/>
                <w:numId w:val="34"/>
              </w:numPr>
              <w:rPr>
                <w:sz w:val="24"/>
                <w:szCs w:val="24"/>
              </w:rPr>
            </w:pPr>
            <w:r>
              <w:rPr>
                <w:sz w:val="24"/>
                <w:szCs w:val="24"/>
              </w:rPr>
              <w:t xml:space="preserve">Dave/Martha </w:t>
            </w:r>
            <w:r w:rsidR="00954C7B">
              <w:rPr>
                <w:sz w:val="24"/>
                <w:szCs w:val="24"/>
              </w:rPr>
              <w:t>–</w:t>
            </w:r>
            <w:r>
              <w:rPr>
                <w:sz w:val="24"/>
                <w:szCs w:val="24"/>
              </w:rPr>
              <w:t xml:space="preserve"> </w:t>
            </w:r>
            <w:r w:rsidR="00954C7B">
              <w:rPr>
                <w:sz w:val="24"/>
                <w:szCs w:val="24"/>
              </w:rPr>
              <w:t xml:space="preserve">further develop </w:t>
            </w:r>
            <w:r w:rsidR="001622D7">
              <w:rPr>
                <w:sz w:val="24"/>
                <w:szCs w:val="24"/>
              </w:rPr>
              <w:t xml:space="preserve">RFESIG </w:t>
            </w:r>
            <w:r w:rsidR="00954C7B">
              <w:rPr>
                <w:sz w:val="24"/>
                <w:szCs w:val="24"/>
              </w:rPr>
              <w:t>Student/Resident liaison roles</w:t>
            </w:r>
            <w:r w:rsidR="00FE3546">
              <w:rPr>
                <w:sz w:val="24"/>
                <w:szCs w:val="24"/>
              </w:rPr>
              <w:t>, create application process.</w:t>
            </w:r>
          </w:p>
          <w:p w14:paraId="2E64DB94" w14:textId="6C227E35" w:rsidR="005C5A32" w:rsidRDefault="001622D7" w:rsidP="00625426">
            <w:pPr>
              <w:pStyle w:val="Header"/>
              <w:numPr>
                <w:ilvl w:val="0"/>
                <w:numId w:val="34"/>
              </w:numPr>
            </w:pPr>
            <w:r>
              <w:t xml:space="preserve">Krissy </w:t>
            </w:r>
            <w:r w:rsidR="00CB183C">
              <w:t xml:space="preserve">Stein </w:t>
            </w:r>
            <w:r>
              <w:t xml:space="preserve">to </w:t>
            </w:r>
            <w:r w:rsidR="00CB183C">
              <w:t>make hand off with Caitlyn Lang for Nominating Committee Chair</w:t>
            </w:r>
          </w:p>
          <w:p w14:paraId="699E6316" w14:textId="77777777" w:rsidR="00CB183C" w:rsidRPr="00D94CFE" w:rsidRDefault="00CB183C" w:rsidP="00CB183C">
            <w:pPr>
              <w:pStyle w:val="Header"/>
              <w:ind w:left="720"/>
            </w:pPr>
          </w:p>
          <w:p w14:paraId="3AA2B651" w14:textId="2EE3F9CE" w:rsidR="00625426" w:rsidRDefault="00625426" w:rsidP="00625426">
            <w:pPr>
              <w:pStyle w:val="Header"/>
              <w:rPr>
                <w:b/>
                <w:bCs/>
                <w:color w:val="00B050"/>
              </w:rPr>
            </w:pPr>
            <w:r w:rsidRPr="00A510E4">
              <w:rPr>
                <w:b/>
                <w:bCs/>
                <w:color w:val="00B050"/>
              </w:rPr>
              <w:t xml:space="preserve">Next </w:t>
            </w:r>
            <w:proofErr w:type="gramStart"/>
            <w:r>
              <w:rPr>
                <w:b/>
                <w:bCs/>
                <w:color w:val="00B050"/>
              </w:rPr>
              <w:t>RFESIG Executive</w:t>
            </w:r>
            <w:proofErr w:type="gramEnd"/>
            <w:r>
              <w:rPr>
                <w:b/>
                <w:bCs/>
                <w:color w:val="00B050"/>
              </w:rPr>
              <w:t xml:space="preserve"> Committee </w:t>
            </w:r>
            <w:r w:rsidRPr="00A510E4">
              <w:rPr>
                <w:b/>
                <w:bCs/>
                <w:color w:val="00B050"/>
              </w:rPr>
              <w:t xml:space="preserve">Meeting: </w:t>
            </w:r>
            <w:r w:rsidR="009675F9">
              <w:rPr>
                <w:b/>
                <w:bCs/>
                <w:color w:val="00B050"/>
              </w:rPr>
              <w:t xml:space="preserve">Friday, </w:t>
            </w:r>
            <w:r w:rsidR="001F4B3E">
              <w:rPr>
                <w:b/>
                <w:bCs/>
                <w:color w:val="00B050"/>
              </w:rPr>
              <w:t>July</w:t>
            </w:r>
            <w:r w:rsidR="00A9548F">
              <w:rPr>
                <w:b/>
                <w:bCs/>
                <w:color w:val="00B050"/>
              </w:rPr>
              <w:t xml:space="preserve"> </w:t>
            </w:r>
            <w:r w:rsidR="00AA6947">
              <w:rPr>
                <w:b/>
                <w:bCs/>
                <w:color w:val="00B050"/>
              </w:rPr>
              <w:t>10</w:t>
            </w:r>
            <w:r w:rsidR="005A6E6A" w:rsidRPr="005A6E6A">
              <w:rPr>
                <w:b/>
                <w:bCs/>
                <w:color w:val="00B050"/>
                <w:vertAlign w:val="superscript"/>
              </w:rPr>
              <w:t>th</w:t>
            </w:r>
            <w:r w:rsidR="005A6E6A">
              <w:rPr>
                <w:b/>
                <w:bCs/>
                <w:color w:val="00B050"/>
              </w:rPr>
              <w:t xml:space="preserve">, </w:t>
            </w:r>
            <w:proofErr w:type="gramStart"/>
            <w:r w:rsidR="005A6E6A">
              <w:rPr>
                <w:b/>
                <w:bCs/>
                <w:color w:val="00B050"/>
              </w:rPr>
              <w:t>2026</w:t>
            </w:r>
            <w:proofErr w:type="gramEnd"/>
            <w:r w:rsidR="00A73600">
              <w:rPr>
                <w:b/>
                <w:bCs/>
                <w:color w:val="00B050"/>
              </w:rPr>
              <w:t xml:space="preserve"> </w:t>
            </w:r>
            <w:r>
              <w:rPr>
                <w:b/>
                <w:bCs/>
                <w:color w:val="00B050"/>
              </w:rPr>
              <w:t>3:00 pm CT</w:t>
            </w:r>
          </w:p>
          <w:p w14:paraId="1D89C6EB" w14:textId="7CFE1619" w:rsidR="00625426" w:rsidRPr="00A510E4" w:rsidRDefault="00625426" w:rsidP="00625426">
            <w:pPr>
              <w:pStyle w:val="Header"/>
              <w:rPr>
                <w:b/>
                <w:bCs/>
                <w:color w:val="00B050"/>
              </w:rPr>
            </w:pPr>
          </w:p>
        </w:tc>
      </w:tr>
      <w:tr w:rsidR="00625426" w:rsidRPr="00906461" w14:paraId="45340C35" w14:textId="77777777" w:rsidTr="00BD2AB6">
        <w:tc>
          <w:tcPr>
            <w:tcW w:w="10790" w:type="dxa"/>
            <w:gridSpan w:val="9"/>
            <w:shd w:val="clear" w:color="auto" w:fill="D9D9D9" w:themeFill="background1" w:themeFillShade="D9"/>
          </w:tcPr>
          <w:p w14:paraId="1AB5A2D2" w14:textId="4E2C3CEF" w:rsidR="00625426" w:rsidRPr="00A510E4" w:rsidRDefault="00625426" w:rsidP="00625426">
            <w:pPr>
              <w:pStyle w:val="Header"/>
              <w:rPr>
                <w:b/>
                <w:bCs/>
                <w:color w:val="00B050"/>
              </w:rPr>
            </w:pPr>
            <w:r>
              <w:rPr>
                <w:b/>
                <w:bCs/>
              </w:rPr>
              <w:lastRenderedPageBreak/>
              <w:t>RFESIG Roles</w:t>
            </w:r>
          </w:p>
        </w:tc>
      </w:tr>
      <w:tr w:rsidR="00625426" w:rsidRPr="00906461" w14:paraId="60E169F0" w14:textId="77777777" w:rsidTr="00BD2AB6">
        <w:tc>
          <w:tcPr>
            <w:tcW w:w="10790" w:type="dxa"/>
            <w:gridSpan w:val="9"/>
          </w:tcPr>
          <w:p w14:paraId="1BC95F2F" w14:textId="77777777" w:rsidR="00625426" w:rsidRDefault="00625426" w:rsidP="00625426">
            <w:pPr>
              <w:pStyle w:val="Header"/>
              <w:numPr>
                <w:ilvl w:val="0"/>
                <w:numId w:val="10"/>
              </w:numPr>
            </w:pPr>
            <w:r>
              <w:t>Darren Calley Chair</w:t>
            </w:r>
          </w:p>
          <w:p w14:paraId="17556153" w14:textId="78094613" w:rsidR="00625426" w:rsidRDefault="00CF2E8B" w:rsidP="00625426">
            <w:pPr>
              <w:pStyle w:val="Header"/>
              <w:numPr>
                <w:ilvl w:val="0"/>
                <w:numId w:val="10"/>
              </w:numPr>
            </w:pPr>
            <w:r>
              <w:t>David Nolan</w:t>
            </w:r>
            <w:r w:rsidR="00625426">
              <w:t xml:space="preserve"> Vice Chair</w:t>
            </w:r>
          </w:p>
          <w:p w14:paraId="41835910" w14:textId="77777777" w:rsidR="00625426" w:rsidRDefault="00625426" w:rsidP="00625426">
            <w:pPr>
              <w:pStyle w:val="Header"/>
              <w:numPr>
                <w:ilvl w:val="0"/>
                <w:numId w:val="10"/>
              </w:numPr>
            </w:pPr>
            <w:r>
              <w:t>Kristel Maes Secretary/Treasurer</w:t>
            </w:r>
          </w:p>
          <w:p w14:paraId="66FC7F38" w14:textId="167234CC" w:rsidR="00625426" w:rsidRDefault="00CF2E8B" w:rsidP="00625426">
            <w:pPr>
              <w:pStyle w:val="Header"/>
              <w:numPr>
                <w:ilvl w:val="0"/>
                <w:numId w:val="10"/>
              </w:numPr>
            </w:pPr>
            <w:r>
              <w:t>Martha Bloyer</w:t>
            </w:r>
            <w:r w:rsidR="00625426">
              <w:t xml:space="preserve"> Membership Secretary</w:t>
            </w:r>
          </w:p>
          <w:p w14:paraId="7FA98153" w14:textId="4871FF6A" w:rsidR="00625426" w:rsidRDefault="00F40483" w:rsidP="00625426">
            <w:pPr>
              <w:pStyle w:val="Header"/>
              <w:numPr>
                <w:ilvl w:val="0"/>
                <w:numId w:val="10"/>
              </w:numPr>
            </w:pPr>
            <w:r>
              <w:t>Kristina Stein</w:t>
            </w:r>
            <w:r w:rsidR="00876540">
              <w:t xml:space="preserve"> </w:t>
            </w:r>
            <w:r w:rsidR="00625426">
              <w:t>Nominating Committee Chair</w:t>
            </w:r>
          </w:p>
          <w:p w14:paraId="0CEC1408" w14:textId="68B3F8EA" w:rsidR="00017A48" w:rsidRDefault="00017A48" w:rsidP="00625426">
            <w:pPr>
              <w:pStyle w:val="Header"/>
              <w:numPr>
                <w:ilvl w:val="0"/>
                <w:numId w:val="10"/>
              </w:numPr>
            </w:pPr>
            <w:r>
              <w:t xml:space="preserve">Caitlyn Lang Nominating Committee </w:t>
            </w:r>
          </w:p>
          <w:p w14:paraId="72C1A21C" w14:textId="5F222279" w:rsidR="00AF5CC5" w:rsidRDefault="00AF5CC5" w:rsidP="00625426">
            <w:pPr>
              <w:pStyle w:val="Header"/>
              <w:numPr>
                <w:ilvl w:val="0"/>
                <w:numId w:val="10"/>
              </w:numPr>
            </w:pPr>
            <w:r>
              <w:t>Jodie Rush No</w:t>
            </w:r>
            <w:r w:rsidR="001924A4">
              <w:t>minating Committee</w:t>
            </w:r>
          </w:p>
          <w:p w14:paraId="57A200F2" w14:textId="77777777" w:rsidR="00625426" w:rsidRDefault="00625426" w:rsidP="00625426">
            <w:pPr>
              <w:pStyle w:val="Header"/>
              <w:numPr>
                <w:ilvl w:val="0"/>
                <w:numId w:val="10"/>
              </w:numPr>
            </w:pPr>
            <w:r>
              <w:t>Kris Neelon Communications Committee Chair</w:t>
            </w:r>
          </w:p>
          <w:p w14:paraId="106193E0" w14:textId="515F0E33" w:rsidR="00876540" w:rsidRDefault="00D30F40" w:rsidP="00876540">
            <w:pPr>
              <w:pStyle w:val="Header"/>
              <w:numPr>
                <w:ilvl w:val="0"/>
                <w:numId w:val="10"/>
              </w:numPr>
            </w:pPr>
            <w:r>
              <w:t xml:space="preserve">Laura </w:t>
            </w:r>
            <w:r w:rsidRPr="00E07054">
              <w:t>Zajac-Cox</w:t>
            </w:r>
            <w:r>
              <w:t xml:space="preserve"> &amp; Christina Bentrewicz</w:t>
            </w:r>
            <w:r w:rsidR="00625426">
              <w:t xml:space="preserve"> Program Committee Chairs</w:t>
            </w:r>
            <w:r w:rsidR="00876540">
              <w:t xml:space="preserve"> </w:t>
            </w:r>
          </w:p>
          <w:p w14:paraId="40D25A5D" w14:textId="568A3D61" w:rsidR="00625426" w:rsidRPr="00A44B61" w:rsidRDefault="00625426" w:rsidP="00876540">
            <w:pPr>
              <w:pStyle w:val="Header"/>
              <w:numPr>
                <w:ilvl w:val="0"/>
                <w:numId w:val="10"/>
              </w:numPr>
            </w:pPr>
            <w:r>
              <w:t>Raine Osborne Scholarly Research Committee Chair</w:t>
            </w:r>
          </w:p>
        </w:tc>
      </w:tr>
      <w:tr w:rsidR="00625426" w:rsidRPr="00906461" w14:paraId="317168B9" w14:textId="77777777" w:rsidTr="00BD2AB6">
        <w:tc>
          <w:tcPr>
            <w:tcW w:w="10790" w:type="dxa"/>
            <w:gridSpan w:val="9"/>
            <w:shd w:val="clear" w:color="auto" w:fill="D9D9D9" w:themeFill="background1" w:themeFillShade="D9"/>
          </w:tcPr>
          <w:p w14:paraId="484F9E1C" w14:textId="44C127D9" w:rsidR="00625426" w:rsidRDefault="00625426" w:rsidP="00625426">
            <w:pPr>
              <w:pStyle w:val="Header"/>
              <w:rPr>
                <w:b/>
                <w:bCs/>
              </w:rPr>
            </w:pPr>
            <w:r>
              <w:rPr>
                <w:b/>
                <w:bCs/>
              </w:rPr>
              <w:t>Attendance</w:t>
            </w:r>
          </w:p>
        </w:tc>
      </w:tr>
      <w:tr w:rsidR="009A7B8F" w14:paraId="187E7A5B" w14:textId="77777777" w:rsidTr="00BD2AB6">
        <w:tc>
          <w:tcPr>
            <w:tcW w:w="2525" w:type="dxa"/>
            <w:gridSpan w:val="2"/>
          </w:tcPr>
          <w:p w14:paraId="3BC34838" w14:textId="137E7CFA" w:rsidR="009A7B8F" w:rsidRDefault="009A7B8F" w:rsidP="009A7B8F">
            <w:pPr>
              <w:pStyle w:val="Header"/>
              <w:rPr>
                <w:rStyle w:val="pib-employee-name1"/>
              </w:rPr>
            </w:pPr>
            <w:r>
              <w:rPr>
                <w:rStyle w:val="pib-employee-name1"/>
              </w:rPr>
              <w:t>Darren Calley</w:t>
            </w:r>
          </w:p>
        </w:tc>
        <w:tc>
          <w:tcPr>
            <w:tcW w:w="623" w:type="dxa"/>
          </w:tcPr>
          <w:p w14:paraId="4DB66EF3" w14:textId="7C4C218D" w:rsidR="009A7B8F" w:rsidRPr="00624EBA" w:rsidRDefault="00CB183C" w:rsidP="009A7B8F">
            <w:pPr>
              <w:pStyle w:val="Header"/>
              <w:rPr>
                <w:rStyle w:val="pib-employee-name1"/>
              </w:rPr>
            </w:pPr>
            <w:r>
              <w:rPr>
                <w:rStyle w:val="pib-employee-name1"/>
              </w:rPr>
              <w:t>x</w:t>
            </w:r>
          </w:p>
        </w:tc>
        <w:tc>
          <w:tcPr>
            <w:tcW w:w="2696" w:type="dxa"/>
          </w:tcPr>
          <w:p w14:paraId="6ACB3B9D" w14:textId="22A8B9F9" w:rsidR="009A7B8F" w:rsidRPr="00906461" w:rsidRDefault="00F40BA1" w:rsidP="009A7B8F">
            <w:pPr>
              <w:pStyle w:val="Header"/>
              <w:rPr>
                <w:rStyle w:val="pib-employee-name1"/>
              </w:rPr>
            </w:pPr>
            <w:r>
              <w:rPr>
                <w:rStyle w:val="pib-employee-name1"/>
              </w:rPr>
              <w:t>Kristel Maes</w:t>
            </w:r>
          </w:p>
        </w:tc>
        <w:tc>
          <w:tcPr>
            <w:tcW w:w="598" w:type="dxa"/>
          </w:tcPr>
          <w:p w14:paraId="11BADFFD" w14:textId="29E7C707" w:rsidR="009A7B8F" w:rsidRPr="00624EBA" w:rsidRDefault="009A7B8F" w:rsidP="009A7B8F">
            <w:pPr>
              <w:pStyle w:val="Header"/>
              <w:rPr>
                <w:rStyle w:val="pib-employee-name1"/>
              </w:rPr>
            </w:pPr>
          </w:p>
        </w:tc>
        <w:tc>
          <w:tcPr>
            <w:tcW w:w="3259" w:type="dxa"/>
            <w:gridSpan w:val="3"/>
          </w:tcPr>
          <w:p w14:paraId="492F9A64" w14:textId="30D1E3B3" w:rsidR="009A7B8F" w:rsidRPr="00624EBA" w:rsidRDefault="001924A4" w:rsidP="009A7B8F">
            <w:pPr>
              <w:pStyle w:val="Header"/>
              <w:rPr>
                <w:rStyle w:val="pib-employee-name1"/>
              </w:rPr>
            </w:pPr>
            <w:r>
              <w:rPr>
                <w:rStyle w:val="pib-employee-name1"/>
              </w:rPr>
              <w:t>Jodie Rush</w:t>
            </w:r>
          </w:p>
        </w:tc>
        <w:tc>
          <w:tcPr>
            <w:tcW w:w="1089" w:type="dxa"/>
          </w:tcPr>
          <w:p w14:paraId="4242D1FC" w14:textId="7191F885" w:rsidR="009A7B8F" w:rsidRPr="00624EBA" w:rsidRDefault="00CB183C" w:rsidP="009A7B8F">
            <w:pPr>
              <w:pStyle w:val="Header"/>
              <w:rPr>
                <w:rStyle w:val="pib-employee-name1"/>
              </w:rPr>
            </w:pPr>
            <w:r>
              <w:rPr>
                <w:rStyle w:val="pib-employee-name1"/>
              </w:rPr>
              <w:t>x</w:t>
            </w:r>
          </w:p>
        </w:tc>
      </w:tr>
      <w:tr w:rsidR="001924A4" w14:paraId="54F79046" w14:textId="77777777" w:rsidTr="00BD2AB6">
        <w:tc>
          <w:tcPr>
            <w:tcW w:w="2525" w:type="dxa"/>
            <w:gridSpan w:val="2"/>
          </w:tcPr>
          <w:p w14:paraId="510E0A89" w14:textId="30BA9304" w:rsidR="001924A4" w:rsidRPr="00624EBA" w:rsidRDefault="001924A4" w:rsidP="001924A4">
            <w:pPr>
              <w:pStyle w:val="Header"/>
              <w:rPr>
                <w:rStyle w:val="pib-employee-name1"/>
              </w:rPr>
            </w:pPr>
            <w:r>
              <w:rPr>
                <w:rStyle w:val="pib-employee-name1"/>
              </w:rPr>
              <w:t>Christina Bentrewicz</w:t>
            </w:r>
          </w:p>
        </w:tc>
        <w:tc>
          <w:tcPr>
            <w:tcW w:w="623" w:type="dxa"/>
          </w:tcPr>
          <w:p w14:paraId="22B71226" w14:textId="77777777" w:rsidR="001924A4" w:rsidRPr="00624EBA" w:rsidRDefault="001924A4" w:rsidP="001924A4">
            <w:pPr>
              <w:pStyle w:val="Header"/>
              <w:rPr>
                <w:rStyle w:val="pib-employee-name1"/>
              </w:rPr>
            </w:pPr>
          </w:p>
        </w:tc>
        <w:tc>
          <w:tcPr>
            <w:tcW w:w="2696" w:type="dxa"/>
          </w:tcPr>
          <w:p w14:paraId="643FF041" w14:textId="185B4354" w:rsidR="001924A4" w:rsidRPr="00624EBA" w:rsidRDefault="001924A4" w:rsidP="001924A4">
            <w:pPr>
              <w:pStyle w:val="Header"/>
              <w:rPr>
                <w:rStyle w:val="pib-employee-name1"/>
              </w:rPr>
            </w:pPr>
            <w:r>
              <w:rPr>
                <w:rStyle w:val="pib-employee-name1"/>
              </w:rPr>
              <w:t>Kris Neelon</w:t>
            </w:r>
          </w:p>
        </w:tc>
        <w:tc>
          <w:tcPr>
            <w:tcW w:w="598" w:type="dxa"/>
          </w:tcPr>
          <w:p w14:paraId="03F0CD27" w14:textId="77777777" w:rsidR="001924A4" w:rsidRPr="00624EBA" w:rsidRDefault="001924A4" w:rsidP="001924A4">
            <w:pPr>
              <w:pStyle w:val="Header"/>
              <w:rPr>
                <w:rStyle w:val="pib-employee-name1"/>
              </w:rPr>
            </w:pPr>
          </w:p>
        </w:tc>
        <w:tc>
          <w:tcPr>
            <w:tcW w:w="3259" w:type="dxa"/>
            <w:gridSpan w:val="3"/>
          </w:tcPr>
          <w:p w14:paraId="47FAF4FC" w14:textId="6C7A1A04" w:rsidR="001924A4" w:rsidRPr="00624EBA" w:rsidRDefault="001924A4" w:rsidP="001924A4">
            <w:pPr>
              <w:pStyle w:val="Header"/>
              <w:rPr>
                <w:rStyle w:val="pib-employee-name1"/>
              </w:rPr>
            </w:pPr>
            <w:r>
              <w:rPr>
                <w:rStyle w:val="pib-employee-name1"/>
              </w:rPr>
              <w:t>Kristina Stein</w:t>
            </w:r>
          </w:p>
        </w:tc>
        <w:tc>
          <w:tcPr>
            <w:tcW w:w="1089" w:type="dxa"/>
          </w:tcPr>
          <w:p w14:paraId="01953AA6" w14:textId="07F7ECF9" w:rsidR="001924A4" w:rsidRPr="00624EBA" w:rsidRDefault="00CB183C" w:rsidP="001924A4">
            <w:pPr>
              <w:pStyle w:val="Header"/>
              <w:rPr>
                <w:rStyle w:val="pib-employee-name1"/>
              </w:rPr>
            </w:pPr>
            <w:r>
              <w:rPr>
                <w:rStyle w:val="pib-employee-name1"/>
              </w:rPr>
              <w:t>x</w:t>
            </w:r>
          </w:p>
        </w:tc>
      </w:tr>
      <w:tr w:rsidR="001924A4" w14:paraId="615E3E49" w14:textId="77777777" w:rsidTr="00BD2AB6">
        <w:tc>
          <w:tcPr>
            <w:tcW w:w="2525" w:type="dxa"/>
            <w:gridSpan w:val="2"/>
          </w:tcPr>
          <w:p w14:paraId="50F307B7" w14:textId="02ED5FA8" w:rsidR="001924A4" w:rsidRPr="00624EBA" w:rsidRDefault="001924A4" w:rsidP="001924A4">
            <w:pPr>
              <w:pStyle w:val="Header"/>
              <w:rPr>
                <w:rStyle w:val="pib-employee-name1"/>
              </w:rPr>
            </w:pPr>
            <w:r>
              <w:rPr>
                <w:rStyle w:val="pib-employee-name1"/>
              </w:rPr>
              <w:t>Martha Bloyer</w:t>
            </w:r>
          </w:p>
        </w:tc>
        <w:tc>
          <w:tcPr>
            <w:tcW w:w="623" w:type="dxa"/>
          </w:tcPr>
          <w:p w14:paraId="167BDB70" w14:textId="3FCD2657" w:rsidR="001924A4" w:rsidRPr="00624EBA" w:rsidRDefault="001924A4" w:rsidP="001924A4">
            <w:pPr>
              <w:pStyle w:val="Header"/>
              <w:rPr>
                <w:rStyle w:val="pib-employee-name1"/>
              </w:rPr>
            </w:pPr>
          </w:p>
        </w:tc>
        <w:tc>
          <w:tcPr>
            <w:tcW w:w="2696" w:type="dxa"/>
          </w:tcPr>
          <w:p w14:paraId="289E1701" w14:textId="00329CBA" w:rsidR="001924A4" w:rsidRDefault="001924A4" w:rsidP="001924A4">
            <w:pPr>
              <w:pStyle w:val="Header"/>
              <w:rPr>
                <w:rStyle w:val="pib-employee-name1"/>
              </w:rPr>
            </w:pPr>
            <w:r>
              <w:rPr>
                <w:rStyle w:val="pib-employee-name1"/>
              </w:rPr>
              <w:t>Dave Nolan</w:t>
            </w:r>
          </w:p>
        </w:tc>
        <w:tc>
          <w:tcPr>
            <w:tcW w:w="598" w:type="dxa"/>
          </w:tcPr>
          <w:p w14:paraId="53E5477F" w14:textId="46D78F53" w:rsidR="001924A4" w:rsidRPr="00624EBA" w:rsidRDefault="00CB183C" w:rsidP="001924A4">
            <w:pPr>
              <w:pStyle w:val="Header"/>
              <w:rPr>
                <w:rStyle w:val="pib-employee-name1"/>
              </w:rPr>
            </w:pPr>
            <w:r>
              <w:rPr>
                <w:rStyle w:val="pib-employee-name1"/>
              </w:rPr>
              <w:t>x</w:t>
            </w:r>
          </w:p>
        </w:tc>
        <w:tc>
          <w:tcPr>
            <w:tcW w:w="3259" w:type="dxa"/>
            <w:gridSpan w:val="3"/>
          </w:tcPr>
          <w:p w14:paraId="1DF4AD94" w14:textId="193EEF09" w:rsidR="001924A4" w:rsidRDefault="00F40483" w:rsidP="001924A4">
            <w:pPr>
              <w:pStyle w:val="Header"/>
              <w:rPr>
                <w:rStyle w:val="pib-employee-name1"/>
              </w:rPr>
            </w:pPr>
            <w:r>
              <w:rPr>
                <w:rStyle w:val="pib-employee-name1"/>
              </w:rPr>
              <w:t>Laura Zajac-Cox</w:t>
            </w:r>
          </w:p>
        </w:tc>
        <w:tc>
          <w:tcPr>
            <w:tcW w:w="1089" w:type="dxa"/>
          </w:tcPr>
          <w:p w14:paraId="4EB3C375" w14:textId="77777777" w:rsidR="001924A4" w:rsidRPr="00624EBA" w:rsidRDefault="001924A4" w:rsidP="001924A4">
            <w:pPr>
              <w:pStyle w:val="Header"/>
              <w:rPr>
                <w:rStyle w:val="pib-employee-name1"/>
              </w:rPr>
            </w:pPr>
          </w:p>
        </w:tc>
      </w:tr>
      <w:tr w:rsidR="001924A4" w14:paraId="65635995" w14:textId="77777777" w:rsidTr="00BD2AB6">
        <w:tc>
          <w:tcPr>
            <w:tcW w:w="2525" w:type="dxa"/>
            <w:gridSpan w:val="2"/>
          </w:tcPr>
          <w:p w14:paraId="4A683865" w14:textId="677B51BF" w:rsidR="001924A4" w:rsidRDefault="001924A4" w:rsidP="001924A4">
            <w:pPr>
              <w:pStyle w:val="Header"/>
              <w:rPr>
                <w:rStyle w:val="pib-employee-name1"/>
              </w:rPr>
            </w:pPr>
            <w:r>
              <w:rPr>
                <w:rStyle w:val="pib-employee-name1"/>
              </w:rPr>
              <w:t>Caitlyn Lang</w:t>
            </w:r>
          </w:p>
        </w:tc>
        <w:tc>
          <w:tcPr>
            <w:tcW w:w="623" w:type="dxa"/>
          </w:tcPr>
          <w:p w14:paraId="1B485B34" w14:textId="0FB017E9" w:rsidR="001924A4" w:rsidRPr="00624EBA" w:rsidRDefault="00CB183C" w:rsidP="001924A4">
            <w:pPr>
              <w:pStyle w:val="Header"/>
              <w:rPr>
                <w:rStyle w:val="pib-employee-name1"/>
              </w:rPr>
            </w:pPr>
            <w:r>
              <w:rPr>
                <w:rStyle w:val="pib-employee-name1"/>
              </w:rPr>
              <w:t>x</w:t>
            </w:r>
          </w:p>
        </w:tc>
        <w:tc>
          <w:tcPr>
            <w:tcW w:w="2696" w:type="dxa"/>
          </w:tcPr>
          <w:p w14:paraId="41DF8B91" w14:textId="30B32951" w:rsidR="001924A4" w:rsidRDefault="001924A4" w:rsidP="001924A4">
            <w:pPr>
              <w:pStyle w:val="Header"/>
              <w:rPr>
                <w:rStyle w:val="pib-employee-name1"/>
              </w:rPr>
            </w:pPr>
            <w:r>
              <w:rPr>
                <w:rStyle w:val="pib-employee-name1"/>
              </w:rPr>
              <w:t>Raine Osborne</w:t>
            </w:r>
          </w:p>
        </w:tc>
        <w:tc>
          <w:tcPr>
            <w:tcW w:w="598" w:type="dxa"/>
          </w:tcPr>
          <w:p w14:paraId="37FA23ED" w14:textId="4D4ABA3D" w:rsidR="001924A4" w:rsidRPr="00624EBA" w:rsidRDefault="00CB183C" w:rsidP="001924A4">
            <w:pPr>
              <w:pStyle w:val="Header"/>
              <w:rPr>
                <w:rStyle w:val="pib-employee-name1"/>
              </w:rPr>
            </w:pPr>
            <w:r>
              <w:rPr>
                <w:rStyle w:val="pib-employee-name1"/>
              </w:rPr>
              <w:t>x</w:t>
            </w:r>
          </w:p>
        </w:tc>
        <w:tc>
          <w:tcPr>
            <w:tcW w:w="3259" w:type="dxa"/>
            <w:gridSpan w:val="3"/>
          </w:tcPr>
          <w:p w14:paraId="1241044E" w14:textId="6E6AFB7D" w:rsidR="001924A4" w:rsidRDefault="001924A4" w:rsidP="001924A4">
            <w:pPr>
              <w:pStyle w:val="Header"/>
              <w:rPr>
                <w:rStyle w:val="pib-employee-name1"/>
              </w:rPr>
            </w:pPr>
          </w:p>
        </w:tc>
        <w:tc>
          <w:tcPr>
            <w:tcW w:w="1089" w:type="dxa"/>
          </w:tcPr>
          <w:p w14:paraId="634EE991" w14:textId="77777777" w:rsidR="001924A4" w:rsidRPr="00624EBA" w:rsidRDefault="001924A4" w:rsidP="001924A4">
            <w:pPr>
              <w:pStyle w:val="Header"/>
              <w:rPr>
                <w:rStyle w:val="pib-employee-name1"/>
              </w:rPr>
            </w:pPr>
          </w:p>
        </w:tc>
      </w:tr>
    </w:tbl>
    <w:p w14:paraId="3D792D79" w14:textId="0C67E80A" w:rsidR="002E4BCC" w:rsidRDefault="00906461">
      <w:r w:rsidRPr="00906461">
        <w:t>X = Attending; NA = Not Attending</w:t>
      </w:r>
    </w:p>
    <w:p w14:paraId="72906634" w14:textId="0FD50161" w:rsidR="009C6BFD" w:rsidRDefault="009C6BFD"/>
    <w:p w14:paraId="609E83AB" w14:textId="5CA0BAB5" w:rsidR="009C6BFD" w:rsidRPr="009C6BFD" w:rsidRDefault="009C6BFD" w:rsidP="009C6BFD">
      <w:pPr>
        <w:jc w:val="center"/>
        <w:rPr>
          <w:b/>
          <w:bCs/>
          <w:sz w:val="28"/>
          <w:szCs w:val="28"/>
          <w:u w:val="single"/>
        </w:rPr>
      </w:pPr>
      <w:r w:rsidRPr="009C6BFD">
        <w:rPr>
          <w:b/>
          <w:bCs/>
          <w:sz w:val="28"/>
          <w:szCs w:val="28"/>
          <w:u w:val="single"/>
        </w:rPr>
        <w:t xml:space="preserve">RFESIG Membership Meeting </w:t>
      </w:r>
      <w:proofErr w:type="spellStart"/>
      <w:r w:rsidRPr="009C6BFD">
        <w:rPr>
          <w:b/>
          <w:bCs/>
          <w:sz w:val="28"/>
          <w:szCs w:val="28"/>
          <w:u w:val="single"/>
        </w:rPr>
        <w:t>Slido</w:t>
      </w:r>
      <w:proofErr w:type="spellEnd"/>
      <w:r w:rsidRPr="009C6BFD">
        <w:rPr>
          <w:b/>
          <w:bCs/>
          <w:sz w:val="28"/>
          <w:szCs w:val="28"/>
          <w:u w:val="single"/>
        </w:rPr>
        <w:t xml:space="preserve"> Poll Questions at 202</w:t>
      </w:r>
      <w:r w:rsidR="00A9548F">
        <w:rPr>
          <w:b/>
          <w:bCs/>
          <w:sz w:val="28"/>
          <w:szCs w:val="28"/>
          <w:u w:val="single"/>
        </w:rPr>
        <w:t>6</w:t>
      </w:r>
      <w:r w:rsidRPr="009C6BFD">
        <w:rPr>
          <w:b/>
          <w:bCs/>
          <w:sz w:val="28"/>
          <w:szCs w:val="28"/>
          <w:u w:val="single"/>
        </w:rPr>
        <w:t xml:space="preserve"> </w:t>
      </w:r>
      <w:r w:rsidR="00A9548F">
        <w:rPr>
          <w:b/>
          <w:bCs/>
          <w:sz w:val="28"/>
          <w:szCs w:val="28"/>
          <w:u w:val="single"/>
        </w:rPr>
        <w:t>CSM - Anaheim</w:t>
      </w:r>
    </w:p>
    <w:p w14:paraId="7F08C3B3" w14:textId="235BDC0C" w:rsidR="007000F1" w:rsidRDefault="007000F1">
      <w:pPr>
        <w:rPr>
          <w:b/>
          <w:bCs/>
          <w:sz w:val="28"/>
          <w:szCs w:val="28"/>
          <w:u w:val="single"/>
        </w:rPr>
      </w:pPr>
    </w:p>
    <w:p w14:paraId="6CAC6FA2" w14:textId="093D82C1" w:rsidR="00641355" w:rsidRDefault="00F91F0D">
      <w:pPr>
        <w:rPr>
          <w:b/>
          <w:bCs/>
          <w:sz w:val="28"/>
          <w:szCs w:val="28"/>
          <w:u w:val="single"/>
        </w:rPr>
      </w:pPr>
      <w:r w:rsidRPr="0071298A">
        <w:rPr>
          <w:b/>
          <w:bCs/>
          <w:noProof/>
          <w:sz w:val="28"/>
          <w:szCs w:val="28"/>
          <w:u w:val="single"/>
        </w:rPr>
        <w:lastRenderedPageBreak/>
        <w:drawing>
          <wp:anchor distT="0" distB="0" distL="114300" distR="114300" simplePos="0" relativeHeight="251659264" behindDoc="0" locked="0" layoutInCell="1" allowOverlap="1" wp14:anchorId="2EDEC35E" wp14:editId="533E79B4">
            <wp:simplePos x="0" y="0"/>
            <wp:positionH relativeFrom="margin">
              <wp:posOffset>501015</wp:posOffset>
            </wp:positionH>
            <wp:positionV relativeFrom="paragraph">
              <wp:posOffset>6350</wp:posOffset>
            </wp:positionV>
            <wp:extent cx="6031964" cy="5230495"/>
            <wp:effectExtent l="0" t="0" r="6985" b="8255"/>
            <wp:wrapSquare wrapText="bothSides"/>
            <wp:docPr id="35956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6185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1964" cy="5230495"/>
                    </a:xfrm>
                    <a:prstGeom prst="rect">
                      <a:avLst/>
                    </a:prstGeom>
                  </pic:spPr>
                </pic:pic>
              </a:graphicData>
            </a:graphic>
            <wp14:sizeRelH relativeFrom="margin">
              <wp14:pctWidth>0</wp14:pctWidth>
            </wp14:sizeRelH>
            <wp14:sizeRelV relativeFrom="margin">
              <wp14:pctHeight>0</wp14:pctHeight>
            </wp14:sizeRelV>
          </wp:anchor>
        </w:drawing>
      </w:r>
      <w:r w:rsidR="00641355">
        <w:rPr>
          <w:b/>
          <w:bCs/>
          <w:sz w:val="28"/>
          <w:szCs w:val="28"/>
          <w:u w:val="single"/>
        </w:rPr>
        <w:br w:type="page"/>
      </w:r>
    </w:p>
    <w:p w14:paraId="1409A202" w14:textId="2FDF0203" w:rsidR="00FC0225" w:rsidRDefault="00FC0225" w:rsidP="00826DB0">
      <w:pPr>
        <w:spacing w:before="100" w:beforeAutospacing="1" w:after="100" w:afterAutospacing="1" w:line="240" w:lineRule="auto"/>
        <w:outlineLvl w:val="2"/>
        <w:rPr>
          <w:rFonts w:ascii="Times New Roman" w:eastAsia="Times New Roman" w:hAnsi="Times New Roman" w:cs="Times New Roman"/>
          <w:b/>
          <w:bCs/>
          <w:sz w:val="27"/>
          <w:szCs w:val="27"/>
        </w:rPr>
      </w:pPr>
      <w:r w:rsidRPr="00FC0225">
        <w:rPr>
          <w:rFonts w:ascii="Times New Roman" w:eastAsia="Times New Roman" w:hAnsi="Times New Roman" w:cs="Times New Roman"/>
          <w:b/>
          <w:bCs/>
          <w:noProof/>
          <w:sz w:val="27"/>
          <w:szCs w:val="27"/>
        </w:rPr>
        <w:lastRenderedPageBreak/>
        <w:drawing>
          <wp:inline distT="0" distB="0" distL="0" distR="0" wp14:anchorId="195CE849" wp14:editId="54F0B61C">
            <wp:extent cx="6398270" cy="754380"/>
            <wp:effectExtent l="0" t="0" r="2540" b="7620"/>
            <wp:docPr id="683751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51016" name=""/>
                    <pic:cNvPicPr/>
                  </pic:nvPicPr>
                  <pic:blipFill>
                    <a:blip r:embed="rId9"/>
                    <a:stretch>
                      <a:fillRect/>
                    </a:stretch>
                  </pic:blipFill>
                  <pic:spPr>
                    <a:xfrm>
                      <a:off x="0" y="0"/>
                      <a:ext cx="6402618" cy="754893"/>
                    </a:xfrm>
                    <a:prstGeom prst="rect">
                      <a:avLst/>
                    </a:prstGeom>
                  </pic:spPr>
                </pic:pic>
              </a:graphicData>
            </a:graphic>
          </wp:inline>
        </w:drawing>
      </w:r>
    </w:p>
    <w:p w14:paraId="19834C64" w14:textId="66959889" w:rsidR="00826DB0" w:rsidRPr="00826DB0" w:rsidRDefault="00826DB0" w:rsidP="00FC0225">
      <w:pPr>
        <w:spacing w:before="100" w:beforeAutospacing="1" w:after="100" w:afterAutospacing="1" w:line="240" w:lineRule="auto"/>
        <w:ind w:left="720"/>
        <w:outlineLvl w:val="2"/>
        <w:rPr>
          <w:rFonts w:eastAsia="Times New Roman" w:cstheme="minorHAnsi"/>
          <w:b/>
          <w:bCs/>
        </w:rPr>
      </w:pPr>
      <w:r w:rsidRPr="00826DB0">
        <w:rPr>
          <w:rFonts w:eastAsia="Times New Roman" w:cstheme="minorHAnsi"/>
          <w:b/>
          <w:bCs/>
        </w:rPr>
        <w:t>1. Recruitment &amp; Marketing Strategy</w:t>
      </w:r>
    </w:p>
    <w:p w14:paraId="5D164D4D" w14:textId="77777777" w:rsidR="00826DB0" w:rsidRPr="00826DB0" w:rsidRDefault="00826DB0" w:rsidP="00FC0225">
      <w:pPr>
        <w:spacing w:before="100" w:beforeAutospacing="1" w:after="100" w:afterAutospacing="1" w:line="240" w:lineRule="auto"/>
        <w:ind w:left="720"/>
        <w:rPr>
          <w:rFonts w:eastAsia="Times New Roman" w:cstheme="minorHAnsi"/>
        </w:rPr>
      </w:pPr>
      <w:r w:rsidRPr="00826DB0">
        <w:rPr>
          <w:rFonts w:eastAsia="Times New Roman" w:cstheme="minorHAnsi"/>
        </w:rPr>
        <w:t>This is the most prominent theme, with respondents seeking more aggressive and polished ways to attract DPT students to residency programs.</w:t>
      </w:r>
    </w:p>
    <w:p w14:paraId="3BA06CEC" w14:textId="77777777" w:rsidR="00826DB0" w:rsidRPr="00826DB0" w:rsidRDefault="00826DB0" w:rsidP="00FC0225">
      <w:pPr>
        <w:numPr>
          <w:ilvl w:val="0"/>
          <w:numId w:val="36"/>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Targeted Outreach:</w:t>
      </w:r>
      <w:r w:rsidRPr="00826DB0">
        <w:rPr>
          <w:rFonts w:eastAsia="Times New Roman" w:cstheme="minorHAnsi"/>
        </w:rPr>
        <w:t xml:space="preserve"> Getting in front of 2nd and 3rd-year DPT students to introduce residency early.</w:t>
      </w:r>
    </w:p>
    <w:p w14:paraId="147F6D6F" w14:textId="77777777" w:rsidR="00826DB0" w:rsidRPr="00826DB0" w:rsidRDefault="00826DB0" w:rsidP="00FC0225">
      <w:pPr>
        <w:numPr>
          <w:ilvl w:val="0"/>
          <w:numId w:val="36"/>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Media &amp; Content:</w:t>
      </w:r>
      <w:r w:rsidRPr="00826DB0">
        <w:rPr>
          <w:rFonts w:eastAsia="Times New Roman" w:cstheme="minorHAnsi"/>
        </w:rPr>
        <w:t xml:space="preserve"> Creating videos of recent graduates to showcase the value of residency and utilizing an "intro to residency" video to filter applicants before events like CSM.</w:t>
      </w:r>
    </w:p>
    <w:p w14:paraId="7795EAAD" w14:textId="77777777" w:rsidR="00826DB0" w:rsidRPr="00826DB0" w:rsidRDefault="00826DB0" w:rsidP="00FC0225">
      <w:pPr>
        <w:numPr>
          <w:ilvl w:val="0"/>
          <w:numId w:val="36"/>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Unified Messaging:</w:t>
      </w:r>
      <w:r w:rsidRPr="00826DB0">
        <w:rPr>
          <w:rFonts w:eastAsia="Times New Roman" w:cstheme="minorHAnsi"/>
        </w:rPr>
        <w:t xml:space="preserve"> Collaborating with DPT programs to ensure consistent messaging and clear distinctions between the residency and fellowship continuum.</w:t>
      </w:r>
    </w:p>
    <w:p w14:paraId="4D58E742" w14:textId="77777777" w:rsidR="00826DB0" w:rsidRPr="00826DB0" w:rsidRDefault="00826DB0" w:rsidP="00FC0225">
      <w:pPr>
        <w:spacing w:before="100" w:beforeAutospacing="1" w:after="100" w:afterAutospacing="1" w:line="240" w:lineRule="auto"/>
        <w:ind w:left="720"/>
        <w:outlineLvl w:val="2"/>
        <w:rPr>
          <w:rFonts w:eastAsia="Times New Roman" w:cstheme="minorHAnsi"/>
          <w:b/>
          <w:bCs/>
        </w:rPr>
      </w:pPr>
      <w:r w:rsidRPr="00826DB0">
        <w:rPr>
          <w:rFonts w:eastAsia="Times New Roman" w:cstheme="minorHAnsi"/>
          <w:b/>
          <w:bCs/>
        </w:rPr>
        <w:t>2. Standardization &amp; Administrative Support</w:t>
      </w:r>
    </w:p>
    <w:p w14:paraId="66ACA4EB" w14:textId="77777777" w:rsidR="00826DB0" w:rsidRPr="00826DB0" w:rsidRDefault="00826DB0" w:rsidP="00FC0225">
      <w:pPr>
        <w:spacing w:before="100" w:beforeAutospacing="1" w:after="100" w:afterAutospacing="1" w:line="240" w:lineRule="auto"/>
        <w:ind w:left="720"/>
        <w:rPr>
          <w:rFonts w:eastAsia="Times New Roman" w:cstheme="minorHAnsi"/>
        </w:rPr>
      </w:pPr>
      <w:r w:rsidRPr="00826DB0">
        <w:rPr>
          <w:rFonts w:eastAsia="Times New Roman" w:cstheme="minorHAnsi"/>
        </w:rPr>
        <w:t>Many participants expressed a desire for a more streamlined, less fragmented experience for both programs and applicants.</w:t>
      </w:r>
    </w:p>
    <w:p w14:paraId="083FB254" w14:textId="77777777" w:rsidR="00826DB0" w:rsidRPr="00826DB0" w:rsidRDefault="00826DB0" w:rsidP="00FC0225">
      <w:pPr>
        <w:numPr>
          <w:ilvl w:val="0"/>
          <w:numId w:val="37"/>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Admissions Reform:</w:t>
      </w:r>
      <w:r w:rsidRPr="00826DB0">
        <w:rPr>
          <w:rFonts w:eastAsia="Times New Roman" w:cstheme="minorHAnsi"/>
        </w:rPr>
        <w:t xml:space="preserve"> Suggestions include a "match" system for all specialty areas and a more standardized application/admissions process.</w:t>
      </w:r>
    </w:p>
    <w:p w14:paraId="0EA8E3A9" w14:textId="77777777" w:rsidR="00826DB0" w:rsidRPr="00826DB0" w:rsidRDefault="00826DB0" w:rsidP="00FC0225">
      <w:pPr>
        <w:numPr>
          <w:ilvl w:val="0"/>
          <w:numId w:val="37"/>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Streamlining Accreditation:</w:t>
      </w:r>
      <w:r w:rsidRPr="00826DB0">
        <w:rPr>
          <w:rFonts w:eastAsia="Times New Roman" w:cstheme="minorHAnsi"/>
        </w:rPr>
        <w:t xml:space="preserve"> Simplifying annual reporting, accreditation processes, and form/assessment sharing.</w:t>
      </w:r>
    </w:p>
    <w:p w14:paraId="00328524" w14:textId="77777777" w:rsidR="00826DB0" w:rsidRPr="00826DB0" w:rsidRDefault="00826DB0" w:rsidP="00FC0225">
      <w:pPr>
        <w:numPr>
          <w:ilvl w:val="0"/>
          <w:numId w:val="37"/>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Consistent Quality:</w:t>
      </w:r>
      <w:r w:rsidRPr="00826DB0">
        <w:rPr>
          <w:rFonts w:eastAsia="Times New Roman" w:cstheme="minorHAnsi"/>
        </w:rPr>
        <w:t xml:space="preserve"> Developing a "best practices" framework for curriculum development and residency education consistency.</w:t>
      </w:r>
    </w:p>
    <w:p w14:paraId="2D2A7924" w14:textId="77777777" w:rsidR="00826DB0" w:rsidRPr="00826DB0" w:rsidRDefault="00826DB0" w:rsidP="00FC0225">
      <w:pPr>
        <w:spacing w:before="100" w:beforeAutospacing="1" w:after="100" w:afterAutospacing="1" w:line="240" w:lineRule="auto"/>
        <w:ind w:left="720"/>
        <w:outlineLvl w:val="2"/>
        <w:rPr>
          <w:rFonts w:eastAsia="Times New Roman" w:cstheme="minorHAnsi"/>
          <w:b/>
          <w:bCs/>
        </w:rPr>
      </w:pPr>
      <w:r w:rsidRPr="00826DB0">
        <w:rPr>
          <w:rFonts w:eastAsia="Times New Roman" w:cstheme="minorHAnsi"/>
          <w:b/>
          <w:bCs/>
        </w:rPr>
        <w:t>3. Resource Sharing &amp; Development</w:t>
      </w:r>
    </w:p>
    <w:p w14:paraId="5176235C" w14:textId="77777777" w:rsidR="00826DB0" w:rsidRPr="00826DB0" w:rsidRDefault="00826DB0" w:rsidP="00FC0225">
      <w:pPr>
        <w:spacing w:before="100" w:beforeAutospacing="1" w:after="100" w:afterAutospacing="1" w:line="240" w:lineRule="auto"/>
        <w:ind w:left="720"/>
        <w:rPr>
          <w:rFonts w:eastAsia="Times New Roman" w:cstheme="minorHAnsi"/>
        </w:rPr>
      </w:pPr>
      <w:r w:rsidRPr="00826DB0">
        <w:rPr>
          <w:rFonts w:eastAsia="Times New Roman" w:cstheme="minorHAnsi"/>
        </w:rPr>
        <w:t>There is a clear call for a centralized hub of information to help programs improve their offerings.</w:t>
      </w:r>
    </w:p>
    <w:p w14:paraId="3C375B03" w14:textId="77777777" w:rsidR="00826DB0" w:rsidRPr="00826DB0" w:rsidRDefault="00826DB0" w:rsidP="00FC0225">
      <w:pPr>
        <w:numPr>
          <w:ilvl w:val="0"/>
          <w:numId w:val="38"/>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Educational Repository:</w:t>
      </w:r>
      <w:r w:rsidRPr="00826DB0">
        <w:rPr>
          <w:rFonts w:eastAsia="Times New Roman" w:cstheme="minorHAnsi"/>
        </w:rPr>
        <w:t xml:space="preserve"> Compiling resources for mentoring development, lectures, and faculty modules.</w:t>
      </w:r>
    </w:p>
    <w:p w14:paraId="32AB4CB8" w14:textId="77777777" w:rsidR="00826DB0" w:rsidRPr="00826DB0" w:rsidRDefault="00826DB0" w:rsidP="00FC0225">
      <w:pPr>
        <w:numPr>
          <w:ilvl w:val="0"/>
          <w:numId w:val="38"/>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Peer-to-Peer Learning:</w:t>
      </w:r>
      <w:r w:rsidRPr="00826DB0">
        <w:rPr>
          <w:rFonts w:eastAsia="Times New Roman" w:cstheme="minorHAnsi"/>
        </w:rPr>
        <w:t xml:space="preserve"> Knowing what specific programs are doing well to allow for better resource sharing across institutions.</w:t>
      </w:r>
    </w:p>
    <w:p w14:paraId="70AB0562" w14:textId="77777777" w:rsidR="00826DB0" w:rsidRPr="00826DB0" w:rsidRDefault="00826DB0" w:rsidP="00FC0225">
      <w:pPr>
        <w:numPr>
          <w:ilvl w:val="0"/>
          <w:numId w:val="38"/>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Advocacy Groups:</w:t>
      </w:r>
      <w:r w:rsidRPr="00826DB0">
        <w:rPr>
          <w:rFonts w:eastAsia="Times New Roman" w:cstheme="minorHAnsi"/>
        </w:rPr>
        <w:t xml:space="preserve"> Creating a council of residency graduates to advocate for these programs and the profession.</w:t>
      </w:r>
    </w:p>
    <w:p w14:paraId="6BFA78EF" w14:textId="77777777" w:rsidR="00826DB0" w:rsidRPr="00826DB0" w:rsidRDefault="00826DB0" w:rsidP="00FC0225">
      <w:pPr>
        <w:spacing w:before="100" w:beforeAutospacing="1" w:after="100" w:afterAutospacing="1" w:line="240" w:lineRule="auto"/>
        <w:ind w:left="720"/>
        <w:outlineLvl w:val="2"/>
        <w:rPr>
          <w:rFonts w:eastAsia="Times New Roman" w:cstheme="minorHAnsi"/>
          <w:b/>
          <w:bCs/>
        </w:rPr>
      </w:pPr>
      <w:r w:rsidRPr="00826DB0">
        <w:rPr>
          <w:rFonts w:eastAsia="Times New Roman" w:cstheme="minorHAnsi"/>
          <w:b/>
          <w:bCs/>
        </w:rPr>
        <w:t>4. Financial &amp; Professional Incentives</w:t>
      </w:r>
    </w:p>
    <w:p w14:paraId="02FE5E3E" w14:textId="77777777" w:rsidR="00826DB0" w:rsidRPr="00826DB0" w:rsidRDefault="00826DB0" w:rsidP="00FC0225">
      <w:pPr>
        <w:spacing w:before="100" w:beforeAutospacing="1" w:after="100" w:afterAutospacing="1" w:line="240" w:lineRule="auto"/>
        <w:ind w:left="720"/>
        <w:rPr>
          <w:rFonts w:eastAsia="Times New Roman" w:cstheme="minorHAnsi"/>
        </w:rPr>
      </w:pPr>
      <w:r w:rsidRPr="00826DB0">
        <w:rPr>
          <w:rFonts w:eastAsia="Times New Roman" w:cstheme="minorHAnsi"/>
        </w:rPr>
        <w:t>Participants highlighted the need to address the "ROI" of residencies to remain competitive.</w:t>
      </w:r>
    </w:p>
    <w:p w14:paraId="737215E9" w14:textId="77777777" w:rsidR="00826DB0" w:rsidRPr="00826DB0" w:rsidRDefault="00826DB0" w:rsidP="00FC0225">
      <w:pPr>
        <w:numPr>
          <w:ilvl w:val="0"/>
          <w:numId w:val="39"/>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Compensation:</w:t>
      </w:r>
      <w:r w:rsidRPr="00826DB0">
        <w:rPr>
          <w:rFonts w:eastAsia="Times New Roman" w:cstheme="minorHAnsi"/>
        </w:rPr>
        <w:t xml:space="preserve"> Quantifying program value and advocating for "PT equivalent" salaries for residents to attract higher-quality applicants.</w:t>
      </w:r>
    </w:p>
    <w:p w14:paraId="7ABF7DFC" w14:textId="77777777" w:rsidR="00826DB0" w:rsidRPr="00826DB0" w:rsidRDefault="00826DB0" w:rsidP="00FC0225">
      <w:pPr>
        <w:numPr>
          <w:ilvl w:val="0"/>
          <w:numId w:val="39"/>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Funding:</w:t>
      </w:r>
      <w:r w:rsidRPr="00826DB0">
        <w:rPr>
          <w:rFonts w:eastAsia="Times New Roman" w:cstheme="minorHAnsi"/>
        </w:rPr>
        <w:t xml:space="preserve"> Finding funding opportunities for faculty seeking specialist certifications when institutional support is lacking.</w:t>
      </w:r>
    </w:p>
    <w:p w14:paraId="1F512482" w14:textId="77777777" w:rsidR="00826DB0" w:rsidRPr="00826DB0" w:rsidRDefault="00826DB0" w:rsidP="00FC0225">
      <w:pPr>
        <w:numPr>
          <w:ilvl w:val="0"/>
          <w:numId w:val="39"/>
        </w:numPr>
        <w:tabs>
          <w:tab w:val="clear" w:pos="720"/>
          <w:tab w:val="num" w:pos="1440"/>
        </w:tabs>
        <w:spacing w:before="100" w:beforeAutospacing="1" w:after="100" w:afterAutospacing="1" w:line="240" w:lineRule="auto"/>
        <w:ind w:left="1440"/>
        <w:rPr>
          <w:rFonts w:eastAsia="Times New Roman" w:cstheme="minorHAnsi"/>
        </w:rPr>
      </w:pPr>
      <w:r w:rsidRPr="00826DB0">
        <w:rPr>
          <w:rFonts w:eastAsia="Times New Roman" w:cstheme="minorHAnsi"/>
          <w:b/>
          <w:bCs/>
        </w:rPr>
        <w:t>Specialty Growth:</w:t>
      </w:r>
      <w:r w:rsidRPr="00826DB0">
        <w:rPr>
          <w:rFonts w:eastAsia="Times New Roman" w:cstheme="minorHAnsi"/>
        </w:rPr>
        <w:t xml:space="preserve"> Specific mentions of addressing the </w:t>
      </w:r>
      <w:r w:rsidRPr="00826DB0">
        <w:rPr>
          <w:rFonts w:eastAsia="Times New Roman" w:cstheme="minorHAnsi"/>
          <w:b/>
          <w:bCs/>
        </w:rPr>
        <w:t>Acute Care</w:t>
      </w:r>
      <w:r w:rsidRPr="00826DB0">
        <w:rPr>
          <w:rFonts w:eastAsia="Times New Roman" w:cstheme="minorHAnsi"/>
        </w:rPr>
        <w:t xml:space="preserve"> board certification and exam.</w:t>
      </w:r>
    </w:p>
    <w:p w14:paraId="5DD572F3" w14:textId="0C8D706E" w:rsidR="00916E81" w:rsidRPr="00FC0225" w:rsidRDefault="00916E81" w:rsidP="00FC0225">
      <w:pPr>
        <w:ind w:left="720"/>
        <w:rPr>
          <w:rFonts w:cstheme="minorHAnsi"/>
          <w:b/>
          <w:bCs/>
          <w:u w:val="single"/>
        </w:rPr>
      </w:pPr>
      <w:r w:rsidRPr="00FC0225">
        <w:rPr>
          <w:rFonts w:cstheme="minorHAnsi"/>
          <w:b/>
          <w:bCs/>
          <w:u w:val="single"/>
        </w:rPr>
        <w:br w:type="page"/>
      </w:r>
    </w:p>
    <w:p w14:paraId="2FF50006" w14:textId="77777777" w:rsidR="00916E81" w:rsidRDefault="00916E81">
      <w:pPr>
        <w:rPr>
          <w:b/>
          <w:bCs/>
          <w:sz w:val="28"/>
          <w:szCs w:val="28"/>
          <w:u w:val="single"/>
        </w:rPr>
      </w:pPr>
    </w:p>
    <w:p w14:paraId="3CEAB8EC" w14:textId="23682050" w:rsidR="00536C69" w:rsidRPr="00163E07" w:rsidRDefault="00536C69" w:rsidP="004B5D47">
      <w:pPr>
        <w:jc w:val="center"/>
        <w:rPr>
          <w:b/>
          <w:bCs/>
          <w:sz w:val="28"/>
          <w:szCs w:val="28"/>
          <w:u w:val="single"/>
        </w:rPr>
      </w:pPr>
      <w:r w:rsidRPr="00163E07">
        <w:rPr>
          <w:b/>
          <w:bCs/>
          <w:sz w:val="28"/>
          <w:szCs w:val="28"/>
          <w:u w:val="single"/>
        </w:rPr>
        <w:t>202</w:t>
      </w:r>
      <w:r w:rsidR="00CE70DB">
        <w:rPr>
          <w:b/>
          <w:bCs/>
          <w:sz w:val="28"/>
          <w:szCs w:val="28"/>
          <w:u w:val="single"/>
        </w:rPr>
        <w:t>6</w:t>
      </w:r>
      <w:r w:rsidRPr="00163E07">
        <w:rPr>
          <w:b/>
          <w:bCs/>
          <w:sz w:val="28"/>
          <w:szCs w:val="28"/>
          <w:u w:val="single"/>
        </w:rPr>
        <w:t xml:space="preserve"> RFESIG Goals</w:t>
      </w:r>
    </w:p>
    <w:tbl>
      <w:tblPr>
        <w:tblStyle w:val="TableGrid"/>
        <w:tblW w:w="0" w:type="auto"/>
        <w:tblLook w:val="04A0" w:firstRow="1" w:lastRow="0" w:firstColumn="1" w:lastColumn="0" w:noHBand="0" w:noVBand="1"/>
      </w:tblPr>
      <w:tblGrid>
        <w:gridCol w:w="840"/>
        <w:gridCol w:w="2125"/>
        <w:gridCol w:w="1532"/>
        <w:gridCol w:w="983"/>
        <w:gridCol w:w="1914"/>
        <w:gridCol w:w="3396"/>
      </w:tblGrid>
      <w:tr w:rsidR="00536C69" w:rsidRPr="008812C5" w14:paraId="1D3A2A29" w14:textId="77777777" w:rsidTr="00AC58F1">
        <w:trPr>
          <w:trHeight w:val="645"/>
        </w:trPr>
        <w:tc>
          <w:tcPr>
            <w:tcW w:w="840" w:type="dxa"/>
            <w:noWrap/>
            <w:hideMark/>
          </w:tcPr>
          <w:p w14:paraId="0B608355" w14:textId="77777777" w:rsidR="00536C69" w:rsidRPr="008812C5" w:rsidRDefault="00536C69" w:rsidP="00AC58F1">
            <w:pPr>
              <w:rPr>
                <w:b/>
                <w:bCs/>
              </w:rPr>
            </w:pPr>
            <w:proofErr w:type="spellStart"/>
            <w:r>
              <w:rPr>
                <w:b/>
                <w:bCs/>
              </w:rPr>
              <w:t>AoE</w:t>
            </w:r>
            <w:proofErr w:type="spellEnd"/>
            <w:r>
              <w:rPr>
                <w:b/>
                <w:bCs/>
              </w:rPr>
              <w:t xml:space="preserve"> SIG</w:t>
            </w:r>
          </w:p>
        </w:tc>
        <w:tc>
          <w:tcPr>
            <w:tcW w:w="2125" w:type="dxa"/>
            <w:noWrap/>
            <w:hideMark/>
          </w:tcPr>
          <w:p w14:paraId="109AFA9F" w14:textId="77777777" w:rsidR="00536C69" w:rsidRPr="008812C5" w:rsidRDefault="00536C69" w:rsidP="00AC58F1">
            <w:pPr>
              <w:rPr>
                <w:b/>
                <w:bCs/>
              </w:rPr>
            </w:pPr>
            <w:r w:rsidRPr="008812C5">
              <w:rPr>
                <w:b/>
                <w:bCs/>
              </w:rPr>
              <w:t>Board Position Goals</w:t>
            </w:r>
          </w:p>
        </w:tc>
        <w:tc>
          <w:tcPr>
            <w:tcW w:w="1532" w:type="dxa"/>
            <w:hideMark/>
          </w:tcPr>
          <w:p w14:paraId="248D55B8" w14:textId="77777777" w:rsidR="00536C69" w:rsidRPr="008812C5" w:rsidRDefault="00536C69" w:rsidP="00AC58F1">
            <w:pPr>
              <w:rPr>
                <w:b/>
                <w:bCs/>
              </w:rPr>
            </w:pPr>
            <w:r w:rsidRPr="008812C5">
              <w:rPr>
                <w:b/>
                <w:bCs/>
              </w:rPr>
              <w:t>Strategic Plan Goal Being Addressed (Name and Letter)</w:t>
            </w:r>
          </w:p>
        </w:tc>
        <w:tc>
          <w:tcPr>
            <w:tcW w:w="983" w:type="dxa"/>
            <w:noWrap/>
            <w:hideMark/>
          </w:tcPr>
          <w:p w14:paraId="5D1E30E9" w14:textId="77777777" w:rsidR="00536C69" w:rsidRPr="008812C5" w:rsidRDefault="00536C69" w:rsidP="00AC58F1">
            <w:pPr>
              <w:rPr>
                <w:b/>
                <w:bCs/>
              </w:rPr>
            </w:pPr>
            <w:r w:rsidRPr="008812C5">
              <w:rPr>
                <w:b/>
                <w:bCs/>
              </w:rPr>
              <w:t>Time Frame for Meeting Goal</w:t>
            </w:r>
          </w:p>
        </w:tc>
        <w:tc>
          <w:tcPr>
            <w:tcW w:w="1914" w:type="dxa"/>
            <w:noWrap/>
            <w:hideMark/>
          </w:tcPr>
          <w:p w14:paraId="6A4735E8" w14:textId="77777777" w:rsidR="00536C69" w:rsidRPr="008812C5" w:rsidRDefault="00536C69" w:rsidP="00AC58F1">
            <w:pPr>
              <w:rPr>
                <w:b/>
                <w:bCs/>
              </w:rPr>
            </w:pPr>
            <w:r w:rsidRPr="008812C5">
              <w:rPr>
                <w:b/>
                <w:bCs/>
              </w:rPr>
              <w:t>Catalyst(s) to Achieving Goals</w:t>
            </w:r>
          </w:p>
        </w:tc>
        <w:tc>
          <w:tcPr>
            <w:tcW w:w="3396" w:type="dxa"/>
            <w:noWrap/>
            <w:hideMark/>
          </w:tcPr>
          <w:p w14:paraId="48EBE843" w14:textId="77777777" w:rsidR="00536C69" w:rsidRPr="008812C5" w:rsidRDefault="00536C69" w:rsidP="00AC58F1">
            <w:pPr>
              <w:rPr>
                <w:b/>
                <w:bCs/>
              </w:rPr>
            </w:pPr>
            <w:r w:rsidRPr="008812C5">
              <w:rPr>
                <w:b/>
                <w:bCs/>
              </w:rPr>
              <w:t>Barrier(s) to Achieving Goals</w:t>
            </w:r>
          </w:p>
        </w:tc>
      </w:tr>
      <w:tr w:rsidR="00536C69" w:rsidRPr="008812C5" w14:paraId="40FD1275" w14:textId="77777777" w:rsidTr="00AC58F1">
        <w:trPr>
          <w:trHeight w:val="1320"/>
        </w:trPr>
        <w:tc>
          <w:tcPr>
            <w:tcW w:w="840" w:type="dxa"/>
            <w:hideMark/>
          </w:tcPr>
          <w:p w14:paraId="5B7015E0" w14:textId="77777777" w:rsidR="00536C69" w:rsidRPr="008812C5" w:rsidRDefault="00536C69" w:rsidP="00AC58F1">
            <w:r w:rsidRPr="008812C5">
              <w:t>RFESIG</w:t>
            </w:r>
          </w:p>
        </w:tc>
        <w:tc>
          <w:tcPr>
            <w:tcW w:w="2125" w:type="dxa"/>
            <w:hideMark/>
          </w:tcPr>
          <w:p w14:paraId="760407F1" w14:textId="43AA00D9" w:rsidR="00536C69" w:rsidRPr="008812C5" w:rsidRDefault="00230851" w:rsidP="00AC58F1">
            <w:r>
              <w:t>F</w:t>
            </w:r>
            <w:r w:rsidR="00E9465F">
              <w:t>urther develop</w:t>
            </w:r>
            <w:r w:rsidRPr="008812C5">
              <w:t xml:space="preserve"> research groups, plans, </w:t>
            </w:r>
            <w:r>
              <w:t xml:space="preserve">created from </w:t>
            </w:r>
            <w:proofErr w:type="spellStart"/>
            <w:r w:rsidR="00536C69" w:rsidRPr="008812C5">
              <w:t>Residency/fellowship</w:t>
            </w:r>
            <w:proofErr w:type="spellEnd"/>
            <w:r w:rsidR="00536C69" w:rsidRPr="008812C5">
              <w:t xml:space="preserve"> symposium. </w:t>
            </w:r>
          </w:p>
        </w:tc>
        <w:tc>
          <w:tcPr>
            <w:tcW w:w="1532" w:type="dxa"/>
            <w:hideMark/>
          </w:tcPr>
          <w:p w14:paraId="13B19307" w14:textId="77777777" w:rsidR="00536C69" w:rsidRPr="008812C5" w:rsidRDefault="00536C69" w:rsidP="00AC58F1">
            <w:r w:rsidRPr="008812C5">
              <w:t>Elevate AB; Lead A</w:t>
            </w:r>
          </w:p>
        </w:tc>
        <w:tc>
          <w:tcPr>
            <w:tcW w:w="983" w:type="dxa"/>
            <w:hideMark/>
          </w:tcPr>
          <w:p w14:paraId="1E622B5E" w14:textId="77777777" w:rsidR="00536C69" w:rsidRPr="008812C5" w:rsidRDefault="00536C69" w:rsidP="00AC58F1">
            <w:r w:rsidRPr="008812C5">
              <w:t>12 months</w:t>
            </w:r>
          </w:p>
        </w:tc>
        <w:tc>
          <w:tcPr>
            <w:tcW w:w="1914" w:type="dxa"/>
            <w:hideMark/>
          </w:tcPr>
          <w:p w14:paraId="372674FD" w14:textId="77777777" w:rsidR="00536C69" w:rsidRPr="008812C5" w:rsidRDefault="00536C69" w:rsidP="00AC58F1">
            <w:r w:rsidRPr="008812C5">
              <w:t>Symposium planning group; RFESIG leadership; connect with scholarship goal Scholarship of Education</w:t>
            </w:r>
          </w:p>
        </w:tc>
        <w:tc>
          <w:tcPr>
            <w:tcW w:w="3396" w:type="dxa"/>
            <w:noWrap/>
            <w:hideMark/>
          </w:tcPr>
          <w:p w14:paraId="5962DE75" w14:textId="77777777" w:rsidR="00536C69" w:rsidRPr="008812C5" w:rsidRDefault="00536C69" w:rsidP="00AC58F1">
            <w:r w:rsidRPr="008812C5">
              <w:t>Coordination and communication; follow-up action steps.</w:t>
            </w:r>
          </w:p>
        </w:tc>
      </w:tr>
      <w:tr w:rsidR="00536C69" w:rsidRPr="008812C5" w14:paraId="1D8C151E" w14:textId="77777777" w:rsidTr="00AC58F1">
        <w:trPr>
          <w:trHeight w:val="1065"/>
        </w:trPr>
        <w:tc>
          <w:tcPr>
            <w:tcW w:w="840" w:type="dxa"/>
            <w:hideMark/>
          </w:tcPr>
          <w:p w14:paraId="47B9F82E" w14:textId="77777777" w:rsidR="00536C69" w:rsidRPr="008812C5" w:rsidRDefault="00536C69" w:rsidP="00AC58F1">
            <w:r w:rsidRPr="008812C5">
              <w:t>RFESIG</w:t>
            </w:r>
          </w:p>
        </w:tc>
        <w:tc>
          <w:tcPr>
            <w:tcW w:w="2125" w:type="dxa"/>
            <w:hideMark/>
          </w:tcPr>
          <w:p w14:paraId="4472E935" w14:textId="4F730CAF" w:rsidR="00536C69" w:rsidRPr="008812C5" w:rsidRDefault="008A30E4" w:rsidP="00AC58F1">
            <w:proofErr w:type="spellStart"/>
            <w:r>
              <w:t>Futher</w:t>
            </w:r>
            <w:proofErr w:type="spellEnd"/>
            <w:r>
              <w:t xml:space="preserve"> </w:t>
            </w:r>
            <w:r w:rsidR="00536C69" w:rsidRPr="008812C5">
              <w:t>curate web-site content</w:t>
            </w:r>
            <w:r>
              <w:t>, focus on recruitment, mentor training, educator training.</w:t>
            </w:r>
          </w:p>
        </w:tc>
        <w:tc>
          <w:tcPr>
            <w:tcW w:w="1532" w:type="dxa"/>
            <w:hideMark/>
          </w:tcPr>
          <w:p w14:paraId="076970B2" w14:textId="77777777" w:rsidR="00536C69" w:rsidRPr="008812C5" w:rsidRDefault="00536C69" w:rsidP="00AC58F1">
            <w:r w:rsidRPr="008812C5">
              <w:t>Lead B; Advance B &amp; C</w:t>
            </w:r>
          </w:p>
        </w:tc>
        <w:tc>
          <w:tcPr>
            <w:tcW w:w="983" w:type="dxa"/>
            <w:hideMark/>
          </w:tcPr>
          <w:p w14:paraId="7315195A" w14:textId="77777777" w:rsidR="00536C69" w:rsidRPr="008812C5" w:rsidRDefault="00536C69" w:rsidP="00AC58F1">
            <w:r w:rsidRPr="008812C5">
              <w:t>12 months</w:t>
            </w:r>
          </w:p>
        </w:tc>
        <w:tc>
          <w:tcPr>
            <w:tcW w:w="1914" w:type="dxa"/>
            <w:hideMark/>
          </w:tcPr>
          <w:p w14:paraId="0B7A96D9" w14:textId="77777777" w:rsidR="00536C69" w:rsidRPr="008812C5" w:rsidRDefault="00536C69" w:rsidP="00AC58F1">
            <w:r w:rsidRPr="008812C5">
              <w:t>Residency &amp; Fellowship Specialty SIG leaders; RFESIG leaders</w:t>
            </w:r>
          </w:p>
        </w:tc>
        <w:tc>
          <w:tcPr>
            <w:tcW w:w="3396" w:type="dxa"/>
            <w:hideMark/>
          </w:tcPr>
          <w:p w14:paraId="78F9ADC3" w14:textId="482A1BA2" w:rsidR="00536C69" w:rsidRPr="008812C5" w:rsidRDefault="00536C69" w:rsidP="00AC58F1">
            <w:r w:rsidRPr="008812C5">
              <w:t xml:space="preserve">Development of and vetting </w:t>
            </w:r>
            <w:r w:rsidR="0076563E">
              <w:t>recruitment and mentor training</w:t>
            </w:r>
            <w:r w:rsidRPr="008812C5">
              <w:t xml:space="preserve"> content. Disseminating, communication updates to members.</w:t>
            </w:r>
          </w:p>
        </w:tc>
      </w:tr>
    </w:tbl>
    <w:p w14:paraId="56CE3D9C" w14:textId="192999A2" w:rsidR="00966292" w:rsidRDefault="004B5D47" w:rsidP="00CC7A3D">
      <w:pPr>
        <w:spacing w:after="0" w:line="240" w:lineRule="auto"/>
        <w:jc w:val="center"/>
        <w:rPr>
          <w:b/>
          <w:bCs/>
          <w:sz w:val="28"/>
          <w:szCs w:val="28"/>
          <w:u w:val="single"/>
        </w:rPr>
      </w:pPr>
      <w:r w:rsidRPr="004B5D47">
        <w:rPr>
          <w:b/>
          <w:bCs/>
        </w:rPr>
        <w:br/>
      </w:r>
    </w:p>
    <w:p w14:paraId="5A86A255" w14:textId="42F3095F" w:rsidR="004B5D47" w:rsidRPr="00163E07" w:rsidRDefault="004B5D47" w:rsidP="004B5D47">
      <w:pPr>
        <w:spacing w:after="0" w:line="240" w:lineRule="auto"/>
        <w:jc w:val="center"/>
        <w:rPr>
          <w:sz w:val="28"/>
          <w:szCs w:val="28"/>
          <w:u w:val="single"/>
        </w:rPr>
      </w:pPr>
      <w:r w:rsidRPr="00163E07">
        <w:rPr>
          <w:b/>
          <w:bCs/>
          <w:sz w:val="28"/>
          <w:szCs w:val="28"/>
          <w:u w:val="single"/>
        </w:rPr>
        <w:t xml:space="preserve">Academy </w:t>
      </w:r>
      <w:r w:rsidR="002C0DE8">
        <w:rPr>
          <w:b/>
          <w:bCs/>
          <w:sz w:val="28"/>
          <w:szCs w:val="28"/>
          <w:u w:val="single"/>
        </w:rPr>
        <w:t xml:space="preserve">of Education </w:t>
      </w:r>
      <w:r w:rsidRPr="00163E07">
        <w:rPr>
          <w:b/>
          <w:bCs/>
          <w:sz w:val="28"/>
          <w:szCs w:val="28"/>
          <w:u w:val="single"/>
        </w:rPr>
        <w:t>Goals</w:t>
      </w:r>
    </w:p>
    <w:p w14:paraId="7A0E7D61" w14:textId="77777777" w:rsidR="004B5D47" w:rsidRPr="004B5D47" w:rsidRDefault="004B5D47" w:rsidP="004B5D47">
      <w:pPr>
        <w:spacing w:after="0" w:line="240" w:lineRule="auto"/>
      </w:pPr>
      <w:r w:rsidRPr="004B5D47">
        <w:rPr>
          <w:b/>
          <w:bCs/>
        </w:rPr>
        <w:t>ADVANCE: Inspiring physical therapists and physical therapist assistants in their roles as educators.</w:t>
      </w:r>
    </w:p>
    <w:p w14:paraId="18ECDEAA" w14:textId="77777777" w:rsidR="004B5D47" w:rsidRPr="004B5D47" w:rsidRDefault="004B5D47" w:rsidP="004B5D47">
      <w:pPr>
        <w:numPr>
          <w:ilvl w:val="0"/>
          <w:numId w:val="16"/>
        </w:numPr>
        <w:spacing w:after="0" w:line="240" w:lineRule="auto"/>
      </w:pPr>
      <w:r w:rsidRPr="004B5D47">
        <w:t>A. Pathways – Creating pathways to inspire emerging educators.</w:t>
      </w:r>
    </w:p>
    <w:p w14:paraId="5226CCF0" w14:textId="77777777" w:rsidR="004B5D47" w:rsidRPr="004B5D47" w:rsidRDefault="004B5D47" w:rsidP="004B5D47">
      <w:pPr>
        <w:numPr>
          <w:ilvl w:val="0"/>
          <w:numId w:val="16"/>
        </w:numPr>
        <w:spacing w:after="0" w:line="240" w:lineRule="auto"/>
      </w:pPr>
      <w:r w:rsidRPr="004B5D47">
        <w:t>B. Advancing – Developing professionals through contemporary educational opportunities using innovative and accessible methods.</w:t>
      </w:r>
    </w:p>
    <w:p w14:paraId="35910155" w14:textId="77777777" w:rsidR="004B5D47" w:rsidRPr="004B5D47" w:rsidRDefault="004B5D47" w:rsidP="004B5D47">
      <w:pPr>
        <w:numPr>
          <w:ilvl w:val="0"/>
          <w:numId w:val="16"/>
        </w:numPr>
        <w:spacing w:after="0" w:line="240" w:lineRule="auto"/>
      </w:pPr>
      <w:r w:rsidRPr="004B5D47">
        <w:t>C. Sharing - Disseminate best practices and resources to physical therapy educators.</w:t>
      </w:r>
    </w:p>
    <w:p w14:paraId="16ECF42C" w14:textId="77777777" w:rsidR="004B5D47" w:rsidRPr="004B5D47" w:rsidRDefault="004B5D47" w:rsidP="004B5D47">
      <w:pPr>
        <w:spacing w:after="0" w:line="240" w:lineRule="auto"/>
      </w:pPr>
      <w:r w:rsidRPr="004B5D47">
        <w:rPr>
          <w:b/>
          <w:bCs/>
        </w:rPr>
        <w:t>CONNECT: Leading physical therapy education through organizational collaboration and member engagement.</w:t>
      </w:r>
    </w:p>
    <w:p w14:paraId="1B5FEABE" w14:textId="77777777" w:rsidR="004B5D47" w:rsidRPr="004B5D47" w:rsidRDefault="004B5D47" w:rsidP="004B5D47">
      <w:pPr>
        <w:numPr>
          <w:ilvl w:val="0"/>
          <w:numId w:val="17"/>
        </w:numPr>
        <w:spacing w:after="0" w:line="240" w:lineRule="auto"/>
      </w:pPr>
      <w:r w:rsidRPr="004B5D47">
        <w:t>A. Partnerships - Create and strengthen interactive partnerships among education stakeholders.</w:t>
      </w:r>
    </w:p>
    <w:p w14:paraId="49BD3BB0" w14:textId="77777777" w:rsidR="004B5D47" w:rsidRPr="004B5D47" w:rsidRDefault="004B5D47" w:rsidP="004B5D47">
      <w:pPr>
        <w:numPr>
          <w:ilvl w:val="0"/>
          <w:numId w:val="17"/>
        </w:numPr>
        <w:spacing w:after="0" w:line="240" w:lineRule="auto"/>
      </w:pPr>
      <w:r w:rsidRPr="004B5D47">
        <w:t>B. Members - Increase member involvement in the Academy to promote a diverse and inclusive environment.</w:t>
      </w:r>
    </w:p>
    <w:p w14:paraId="7BA79F68" w14:textId="77777777" w:rsidR="004B5D47" w:rsidRPr="004B5D47" w:rsidRDefault="004B5D47" w:rsidP="004B5D47">
      <w:pPr>
        <w:numPr>
          <w:ilvl w:val="0"/>
          <w:numId w:val="17"/>
        </w:numPr>
        <w:spacing w:after="0" w:line="240" w:lineRule="auto"/>
      </w:pPr>
      <w:r w:rsidRPr="004B5D47">
        <w:t>C. Representation - Ensure strategic representation of the Academy in every relevant forum</w:t>
      </w:r>
    </w:p>
    <w:p w14:paraId="689B5C21" w14:textId="77777777" w:rsidR="004B5D47" w:rsidRPr="004B5D47" w:rsidRDefault="004B5D47" w:rsidP="004B5D47">
      <w:pPr>
        <w:spacing w:after="0" w:line="240" w:lineRule="auto"/>
      </w:pPr>
      <w:r w:rsidRPr="004B5D47">
        <w:rPr>
          <w:b/>
          <w:bCs/>
        </w:rPr>
        <w:t>ELEVATE: Elevating the profession by furthering physical therapy educational research.</w:t>
      </w:r>
    </w:p>
    <w:p w14:paraId="2B2A47DD" w14:textId="77777777" w:rsidR="004B5D47" w:rsidRPr="004B5D47" w:rsidRDefault="004B5D47" w:rsidP="004B5D47">
      <w:pPr>
        <w:numPr>
          <w:ilvl w:val="0"/>
          <w:numId w:val="18"/>
        </w:numPr>
        <w:spacing w:after="0" w:line="240" w:lineRule="auto"/>
      </w:pPr>
      <w:r w:rsidRPr="004B5D47">
        <w:t>A. Research Agenda – Prioritize research based on the gaps in evidence to support best practices in teaching and learning in physical therapy education.</w:t>
      </w:r>
    </w:p>
    <w:p w14:paraId="1013B604" w14:textId="77777777" w:rsidR="004B5D47" w:rsidRPr="004B5D47" w:rsidRDefault="004B5D47" w:rsidP="004B5D47">
      <w:pPr>
        <w:numPr>
          <w:ilvl w:val="0"/>
          <w:numId w:val="18"/>
        </w:numPr>
        <w:spacing w:after="0" w:line="240" w:lineRule="auto"/>
      </w:pPr>
      <w:r w:rsidRPr="004B5D47">
        <w:t>B. Collaboration – Support the development and collaboration of education researchers.</w:t>
      </w:r>
    </w:p>
    <w:p w14:paraId="5F3A6AED" w14:textId="77777777" w:rsidR="004B5D47" w:rsidRPr="004B5D47" w:rsidRDefault="004B5D47" w:rsidP="004B5D47">
      <w:pPr>
        <w:numPr>
          <w:ilvl w:val="0"/>
          <w:numId w:val="18"/>
        </w:numPr>
        <w:spacing w:after="0" w:line="240" w:lineRule="auto"/>
      </w:pPr>
      <w:r w:rsidRPr="004B5D47">
        <w:t>C. Strengthen – Strengthen education research initiatives.</w:t>
      </w:r>
    </w:p>
    <w:p w14:paraId="5F24FE22" w14:textId="77777777" w:rsidR="004B5D47" w:rsidRPr="004B5D47" w:rsidRDefault="004B5D47" w:rsidP="004B5D47">
      <w:pPr>
        <w:spacing w:after="0" w:line="240" w:lineRule="auto"/>
      </w:pPr>
      <w:r w:rsidRPr="004B5D47">
        <w:rPr>
          <w:b/>
          <w:bCs/>
        </w:rPr>
        <w:t>LEAD: Exhibiting strong leadership to advance the Academy.</w:t>
      </w:r>
    </w:p>
    <w:p w14:paraId="293637BE" w14:textId="77777777" w:rsidR="004B5D47" w:rsidRPr="004B5D47" w:rsidRDefault="004B5D47" w:rsidP="004B5D47">
      <w:pPr>
        <w:numPr>
          <w:ilvl w:val="0"/>
          <w:numId w:val="19"/>
        </w:numPr>
        <w:spacing w:after="0" w:line="240" w:lineRule="auto"/>
      </w:pPr>
      <w:r w:rsidRPr="004B5D47">
        <w:t>A. Members - Engage members to contribute to achieving the vision of the Academy.</w:t>
      </w:r>
    </w:p>
    <w:p w14:paraId="20054240" w14:textId="77777777" w:rsidR="004B5D47" w:rsidRPr="004B5D47" w:rsidRDefault="004B5D47" w:rsidP="004B5D47">
      <w:pPr>
        <w:numPr>
          <w:ilvl w:val="0"/>
          <w:numId w:val="19"/>
        </w:numPr>
        <w:spacing w:after="0" w:line="240" w:lineRule="auto"/>
      </w:pPr>
      <w:r w:rsidRPr="004B5D47">
        <w:t>B. Communications – Maintain a strong Academy presence through branding, clear messaging, publications, and visibility.</w:t>
      </w:r>
    </w:p>
    <w:p w14:paraId="04CB5D02" w14:textId="77777777" w:rsidR="004B5D47" w:rsidRPr="004B5D47" w:rsidRDefault="004B5D47" w:rsidP="004B5D47">
      <w:pPr>
        <w:numPr>
          <w:ilvl w:val="0"/>
          <w:numId w:val="19"/>
        </w:numPr>
        <w:spacing w:after="0" w:line="240" w:lineRule="auto"/>
      </w:pPr>
      <w:r w:rsidRPr="004B5D47">
        <w:t>C. Leadership and Management – Maintain excellence in governance and management with a dedicated team and pipeline of future leaders.</w:t>
      </w:r>
    </w:p>
    <w:p w14:paraId="4D3D7AEF" w14:textId="0CAA76EF" w:rsidR="008403FA" w:rsidRPr="00C92085" w:rsidRDefault="004B5D47" w:rsidP="000C34F3">
      <w:pPr>
        <w:numPr>
          <w:ilvl w:val="0"/>
          <w:numId w:val="19"/>
        </w:numPr>
        <w:spacing w:after="0" w:line="240" w:lineRule="auto"/>
      </w:pPr>
      <w:r w:rsidRPr="004B5D47">
        <w:t>D. Resources – Supplement revenue streams to advance the mission and serve the membership.</w:t>
      </w:r>
    </w:p>
    <w:sectPr w:rsidR="008403FA" w:rsidRPr="00C92085" w:rsidSect="00FF79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limbachStd-Book">
    <w:altName w:val="Calibri"/>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198"/>
    <w:multiLevelType w:val="hybridMultilevel"/>
    <w:tmpl w:val="DBFCDF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D7351B"/>
    <w:multiLevelType w:val="hybridMultilevel"/>
    <w:tmpl w:val="5BA08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C6FDC"/>
    <w:multiLevelType w:val="hybridMultilevel"/>
    <w:tmpl w:val="90E2C30E"/>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 w15:restartNumberingAfterBreak="0">
    <w:nsid w:val="055B2705"/>
    <w:multiLevelType w:val="multilevel"/>
    <w:tmpl w:val="5DB8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E6019E"/>
    <w:multiLevelType w:val="hybridMultilevel"/>
    <w:tmpl w:val="5384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D23A6"/>
    <w:multiLevelType w:val="multilevel"/>
    <w:tmpl w:val="B588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DC5668"/>
    <w:multiLevelType w:val="multilevel"/>
    <w:tmpl w:val="3076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C3552"/>
    <w:multiLevelType w:val="hybridMultilevel"/>
    <w:tmpl w:val="9758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2658A"/>
    <w:multiLevelType w:val="multilevel"/>
    <w:tmpl w:val="6E84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95346A"/>
    <w:multiLevelType w:val="hybridMultilevel"/>
    <w:tmpl w:val="104C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167D4"/>
    <w:multiLevelType w:val="multilevel"/>
    <w:tmpl w:val="04A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529A4"/>
    <w:multiLevelType w:val="multilevel"/>
    <w:tmpl w:val="7C70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25444B"/>
    <w:multiLevelType w:val="multilevel"/>
    <w:tmpl w:val="44DC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7D4119"/>
    <w:multiLevelType w:val="multilevel"/>
    <w:tmpl w:val="1C82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49607D"/>
    <w:multiLevelType w:val="multilevel"/>
    <w:tmpl w:val="C144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16234D"/>
    <w:multiLevelType w:val="hybridMultilevel"/>
    <w:tmpl w:val="EDB6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60DE8"/>
    <w:multiLevelType w:val="hybridMultilevel"/>
    <w:tmpl w:val="41D8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AE3D61"/>
    <w:multiLevelType w:val="hybridMultilevel"/>
    <w:tmpl w:val="E370D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B4263"/>
    <w:multiLevelType w:val="multilevel"/>
    <w:tmpl w:val="368A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97050F"/>
    <w:multiLevelType w:val="hybridMultilevel"/>
    <w:tmpl w:val="72DCE96A"/>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0" w15:restartNumberingAfterBreak="0">
    <w:nsid w:val="42864069"/>
    <w:multiLevelType w:val="hybridMultilevel"/>
    <w:tmpl w:val="8D509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844E87"/>
    <w:multiLevelType w:val="hybridMultilevel"/>
    <w:tmpl w:val="DC624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954AE7"/>
    <w:multiLevelType w:val="multilevel"/>
    <w:tmpl w:val="94F4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381E77"/>
    <w:multiLevelType w:val="multilevel"/>
    <w:tmpl w:val="CEFE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9C1997"/>
    <w:multiLevelType w:val="multilevel"/>
    <w:tmpl w:val="CD9A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485952"/>
    <w:multiLevelType w:val="hybridMultilevel"/>
    <w:tmpl w:val="F3AA505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A70EAE"/>
    <w:multiLevelType w:val="hybridMultilevel"/>
    <w:tmpl w:val="5A56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D1395"/>
    <w:multiLevelType w:val="multilevel"/>
    <w:tmpl w:val="025A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512AAA"/>
    <w:multiLevelType w:val="hybridMultilevel"/>
    <w:tmpl w:val="D07C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5A0D0A"/>
    <w:multiLevelType w:val="multilevel"/>
    <w:tmpl w:val="DC2C1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E24FCD"/>
    <w:multiLevelType w:val="hybridMultilevel"/>
    <w:tmpl w:val="BC908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66B38"/>
    <w:multiLevelType w:val="hybridMultilevel"/>
    <w:tmpl w:val="36966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9E551C"/>
    <w:multiLevelType w:val="hybridMultilevel"/>
    <w:tmpl w:val="C09A496C"/>
    <w:lvl w:ilvl="0" w:tplc="04090001">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33" w15:restartNumberingAfterBreak="0">
    <w:nsid w:val="6F8C21CB"/>
    <w:multiLevelType w:val="multilevel"/>
    <w:tmpl w:val="63F6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B22C80"/>
    <w:multiLevelType w:val="multilevel"/>
    <w:tmpl w:val="CA6C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6A667C"/>
    <w:multiLevelType w:val="multilevel"/>
    <w:tmpl w:val="F7701E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A5B59F7"/>
    <w:multiLevelType w:val="multilevel"/>
    <w:tmpl w:val="3780A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7D6574"/>
    <w:multiLevelType w:val="hybridMultilevel"/>
    <w:tmpl w:val="0688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5A26E9"/>
    <w:multiLevelType w:val="multilevel"/>
    <w:tmpl w:val="005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C52045"/>
    <w:multiLevelType w:val="multilevel"/>
    <w:tmpl w:val="80BA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8842648">
    <w:abstractNumId w:val="26"/>
  </w:num>
  <w:num w:numId="2" w16cid:durableId="608779228">
    <w:abstractNumId w:val="17"/>
  </w:num>
  <w:num w:numId="3" w16cid:durableId="1073696079">
    <w:abstractNumId w:val="20"/>
  </w:num>
  <w:num w:numId="4" w16cid:durableId="699009149">
    <w:abstractNumId w:val="30"/>
  </w:num>
  <w:num w:numId="5" w16cid:durableId="1195383783">
    <w:abstractNumId w:val="4"/>
  </w:num>
  <w:num w:numId="6" w16cid:durableId="1466242019">
    <w:abstractNumId w:val="37"/>
  </w:num>
  <w:num w:numId="7" w16cid:durableId="1359241232">
    <w:abstractNumId w:val="31"/>
  </w:num>
  <w:num w:numId="8" w16cid:durableId="795754264">
    <w:abstractNumId w:val="21"/>
  </w:num>
  <w:num w:numId="9" w16cid:durableId="1913420512">
    <w:abstractNumId w:val="19"/>
  </w:num>
  <w:num w:numId="10" w16cid:durableId="452751551">
    <w:abstractNumId w:val="15"/>
  </w:num>
  <w:num w:numId="11" w16cid:durableId="638075194">
    <w:abstractNumId w:val="2"/>
  </w:num>
  <w:num w:numId="12" w16cid:durableId="1883860835">
    <w:abstractNumId w:val="1"/>
  </w:num>
  <w:num w:numId="13" w16cid:durableId="469401386">
    <w:abstractNumId w:val="36"/>
  </w:num>
  <w:num w:numId="14" w16cid:durableId="1219516765">
    <w:abstractNumId w:val="29"/>
  </w:num>
  <w:num w:numId="15" w16cid:durableId="28562152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1123545">
    <w:abstractNumId w:val="18"/>
  </w:num>
  <w:num w:numId="17" w16cid:durableId="20057410">
    <w:abstractNumId w:val="8"/>
  </w:num>
  <w:num w:numId="18" w16cid:durableId="1475877582">
    <w:abstractNumId w:val="33"/>
  </w:num>
  <w:num w:numId="19" w16cid:durableId="421874071">
    <w:abstractNumId w:val="11"/>
  </w:num>
  <w:num w:numId="20" w16cid:durableId="221210650">
    <w:abstractNumId w:val="14"/>
  </w:num>
  <w:num w:numId="21" w16cid:durableId="1434125681">
    <w:abstractNumId w:val="5"/>
  </w:num>
  <w:num w:numId="22" w16cid:durableId="2087804213">
    <w:abstractNumId w:val="39"/>
  </w:num>
  <w:num w:numId="23" w16cid:durableId="346062446">
    <w:abstractNumId w:val="3"/>
  </w:num>
  <w:num w:numId="24" w16cid:durableId="25722862">
    <w:abstractNumId w:val="12"/>
  </w:num>
  <w:num w:numId="25" w16cid:durableId="271327944">
    <w:abstractNumId w:val="13"/>
  </w:num>
  <w:num w:numId="26" w16cid:durableId="677267572">
    <w:abstractNumId w:val="38"/>
  </w:num>
  <w:num w:numId="27" w16cid:durableId="1507163589">
    <w:abstractNumId w:val="22"/>
  </w:num>
  <w:num w:numId="28" w16cid:durableId="132798276">
    <w:abstractNumId w:val="24"/>
  </w:num>
  <w:num w:numId="29" w16cid:durableId="593365491">
    <w:abstractNumId w:val="6"/>
  </w:num>
  <w:num w:numId="30" w16cid:durableId="1923639552">
    <w:abstractNumId w:val="28"/>
  </w:num>
  <w:num w:numId="31" w16cid:durableId="1581714382">
    <w:abstractNumId w:val="0"/>
  </w:num>
  <w:num w:numId="32" w16cid:durableId="1263150613">
    <w:abstractNumId w:val="16"/>
  </w:num>
  <w:num w:numId="33" w16cid:durableId="1221597329">
    <w:abstractNumId w:val="9"/>
  </w:num>
  <w:num w:numId="34" w16cid:durableId="653876717">
    <w:abstractNumId w:val="7"/>
  </w:num>
  <w:num w:numId="35" w16cid:durableId="2019623681">
    <w:abstractNumId w:val="25"/>
  </w:num>
  <w:num w:numId="36" w16cid:durableId="236133193">
    <w:abstractNumId w:val="10"/>
  </w:num>
  <w:num w:numId="37" w16cid:durableId="811364184">
    <w:abstractNumId w:val="34"/>
  </w:num>
  <w:num w:numId="38" w16cid:durableId="319507963">
    <w:abstractNumId w:val="23"/>
  </w:num>
  <w:num w:numId="39" w16cid:durableId="731661193">
    <w:abstractNumId w:val="27"/>
  </w:num>
  <w:num w:numId="40" w16cid:durableId="109355465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3C"/>
    <w:rsid w:val="00002738"/>
    <w:rsid w:val="00002F1F"/>
    <w:rsid w:val="0000595B"/>
    <w:rsid w:val="00015F49"/>
    <w:rsid w:val="00017A48"/>
    <w:rsid w:val="00020115"/>
    <w:rsid w:val="00026FB3"/>
    <w:rsid w:val="000350F8"/>
    <w:rsid w:val="000366C7"/>
    <w:rsid w:val="000372CA"/>
    <w:rsid w:val="000402D7"/>
    <w:rsid w:val="000553E4"/>
    <w:rsid w:val="0005559E"/>
    <w:rsid w:val="00061751"/>
    <w:rsid w:val="000636E5"/>
    <w:rsid w:val="00063DA8"/>
    <w:rsid w:val="00065EF1"/>
    <w:rsid w:val="00071522"/>
    <w:rsid w:val="00071FB3"/>
    <w:rsid w:val="00075B4D"/>
    <w:rsid w:val="00076AD2"/>
    <w:rsid w:val="00076E7B"/>
    <w:rsid w:val="00082359"/>
    <w:rsid w:val="00086F3F"/>
    <w:rsid w:val="00093478"/>
    <w:rsid w:val="0009491D"/>
    <w:rsid w:val="000979D7"/>
    <w:rsid w:val="00097CD3"/>
    <w:rsid w:val="000A3AD6"/>
    <w:rsid w:val="000A3ADE"/>
    <w:rsid w:val="000A4B9E"/>
    <w:rsid w:val="000A5AF1"/>
    <w:rsid w:val="000B0322"/>
    <w:rsid w:val="000B2FB3"/>
    <w:rsid w:val="000B3F86"/>
    <w:rsid w:val="000B72B4"/>
    <w:rsid w:val="000C302E"/>
    <w:rsid w:val="000C34F3"/>
    <w:rsid w:val="000C396E"/>
    <w:rsid w:val="000C4A38"/>
    <w:rsid w:val="000C7A6E"/>
    <w:rsid w:val="000D4E31"/>
    <w:rsid w:val="000D6C78"/>
    <w:rsid w:val="000E270A"/>
    <w:rsid w:val="000E4156"/>
    <w:rsid w:val="000F6B33"/>
    <w:rsid w:val="00101507"/>
    <w:rsid w:val="00101E16"/>
    <w:rsid w:val="001037D0"/>
    <w:rsid w:val="00104813"/>
    <w:rsid w:val="00105ED8"/>
    <w:rsid w:val="0011223F"/>
    <w:rsid w:val="001146BA"/>
    <w:rsid w:val="001147E5"/>
    <w:rsid w:val="00115634"/>
    <w:rsid w:val="001167BF"/>
    <w:rsid w:val="00122953"/>
    <w:rsid w:val="0012303D"/>
    <w:rsid w:val="00123574"/>
    <w:rsid w:val="00123D2F"/>
    <w:rsid w:val="00126DF6"/>
    <w:rsid w:val="00130087"/>
    <w:rsid w:val="00136165"/>
    <w:rsid w:val="001435A4"/>
    <w:rsid w:val="00147754"/>
    <w:rsid w:val="00152085"/>
    <w:rsid w:val="00157136"/>
    <w:rsid w:val="001573ED"/>
    <w:rsid w:val="001611DB"/>
    <w:rsid w:val="00161FB9"/>
    <w:rsid w:val="001622D7"/>
    <w:rsid w:val="00163BEF"/>
    <w:rsid w:val="00163E07"/>
    <w:rsid w:val="001648EF"/>
    <w:rsid w:val="00170815"/>
    <w:rsid w:val="00174937"/>
    <w:rsid w:val="00177120"/>
    <w:rsid w:val="00181328"/>
    <w:rsid w:val="001825B6"/>
    <w:rsid w:val="001855D5"/>
    <w:rsid w:val="00186BFB"/>
    <w:rsid w:val="001924A4"/>
    <w:rsid w:val="001A3166"/>
    <w:rsid w:val="001A65D4"/>
    <w:rsid w:val="001A6AF3"/>
    <w:rsid w:val="001B0567"/>
    <w:rsid w:val="001B0D21"/>
    <w:rsid w:val="001B383B"/>
    <w:rsid w:val="001C3224"/>
    <w:rsid w:val="001C368B"/>
    <w:rsid w:val="001C5945"/>
    <w:rsid w:val="001D04B5"/>
    <w:rsid w:val="001D2953"/>
    <w:rsid w:val="001D7341"/>
    <w:rsid w:val="001E34D6"/>
    <w:rsid w:val="001E4797"/>
    <w:rsid w:val="001E7238"/>
    <w:rsid w:val="001F0631"/>
    <w:rsid w:val="001F4B3E"/>
    <w:rsid w:val="002028C8"/>
    <w:rsid w:val="002078CC"/>
    <w:rsid w:val="0021039D"/>
    <w:rsid w:val="00210916"/>
    <w:rsid w:val="002118BC"/>
    <w:rsid w:val="00230851"/>
    <w:rsid w:val="002376DF"/>
    <w:rsid w:val="00241E11"/>
    <w:rsid w:val="0024251C"/>
    <w:rsid w:val="00244962"/>
    <w:rsid w:val="002468CA"/>
    <w:rsid w:val="002576C3"/>
    <w:rsid w:val="0026275E"/>
    <w:rsid w:val="00264539"/>
    <w:rsid w:val="0026600B"/>
    <w:rsid w:val="002668D9"/>
    <w:rsid w:val="00273887"/>
    <w:rsid w:val="00275B55"/>
    <w:rsid w:val="00276E8C"/>
    <w:rsid w:val="002830F7"/>
    <w:rsid w:val="00295576"/>
    <w:rsid w:val="002A12C5"/>
    <w:rsid w:val="002A1908"/>
    <w:rsid w:val="002A1C9B"/>
    <w:rsid w:val="002A4B60"/>
    <w:rsid w:val="002A5B01"/>
    <w:rsid w:val="002B14D2"/>
    <w:rsid w:val="002B1FDC"/>
    <w:rsid w:val="002B4A23"/>
    <w:rsid w:val="002C04E4"/>
    <w:rsid w:val="002C0D10"/>
    <w:rsid w:val="002C0DE8"/>
    <w:rsid w:val="002C1FBA"/>
    <w:rsid w:val="002C202C"/>
    <w:rsid w:val="002C281E"/>
    <w:rsid w:val="002C3399"/>
    <w:rsid w:val="002D02C1"/>
    <w:rsid w:val="002D0D9E"/>
    <w:rsid w:val="002D13AF"/>
    <w:rsid w:val="002D426B"/>
    <w:rsid w:val="002D6228"/>
    <w:rsid w:val="002E2DD2"/>
    <w:rsid w:val="002E307E"/>
    <w:rsid w:val="002E38A3"/>
    <w:rsid w:val="002E43EE"/>
    <w:rsid w:val="002E4BCC"/>
    <w:rsid w:val="002E4EB6"/>
    <w:rsid w:val="002E5193"/>
    <w:rsid w:val="002F2CE9"/>
    <w:rsid w:val="002F7525"/>
    <w:rsid w:val="00300B91"/>
    <w:rsid w:val="00301498"/>
    <w:rsid w:val="003019AC"/>
    <w:rsid w:val="00303236"/>
    <w:rsid w:val="0030617A"/>
    <w:rsid w:val="003063FA"/>
    <w:rsid w:val="00313AF2"/>
    <w:rsid w:val="00314621"/>
    <w:rsid w:val="0031759F"/>
    <w:rsid w:val="00322C77"/>
    <w:rsid w:val="00330475"/>
    <w:rsid w:val="003348B0"/>
    <w:rsid w:val="00337A5D"/>
    <w:rsid w:val="0034120C"/>
    <w:rsid w:val="00343051"/>
    <w:rsid w:val="00344FBB"/>
    <w:rsid w:val="003463A8"/>
    <w:rsid w:val="003471C3"/>
    <w:rsid w:val="0035121C"/>
    <w:rsid w:val="00353EAB"/>
    <w:rsid w:val="00362AF7"/>
    <w:rsid w:val="0036526D"/>
    <w:rsid w:val="0037581D"/>
    <w:rsid w:val="00375DA0"/>
    <w:rsid w:val="003821A0"/>
    <w:rsid w:val="00382738"/>
    <w:rsid w:val="00383B90"/>
    <w:rsid w:val="00384D39"/>
    <w:rsid w:val="00387129"/>
    <w:rsid w:val="003A21D9"/>
    <w:rsid w:val="003A469B"/>
    <w:rsid w:val="003A48C9"/>
    <w:rsid w:val="003A570F"/>
    <w:rsid w:val="003A78DE"/>
    <w:rsid w:val="003B33AA"/>
    <w:rsid w:val="003B4093"/>
    <w:rsid w:val="003B5804"/>
    <w:rsid w:val="003C4C9B"/>
    <w:rsid w:val="003C6360"/>
    <w:rsid w:val="003C747A"/>
    <w:rsid w:val="003D12E0"/>
    <w:rsid w:val="003D51C6"/>
    <w:rsid w:val="003D7F79"/>
    <w:rsid w:val="003E1B12"/>
    <w:rsid w:val="003E45CC"/>
    <w:rsid w:val="003F05E3"/>
    <w:rsid w:val="003F23E2"/>
    <w:rsid w:val="003F7064"/>
    <w:rsid w:val="003F7E3F"/>
    <w:rsid w:val="004004FC"/>
    <w:rsid w:val="0040516F"/>
    <w:rsid w:val="00414C32"/>
    <w:rsid w:val="00416417"/>
    <w:rsid w:val="00416FB9"/>
    <w:rsid w:val="00416FE5"/>
    <w:rsid w:val="00420523"/>
    <w:rsid w:val="0042116D"/>
    <w:rsid w:val="00421692"/>
    <w:rsid w:val="00426364"/>
    <w:rsid w:val="004323E0"/>
    <w:rsid w:val="004362BE"/>
    <w:rsid w:val="004363D2"/>
    <w:rsid w:val="00437E9F"/>
    <w:rsid w:val="00443E2C"/>
    <w:rsid w:val="004442AD"/>
    <w:rsid w:val="00460148"/>
    <w:rsid w:val="0046190B"/>
    <w:rsid w:val="00472201"/>
    <w:rsid w:val="00480B01"/>
    <w:rsid w:val="00480D46"/>
    <w:rsid w:val="004817B7"/>
    <w:rsid w:val="004824EC"/>
    <w:rsid w:val="00483A2A"/>
    <w:rsid w:val="00486B7B"/>
    <w:rsid w:val="004918DA"/>
    <w:rsid w:val="00492CD8"/>
    <w:rsid w:val="00492F47"/>
    <w:rsid w:val="0049665C"/>
    <w:rsid w:val="004A1528"/>
    <w:rsid w:val="004A4F63"/>
    <w:rsid w:val="004A5FCF"/>
    <w:rsid w:val="004B0B39"/>
    <w:rsid w:val="004B3BF4"/>
    <w:rsid w:val="004B5A33"/>
    <w:rsid w:val="004B5D47"/>
    <w:rsid w:val="004C1FFB"/>
    <w:rsid w:val="004D1E80"/>
    <w:rsid w:val="004D1FA6"/>
    <w:rsid w:val="004E282E"/>
    <w:rsid w:val="004E3D54"/>
    <w:rsid w:val="004E70AF"/>
    <w:rsid w:val="004E7E40"/>
    <w:rsid w:val="004F5954"/>
    <w:rsid w:val="00512208"/>
    <w:rsid w:val="00517375"/>
    <w:rsid w:val="0052092F"/>
    <w:rsid w:val="00527231"/>
    <w:rsid w:val="005303C0"/>
    <w:rsid w:val="00530891"/>
    <w:rsid w:val="00531077"/>
    <w:rsid w:val="00535989"/>
    <w:rsid w:val="00536C69"/>
    <w:rsid w:val="00541252"/>
    <w:rsid w:val="005412D4"/>
    <w:rsid w:val="00550A14"/>
    <w:rsid w:val="0055125C"/>
    <w:rsid w:val="00551E79"/>
    <w:rsid w:val="005529CC"/>
    <w:rsid w:val="005534FE"/>
    <w:rsid w:val="005557D2"/>
    <w:rsid w:val="005603DB"/>
    <w:rsid w:val="005606F4"/>
    <w:rsid w:val="00563000"/>
    <w:rsid w:val="0056317C"/>
    <w:rsid w:val="00563895"/>
    <w:rsid w:val="005641D6"/>
    <w:rsid w:val="00566A0D"/>
    <w:rsid w:val="0058633E"/>
    <w:rsid w:val="005913FF"/>
    <w:rsid w:val="00592937"/>
    <w:rsid w:val="00594A4F"/>
    <w:rsid w:val="005958BB"/>
    <w:rsid w:val="005963A8"/>
    <w:rsid w:val="00596E27"/>
    <w:rsid w:val="005A6E6A"/>
    <w:rsid w:val="005B74D7"/>
    <w:rsid w:val="005B7D9A"/>
    <w:rsid w:val="005C033F"/>
    <w:rsid w:val="005C1FF5"/>
    <w:rsid w:val="005C51E7"/>
    <w:rsid w:val="005C5A32"/>
    <w:rsid w:val="005D08A4"/>
    <w:rsid w:val="005D6EEB"/>
    <w:rsid w:val="005E21E7"/>
    <w:rsid w:val="005E3A35"/>
    <w:rsid w:val="005E3E2F"/>
    <w:rsid w:val="005E4A12"/>
    <w:rsid w:val="005E7896"/>
    <w:rsid w:val="005F3661"/>
    <w:rsid w:val="005F7254"/>
    <w:rsid w:val="00605985"/>
    <w:rsid w:val="00612627"/>
    <w:rsid w:val="00612967"/>
    <w:rsid w:val="00624EBA"/>
    <w:rsid w:val="00625426"/>
    <w:rsid w:val="0062767C"/>
    <w:rsid w:val="0064112C"/>
    <w:rsid w:val="00641355"/>
    <w:rsid w:val="00641A78"/>
    <w:rsid w:val="0064575C"/>
    <w:rsid w:val="00647591"/>
    <w:rsid w:val="00650B2C"/>
    <w:rsid w:val="006616F1"/>
    <w:rsid w:val="00670BE4"/>
    <w:rsid w:val="00680925"/>
    <w:rsid w:val="00680E7E"/>
    <w:rsid w:val="00681437"/>
    <w:rsid w:val="0068364F"/>
    <w:rsid w:val="00683774"/>
    <w:rsid w:val="006869F4"/>
    <w:rsid w:val="00686EA4"/>
    <w:rsid w:val="006943A8"/>
    <w:rsid w:val="006A1373"/>
    <w:rsid w:val="006A260A"/>
    <w:rsid w:val="006B26D9"/>
    <w:rsid w:val="006B58D7"/>
    <w:rsid w:val="006B7A09"/>
    <w:rsid w:val="006C67A4"/>
    <w:rsid w:val="006D6D0B"/>
    <w:rsid w:val="006E366E"/>
    <w:rsid w:val="006E432C"/>
    <w:rsid w:val="006E563F"/>
    <w:rsid w:val="006E5797"/>
    <w:rsid w:val="006F5F4B"/>
    <w:rsid w:val="006F7691"/>
    <w:rsid w:val="007000F1"/>
    <w:rsid w:val="00704D85"/>
    <w:rsid w:val="0070599D"/>
    <w:rsid w:val="00705A6C"/>
    <w:rsid w:val="007071B0"/>
    <w:rsid w:val="00710EDD"/>
    <w:rsid w:val="0071298A"/>
    <w:rsid w:val="00713EBD"/>
    <w:rsid w:val="00715E79"/>
    <w:rsid w:val="007176DA"/>
    <w:rsid w:val="007202F9"/>
    <w:rsid w:val="0072052F"/>
    <w:rsid w:val="00721B90"/>
    <w:rsid w:val="00724B4C"/>
    <w:rsid w:val="00724CF0"/>
    <w:rsid w:val="00725393"/>
    <w:rsid w:val="00725873"/>
    <w:rsid w:val="00732E81"/>
    <w:rsid w:val="00740C20"/>
    <w:rsid w:val="0074420D"/>
    <w:rsid w:val="007452E7"/>
    <w:rsid w:val="00745652"/>
    <w:rsid w:val="0074699B"/>
    <w:rsid w:val="00750816"/>
    <w:rsid w:val="007523BA"/>
    <w:rsid w:val="00756158"/>
    <w:rsid w:val="00761C88"/>
    <w:rsid w:val="0076563E"/>
    <w:rsid w:val="00772BE7"/>
    <w:rsid w:val="00776A04"/>
    <w:rsid w:val="00776BC4"/>
    <w:rsid w:val="00780775"/>
    <w:rsid w:val="00780ED6"/>
    <w:rsid w:val="00781F4A"/>
    <w:rsid w:val="00783AE6"/>
    <w:rsid w:val="00790150"/>
    <w:rsid w:val="00797A28"/>
    <w:rsid w:val="00797DFC"/>
    <w:rsid w:val="007A39C4"/>
    <w:rsid w:val="007A71CC"/>
    <w:rsid w:val="007A769C"/>
    <w:rsid w:val="007A7E3C"/>
    <w:rsid w:val="007B37A6"/>
    <w:rsid w:val="007B3D3E"/>
    <w:rsid w:val="007B69D3"/>
    <w:rsid w:val="007C1D64"/>
    <w:rsid w:val="007C4692"/>
    <w:rsid w:val="007D121D"/>
    <w:rsid w:val="007D4EE9"/>
    <w:rsid w:val="007D55FD"/>
    <w:rsid w:val="007E1AAF"/>
    <w:rsid w:val="007E217B"/>
    <w:rsid w:val="007E2DB8"/>
    <w:rsid w:val="007E3460"/>
    <w:rsid w:val="007F5157"/>
    <w:rsid w:val="00815168"/>
    <w:rsid w:val="0082111D"/>
    <w:rsid w:val="00822627"/>
    <w:rsid w:val="008242DB"/>
    <w:rsid w:val="00825BC4"/>
    <w:rsid w:val="00825EF5"/>
    <w:rsid w:val="00826DB0"/>
    <w:rsid w:val="00830FC0"/>
    <w:rsid w:val="0083234C"/>
    <w:rsid w:val="0083536A"/>
    <w:rsid w:val="00835CEF"/>
    <w:rsid w:val="008403FA"/>
    <w:rsid w:val="00841240"/>
    <w:rsid w:val="0084355C"/>
    <w:rsid w:val="00855629"/>
    <w:rsid w:val="00861957"/>
    <w:rsid w:val="00862F9B"/>
    <w:rsid w:val="00867C58"/>
    <w:rsid w:val="00867FBF"/>
    <w:rsid w:val="008736A4"/>
    <w:rsid w:val="008759C8"/>
    <w:rsid w:val="00875CEA"/>
    <w:rsid w:val="00876015"/>
    <w:rsid w:val="00876540"/>
    <w:rsid w:val="008812C5"/>
    <w:rsid w:val="00881E15"/>
    <w:rsid w:val="00883A54"/>
    <w:rsid w:val="00883F3E"/>
    <w:rsid w:val="0088664E"/>
    <w:rsid w:val="008873F8"/>
    <w:rsid w:val="00891006"/>
    <w:rsid w:val="00893D90"/>
    <w:rsid w:val="00893EC4"/>
    <w:rsid w:val="0089575B"/>
    <w:rsid w:val="008A1FEE"/>
    <w:rsid w:val="008A29ED"/>
    <w:rsid w:val="008A30E4"/>
    <w:rsid w:val="008A40EB"/>
    <w:rsid w:val="008A7B5A"/>
    <w:rsid w:val="008B03DB"/>
    <w:rsid w:val="008B047A"/>
    <w:rsid w:val="008C4D90"/>
    <w:rsid w:val="008C51E3"/>
    <w:rsid w:val="008D34EB"/>
    <w:rsid w:val="008D6E9E"/>
    <w:rsid w:val="008E105C"/>
    <w:rsid w:val="008E1888"/>
    <w:rsid w:val="008E335C"/>
    <w:rsid w:val="008E40FB"/>
    <w:rsid w:val="008E711A"/>
    <w:rsid w:val="008F1043"/>
    <w:rsid w:val="008F1A6A"/>
    <w:rsid w:val="008F6642"/>
    <w:rsid w:val="00900B81"/>
    <w:rsid w:val="00901D6A"/>
    <w:rsid w:val="009025CE"/>
    <w:rsid w:val="00903648"/>
    <w:rsid w:val="00904710"/>
    <w:rsid w:val="00906461"/>
    <w:rsid w:val="00912EC3"/>
    <w:rsid w:val="00914518"/>
    <w:rsid w:val="00916E42"/>
    <w:rsid w:val="00916E81"/>
    <w:rsid w:val="009250E7"/>
    <w:rsid w:val="009254B5"/>
    <w:rsid w:val="00935714"/>
    <w:rsid w:val="00947E6F"/>
    <w:rsid w:val="0095079D"/>
    <w:rsid w:val="009512F7"/>
    <w:rsid w:val="00952C33"/>
    <w:rsid w:val="00952D16"/>
    <w:rsid w:val="00954C7B"/>
    <w:rsid w:val="0095674A"/>
    <w:rsid w:val="0096232B"/>
    <w:rsid w:val="0096516F"/>
    <w:rsid w:val="00966292"/>
    <w:rsid w:val="009675F9"/>
    <w:rsid w:val="009714D1"/>
    <w:rsid w:val="00972CFB"/>
    <w:rsid w:val="00974031"/>
    <w:rsid w:val="009751DA"/>
    <w:rsid w:val="00976B92"/>
    <w:rsid w:val="0098075A"/>
    <w:rsid w:val="0098218B"/>
    <w:rsid w:val="00984F2D"/>
    <w:rsid w:val="00986E66"/>
    <w:rsid w:val="00991CC5"/>
    <w:rsid w:val="009956D1"/>
    <w:rsid w:val="009A01D3"/>
    <w:rsid w:val="009A3D40"/>
    <w:rsid w:val="009A4073"/>
    <w:rsid w:val="009A4254"/>
    <w:rsid w:val="009A7B8F"/>
    <w:rsid w:val="009A7E59"/>
    <w:rsid w:val="009B040E"/>
    <w:rsid w:val="009B0C40"/>
    <w:rsid w:val="009B2024"/>
    <w:rsid w:val="009B2235"/>
    <w:rsid w:val="009B2286"/>
    <w:rsid w:val="009B2B38"/>
    <w:rsid w:val="009B68E2"/>
    <w:rsid w:val="009C0C99"/>
    <w:rsid w:val="009C27B8"/>
    <w:rsid w:val="009C48B0"/>
    <w:rsid w:val="009C4CD7"/>
    <w:rsid w:val="009C5176"/>
    <w:rsid w:val="009C6BFD"/>
    <w:rsid w:val="009D0542"/>
    <w:rsid w:val="009D0906"/>
    <w:rsid w:val="009D0B7C"/>
    <w:rsid w:val="009D1659"/>
    <w:rsid w:val="009D3483"/>
    <w:rsid w:val="009D5CF8"/>
    <w:rsid w:val="009D6F09"/>
    <w:rsid w:val="009E55D6"/>
    <w:rsid w:val="009E5D54"/>
    <w:rsid w:val="009F0289"/>
    <w:rsid w:val="009F367B"/>
    <w:rsid w:val="009F4C6B"/>
    <w:rsid w:val="009F5A18"/>
    <w:rsid w:val="009F5C12"/>
    <w:rsid w:val="009F7155"/>
    <w:rsid w:val="009F7C25"/>
    <w:rsid w:val="00A01BFF"/>
    <w:rsid w:val="00A125F7"/>
    <w:rsid w:val="00A13198"/>
    <w:rsid w:val="00A21479"/>
    <w:rsid w:val="00A219F8"/>
    <w:rsid w:val="00A23D24"/>
    <w:rsid w:val="00A24F67"/>
    <w:rsid w:val="00A3072E"/>
    <w:rsid w:val="00A3095A"/>
    <w:rsid w:val="00A33D3A"/>
    <w:rsid w:val="00A412C6"/>
    <w:rsid w:val="00A4145D"/>
    <w:rsid w:val="00A41857"/>
    <w:rsid w:val="00A43DFF"/>
    <w:rsid w:val="00A44B61"/>
    <w:rsid w:val="00A510E4"/>
    <w:rsid w:val="00A525E9"/>
    <w:rsid w:val="00A53D88"/>
    <w:rsid w:val="00A614F7"/>
    <w:rsid w:val="00A70F0F"/>
    <w:rsid w:val="00A727BB"/>
    <w:rsid w:val="00A73600"/>
    <w:rsid w:val="00A74A8E"/>
    <w:rsid w:val="00A75FF6"/>
    <w:rsid w:val="00A76ED0"/>
    <w:rsid w:val="00A84EC2"/>
    <w:rsid w:val="00A90548"/>
    <w:rsid w:val="00A916FF"/>
    <w:rsid w:val="00A95103"/>
    <w:rsid w:val="00A9548F"/>
    <w:rsid w:val="00A96FA8"/>
    <w:rsid w:val="00AA5E19"/>
    <w:rsid w:val="00AA6947"/>
    <w:rsid w:val="00AA7272"/>
    <w:rsid w:val="00AA7ABC"/>
    <w:rsid w:val="00AB34F1"/>
    <w:rsid w:val="00AB525D"/>
    <w:rsid w:val="00AB6D8C"/>
    <w:rsid w:val="00AB7716"/>
    <w:rsid w:val="00AC0BFA"/>
    <w:rsid w:val="00AC1CA5"/>
    <w:rsid w:val="00AC227B"/>
    <w:rsid w:val="00AC595C"/>
    <w:rsid w:val="00AC6163"/>
    <w:rsid w:val="00AC6598"/>
    <w:rsid w:val="00AD0A19"/>
    <w:rsid w:val="00AD49A6"/>
    <w:rsid w:val="00AE0702"/>
    <w:rsid w:val="00AE15DF"/>
    <w:rsid w:val="00AE2E3A"/>
    <w:rsid w:val="00AF5CC5"/>
    <w:rsid w:val="00AF7370"/>
    <w:rsid w:val="00B03B01"/>
    <w:rsid w:val="00B066E7"/>
    <w:rsid w:val="00B13F03"/>
    <w:rsid w:val="00B1507B"/>
    <w:rsid w:val="00B20B85"/>
    <w:rsid w:val="00B22247"/>
    <w:rsid w:val="00B22A89"/>
    <w:rsid w:val="00B23ED7"/>
    <w:rsid w:val="00B303A0"/>
    <w:rsid w:val="00B3062D"/>
    <w:rsid w:val="00B36866"/>
    <w:rsid w:val="00B45132"/>
    <w:rsid w:val="00B4600D"/>
    <w:rsid w:val="00B46D10"/>
    <w:rsid w:val="00B50151"/>
    <w:rsid w:val="00B530E0"/>
    <w:rsid w:val="00B545D9"/>
    <w:rsid w:val="00B5593A"/>
    <w:rsid w:val="00B62C71"/>
    <w:rsid w:val="00B76B4F"/>
    <w:rsid w:val="00B76E46"/>
    <w:rsid w:val="00B804AD"/>
    <w:rsid w:val="00B82A4D"/>
    <w:rsid w:val="00B836B6"/>
    <w:rsid w:val="00B84203"/>
    <w:rsid w:val="00B855D9"/>
    <w:rsid w:val="00B868E2"/>
    <w:rsid w:val="00B87880"/>
    <w:rsid w:val="00B9194F"/>
    <w:rsid w:val="00B919B8"/>
    <w:rsid w:val="00B931A7"/>
    <w:rsid w:val="00BA789F"/>
    <w:rsid w:val="00BB3A7D"/>
    <w:rsid w:val="00BB6CB9"/>
    <w:rsid w:val="00BB7ED0"/>
    <w:rsid w:val="00BD2AB6"/>
    <w:rsid w:val="00BE1F6E"/>
    <w:rsid w:val="00BF2435"/>
    <w:rsid w:val="00BF25AF"/>
    <w:rsid w:val="00BF36FD"/>
    <w:rsid w:val="00BF56FA"/>
    <w:rsid w:val="00C0115C"/>
    <w:rsid w:val="00C01E2A"/>
    <w:rsid w:val="00C026A5"/>
    <w:rsid w:val="00C111F7"/>
    <w:rsid w:val="00C1210C"/>
    <w:rsid w:val="00C121B7"/>
    <w:rsid w:val="00C12F1A"/>
    <w:rsid w:val="00C15C9B"/>
    <w:rsid w:val="00C22E66"/>
    <w:rsid w:val="00C2331E"/>
    <w:rsid w:val="00C2385C"/>
    <w:rsid w:val="00C238CA"/>
    <w:rsid w:val="00C24D33"/>
    <w:rsid w:val="00C26D7F"/>
    <w:rsid w:val="00C3128C"/>
    <w:rsid w:val="00C32BE1"/>
    <w:rsid w:val="00C33CBF"/>
    <w:rsid w:val="00C447EB"/>
    <w:rsid w:val="00C50123"/>
    <w:rsid w:val="00C54515"/>
    <w:rsid w:val="00C64732"/>
    <w:rsid w:val="00C64FD1"/>
    <w:rsid w:val="00C6500E"/>
    <w:rsid w:val="00C76E2C"/>
    <w:rsid w:val="00C80305"/>
    <w:rsid w:val="00C82080"/>
    <w:rsid w:val="00C85D84"/>
    <w:rsid w:val="00C92085"/>
    <w:rsid w:val="00C94A18"/>
    <w:rsid w:val="00CA0875"/>
    <w:rsid w:val="00CA14AA"/>
    <w:rsid w:val="00CA3A63"/>
    <w:rsid w:val="00CB175C"/>
    <w:rsid w:val="00CB183C"/>
    <w:rsid w:val="00CB750F"/>
    <w:rsid w:val="00CB7FE0"/>
    <w:rsid w:val="00CC60CD"/>
    <w:rsid w:val="00CC7A3D"/>
    <w:rsid w:val="00CD339C"/>
    <w:rsid w:val="00CE70DB"/>
    <w:rsid w:val="00CF2E8B"/>
    <w:rsid w:val="00CF5FCF"/>
    <w:rsid w:val="00CF76F1"/>
    <w:rsid w:val="00CF78BB"/>
    <w:rsid w:val="00D00F98"/>
    <w:rsid w:val="00D011EB"/>
    <w:rsid w:val="00D016C6"/>
    <w:rsid w:val="00D02941"/>
    <w:rsid w:val="00D061A6"/>
    <w:rsid w:val="00D06CE0"/>
    <w:rsid w:val="00D06EA7"/>
    <w:rsid w:val="00D076B5"/>
    <w:rsid w:val="00D1240D"/>
    <w:rsid w:val="00D234EA"/>
    <w:rsid w:val="00D278BD"/>
    <w:rsid w:val="00D30142"/>
    <w:rsid w:val="00D30D15"/>
    <w:rsid w:val="00D30F40"/>
    <w:rsid w:val="00D32B9B"/>
    <w:rsid w:val="00D35A7D"/>
    <w:rsid w:val="00D3631B"/>
    <w:rsid w:val="00D379D6"/>
    <w:rsid w:val="00D4099B"/>
    <w:rsid w:val="00D43312"/>
    <w:rsid w:val="00D569CC"/>
    <w:rsid w:val="00D57F75"/>
    <w:rsid w:val="00D678BB"/>
    <w:rsid w:val="00D70152"/>
    <w:rsid w:val="00D70740"/>
    <w:rsid w:val="00D70E8C"/>
    <w:rsid w:val="00D76325"/>
    <w:rsid w:val="00D90529"/>
    <w:rsid w:val="00D91E59"/>
    <w:rsid w:val="00D92863"/>
    <w:rsid w:val="00D94CFE"/>
    <w:rsid w:val="00D95200"/>
    <w:rsid w:val="00D95FF1"/>
    <w:rsid w:val="00DA1068"/>
    <w:rsid w:val="00DA1463"/>
    <w:rsid w:val="00DA26EA"/>
    <w:rsid w:val="00DB00FD"/>
    <w:rsid w:val="00DB3DD1"/>
    <w:rsid w:val="00DB574A"/>
    <w:rsid w:val="00DB613A"/>
    <w:rsid w:val="00DB6625"/>
    <w:rsid w:val="00DC29A6"/>
    <w:rsid w:val="00DC3EB7"/>
    <w:rsid w:val="00DD18AB"/>
    <w:rsid w:val="00DD5899"/>
    <w:rsid w:val="00DE7B48"/>
    <w:rsid w:val="00DF254C"/>
    <w:rsid w:val="00DF28BB"/>
    <w:rsid w:val="00DF4683"/>
    <w:rsid w:val="00DF54AC"/>
    <w:rsid w:val="00E00B48"/>
    <w:rsid w:val="00E017F5"/>
    <w:rsid w:val="00E0200B"/>
    <w:rsid w:val="00E07054"/>
    <w:rsid w:val="00E10440"/>
    <w:rsid w:val="00E120C0"/>
    <w:rsid w:val="00E12B38"/>
    <w:rsid w:val="00E157BA"/>
    <w:rsid w:val="00E169B2"/>
    <w:rsid w:val="00E22992"/>
    <w:rsid w:val="00E256F6"/>
    <w:rsid w:val="00E31700"/>
    <w:rsid w:val="00E33368"/>
    <w:rsid w:val="00E352E8"/>
    <w:rsid w:val="00E368EF"/>
    <w:rsid w:val="00E37201"/>
    <w:rsid w:val="00E378FA"/>
    <w:rsid w:val="00E43E39"/>
    <w:rsid w:val="00E5393D"/>
    <w:rsid w:val="00E55CC1"/>
    <w:rsid w:val="00E56A6D"/>
    <w:rsid w:val="00E57100"/>
    <w:rsid w:val="00E6059A"/>
    <w:rsid w:val="00E71DF1"/>
    <w:rsid w:val="00E73E12"/>
    <w:rsid w:val="00E839FB"/>
    <w:rsid w:val="00E91545"/>
    <w:rsid w:val="00E9465F"/>
    <w:rsid w:val="00E95060"/>
    <w:rsid w:val="00E97CF1"/>
    <w:rsid w:val="00EA1105"/>
    <w:rsid w:val="00EA3F8F"/>
    <w:rsid w:val="00EB15CB"/>
    <w:rsid w:val="00EB52BE"/>
    <w:rsid w:val="00EC0DEA"/>
    <w:rsid w:val="00ED0638"/>
    <w:rsid w:val="00ED0838"/>
    <w:rsid w:val="00ED0D48"/>
    <w:rsid w:val="00ED10FD"/>
    <w:rsid w:val="00ED4064"/>
    <w:rsid w:val="00ED7C2A"/>
    <w:rsid w:val="00EE2E42"/>
    <w:rsid w:val="00EF0248"/>
    <w:rsid w:val="00F0548E"/>
    <w:rsid w:val="00F06A02"/>
    <w:rsid w:val="00F142DB"/>
    <w:rsid w:val="00F21051"/>
    <w:rsid w:val="00F22E05"/>
    <w:rsid w:val="00F26BD7"/>
    <w:rsid w:val="00F3011F"/>
    <w:rsid w:val="00F30239"/>
    <w:rsid w:val="00F31CCB"/>
    <w:rsid w:val="00F32086"/>
    <w:rsid w:val="00F32A69"/>
    <w:rsid w:val="00F40483"/>
    <w:rsid w:val="00F4082E"/>
    <w:rsid w:val="00F40BA1"/>
    <w:rsid w:val="00F42EAF"/>
    <w:rsid w:val="00F446F4"/>
    <w:rsid w:val="00F45524"/>
    <w:rsid w:val="00F549C4"/>
    <w:rsid w:val="00F5539F"/>
    <w:rsid w:val="00F57245"/>
    <w:rsid w:val="00F574C1"/>
    <w:rsid w:val="00F57568"/>
    <w:rsid w:val="00F624B1"/>
    <w:rsid w:val="00F730E9"/>
    <w:rsid w:val="00F73F96"/>
    <w:rsid w:val="00F74E35"/>
    <w:rsid w:val="00F900D2"/>
    <w:rsid w:val="00F917AE"/>
    <w:rsid w:val="00F91F0D"/>
    <w:rsid w:val="00F93322"/>
    <w:rsid w:val="00F94707"/>
    <w:rsid w:val="00FA348B"/>
    <w:rsid w:val="00FA7B5D"/>
    <w:rsid w:val="00FB10B3"/>
    <w:rsid w:val="00FB380C"/>
    <w:rsid w:val="00FB3A0F"/>
    <w:rsid w:val="00FB5E11"/>
    <w:rsid w:val="00FC0225"/>
    <w:rsid w:val="00FC02CD"/>
    <w:rsid w:val="00FC073F"/>
    <w:rsid w:val="00FC350E"/>
    <w:rsid w:val="00FC6963"/>
    <w:rsid w:val="00FC767D"/>
    <w:rsid w:val="00FC798A"/>
    <w:rsid w:val="00FD0C8A"/>
    <w:rsid w:val="00FD1F1C"/>
    <w:rsid w:val="00FD4D8B"/>
    <w:rsid w:val="00FD5651"/>
    <w:rsid w:val="00FD5D3C"/>
    <w:rsid w:val="00FD679A"/>
    <w:rsid w:val="00FD7732"/>
    <w:rsid w:val="00FE2E4A"/>
    <w:rsid w:val="00FE3546"/>
    <w:rsid w:val="00FE6326"/>
    <w:rsid w:val="00FF79E6"/>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2B6B"/>
  <w15:chartTrackingRefBased/>
  <w15:docId w15:val="{A5EBAB03-9197-4391-B798-420A2B54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D46"/>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480D46"/>
    <w:rPr>
      <w:sz w:val="24"/>
      <w:szCs w:val="24"/>
    </w:rPr>
  </w:style>
  <w:style w:type="table" w:styleId="TableGrid">
    <w:name w:val="Table Grid"/>
    <w:basedOn w:val="TableNormal"/>
    <w:uiPriority w:val="59"/>
    <w:rsid w:val="00480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b-employee-name1">
    <w:name w:val="pib-employee-name1"/>
    <w:basedOn w:val="DefaultParagraphFont"/>
    <w:rsid w:val="00906461"/>
    <w:rPr>
      <w:b/>
      <w:bCs/>
      <w:sz w:val="22"/>
      <w:szCs w:val="22"/>
    </w:rPr>
  </w:style>
  <w:style w:type="character" w:styleId="Hyperlink">
    <w:name w:val="Hyperlink"/>
    <w:basedOn w:val="DefaultParagraphFont"/>
    <w:uiPriority w:val="99"/>
    <w:unhideWhenUsed/>
    <w:rsid w:val="009F5C12"/>
    <w:rPr>
      <w:color w:val="0000FF" w:themeColor="hyperlink"/>
      <w:u w:val="single"/>
    </w:rPr>
  </w:style>
  <w:style w:type="character" w:styleId="UnresolvedMention">
    <w:name w:val="Unresolved Mention"/>
    <w:basedOn w:val="DefaultParagraphFont"/>
    <w:uiPriority w:val="99"/>
    <w:semiHidden/>
    <w:unhideWhenUsed/>
    <w:rsid w:val="009F5C12"/>
    <w:rPr>
      <w:color w:val="605E5C"/>
      <w:shd w:val="clear" w:color="auto" w:fill="E1DFDD"/>
    </w:rPr>
  </w:style>
  <w:style w:type="character" w:styleId="Strong">
    <w:name w:val="Strong"/>
    <w:basedOn w:val="DefaultParagraphFont"/>
    <w:uiPriority w:val="22"/>
    <w:qFormat/>
    <w:rsid w:val="001B0567"/>
    <w:rPr>
      <w:b/>
      <w:bCs/>
    </w:rPr>
  </w:style>
  <w:style w:type="paragraph" w:customStyle="1" w:styleId="MCBody">
    <w:name w:val="MC Body"/>
    <w:qFormat/>
    <w:rsid w:val="00986E66"/>
    <w:pPr>
      <w:keepLines/>
      <w:spacing w:after="180" w:line="260" w:lineRule="exact"/>
    </w:pPr>
    <w:rPr>
      <w:rFonts w:ascii="Arial" w:hAnsi="Arial" w:cs="SlimbachStd-Book"/>
      <w:color w:val="000000" w:themeColor="text1"/>
      <w:sz w:val="18"/>
      <w:szCs w:val="18"/>
    </w:rPr>
  </w:style>
  <w:style w:type="character" w:styleId="Emphasis">
    <w:name w:val="Emphasis"/>
    <w:basedOn w:val="DefaultParagraphFont"/>
    <w:uiPriority w:val="20"/>
    <w:qFormat/>
    <w:rsid w:val="00F93322"/>
    <w:rPr>
      <w:i/>
      <w:iCs/>
    </w:rPr>
  </w:style>
  <w:style w:type="paragraph" w:styleId="NormalWeb">
    <w:name w:val="Normal (Web)"/>
    <w:basedOn w:val="Normal"/>
    <w:uiPriority w:val="99"/>
    <w:semiHidden/>
    <w:unhideWhenUsed/>
    <w:rsid w:val="00F9332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93322"/>
    <w:rPr>
      <w:color w:val="800080" w:themeColor="followedHyperlink"/>
      <w:u w:val="single"/>
    </w:rPr>
  </w:style>
  <w:style w:type="paragraph" w:customStyle="1" w:styleId="paragraph">
    <w:name w:val="paragraph"/>
    <w:basedOn w:val="Normal"/>
    <w:rsid w:val="00F0548E"/>
    <w:pPr>
      <w:spacing w:before="100" w:beforeAutospacing="1" w:after="100" w:afterAutospacing="1" w:line="240" w:lineRule="auto"/>
    </w:pPr>
    <w:rPr>
      <w:rFonts w:ascii="Calibri" w:hAnsi="Calibri" w:cs="Calibri"/>
    </w:rPr>
  </w:style>
  <w:style w:type="character" w:customStyle="1" w:styleId="eop">
    <w:name w:val="eop"/>
    <w:basedOn w:val="DefaultParagraphFont"/>
    <w:rsid w:val="00F0548E"/>
  </w:style>
  <w:style w:type="character" w:customStyle="1" w:styleId="normaltextrun">
    <w:name w:val="normaltextrun"/>
    <w:basedOn w:val="DefaultParagraphFont"/>
    <w:rsid w:val="00F0548E"/>
  </w:style>
  <w:style w:type="paragraph" w:styleId="ListParagraph">
    <w:name w:val="List Paragraph"/>
    <w:basedOn w:val="Normal"/>
    <w:uiPriority w:val="34"/>
    <w:qFormat/>
    <w:rsid w:val="00E0705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0768">
      <w:bodyDiv w:val="1"/>
      <w:marLeft w:val="0"/>
      <w:marRight w:val="0"/>
      <w:marTop w:val="0"/>
      <w:marBottom w:val="0"/>
      <w:divBdr>
        <w:top w:val="none" w:sz="0" w:space="0" w:color="auto"/>
        <w:left w:val="none" w:sz="0" w:space="0" w:color="auto"/>
        <w:bottom w:val="none" w:sz="0" w:space="0" w:color="auto"/>
        <w:right w:val="none" w:sz="0" w:space="0" w:color="auto"/>
      </w:divBdr>
    </w:div>
    <w:div w:id="561792870">
      <w:bodyDiv w:val="1"/>
      <w:marLeft w:val="0"/>
      <w:marRight w:val="0"/>
      <w:marTop w:val="0"/>
      <w:marBottom w:val="0"/>
      <w:divBdr>
        <w:top w:val="none" w:sz="0" w:space="0" w:color="auto"/>
        <w:left w:val="none" w:sz="0" w:space="0" w:color="auto"/>
        <w:bottom w:val="none" w:sz="0" w:space="0" w:color="auto"/>
        <w:right w:val="none" w:sz="0" w:space="0" w:color="auto"/>
      </w:divBdr>
      <w:divsChild>
        <w:div w:id="781073435">
          <w:marLeft w:val="-225"/>
          <w:marRight w:val="-225"/>
          <w:marTop w:val="390"/>
          <w:marBottom w:val="0"/>
          <w:divBdr>
            <w:top w:val="none" w:sz="0" w:space="0" w:color="auto"/>
            <w:left w:val="none" w:sz="0" w:space="0" w:color="auto"/>
            <w:bottom w:val="none" w:sz="0" w:space="0" w:color="auto"/>
            <w:right w:val="none" w:sz="0" w:space="0" w:color="auto"/>
          </w:divBdr>
          <w:divsChild>
            <w:div w:id="1117331349">
              <w:marLeft w:val="0"/>
              <w:marRight w:val="0"/>
              <w:marTop w:val="0"/>
              <w:marBottom w:val="0"/>
              <w:divBdr>
                <w:top w:val="none" w:sz="0" w:space="0" w:color="auto"/>
                <w:left w:val="none" w:sz="0" w:space="0" w:color="auto"/>
                <w:bottom w:val="none" w:sz="0" w:space="0" w:color="auto"/>
                <w:right w:val="none" w:sz="0" w:space="0" w:color="auto"/>
              </w:divBdr>
            </w:div>
          </w:divsChild>
        </w:div>
        <w:div w:id="355271294">
          <w:marLeft w:val="-225"/>
          <w:marRight w:val="-225"/>
          <w:marTop w:val="0"/>
          <w:marBottom w:val="0"/>
          <w:divBdr>
            <w:top w:val="none" w:sz="0" w:space="0" w:color="auto"/>
            <w:left w:val="none" w:sz="0" w:space="0" w:color="auto"/>
            <w:bottom w:val="none" w:sz="0" w:space="0" w:color="auto"/>
            <w:right w:val="none" w:sz="0" w:space="0" w:color="auto"/>
          </w:divBdr>
          <w:divsChild>
            <w:div w:id="1927687635">
              <w:marLeft w:val="0"/>
              <w:marRight w:val="0"/>
              <w:marTop w:val="0"/>
              <w:marBottom w:val="0"/>
              <w:divBdr>
                <w:top w:val="none" w:sz="0" w:space="0" w:color="auto"/>
                <w:left w:val="none" w:sz="0" w:space="0" w:color="auto"/>
                <w:bottom w:val="none" w:sz="0" w:space="0" w:color="auto"/>
                <w:right w:val="none" w:sz="0" w:space="0" w:color="auto"/>
              </w:divBdr>
              <w:divsChild>
                <w:div w:id="1054816480">
                  <w:marLeft w:val="0"/>
                  <w:marRight w:val="0"/>
                  <w:marTop w:val="150"/>
                  <w:marBottom w:val="300"/>
                  <w:divBdr>
                    <w:top w:val="none" w:sz="0" w:space="0" w:color="auto"/>
                    <w:left w:val="none" w:sz="0" w:space="0" w:color="auto"/>
                    <w:bottom w:val="none" w:sz="0" w:space="0" w:color="auto"/>
                    <w:right w:val="none" w:sz="0" w:space="0" w:color="auto"/>
                  </w:divBdr>
                  <w:divsChild>
                    <w:div w:id="2092502090">
                      <w:marLeft w:val="0"/>
                      <w:marRight w:val="0"/>
                      <w:marTop w:val="0"/>
                      <w:marBottom w:val="0"/>
                      <w:divBdr>
                        <w:top w:val="none" w:sz="0" w:space="0" w:color="auto"/>
                        <w:left w:val="none" w:sz="0" w:space="0" w:color="auto"/>
                        <w:bottom w:val="none" w:sz="0" w:space="0" w:color="auto"/>
                        <w:right w:val="none" w:sz="0" w:space="0" w:color="auto"/>
                      </w:divBdr>
                    </w:div>
                    <w:div w:id="1642268662">
                      <w:marLeft w:val="0"/>
                      <w:marRight w:val="0"/>
                      <w:marTop w:val="0"/>
                      <w:marBottom w:val="0"/>
                      <w:divBdr>
                        <w:top w:val="none" w:sz="0" w:space="0" w:color="auto"/>
                        <w:left w:val="none" w:sz="0" w:space="0" w:color="auto"/>
                        <w:bottom w:val="none" w:sz="0" w:space="0" w:color="auto"/>
                        <w:right w:val="none" w:sz="0" w:space="0" w:color="auto"/>
                      </w:divBdr>
                    </w:div>
                    <w:div w:id="658078176">
                      <w:marLeft w:val="0"/>
                      <w:marRight w:val="0"/>
                      <w:marTop w:val="0"/>
                      <w:marBottom w:val="0"/>
                      <w:divBdr>
                        <w:top w:val="none" w:sz="0" w:space="0" w:color="auto"/>
                        <w:left w:val="none" w:sz="0" w:space="0" w:color="auto"/>
                        <w:bottom w:val="none" w:sz="0" w:space="0" w:color="auto"/>
                        <w:right w:val="none" w:sz="0" w:space="0" w:color="auto"/>
                      </w:divBdr>
                    </w:div>
                    <w:div w:id="10582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495070">
      <w:bodyDiv w:val="1"/>
      <w:marLeft w:val="0"/>
      <w:marRight w:val="0"/>
      <w:marTop w:val="0"/>
      <w:marBottom w:val="0"/>
      <w:divBdr>
        <w:top w:val="none" w:sz="0" w:space="0" w:color="auto"/>
        <w:left w:val="none" w:sz="0" w:space="0" w:color="auto"/>
        <w:bottom w:val="none" w:sz="0" w:space="0" w:color="auto"/>
        <w:right w:val="none" w:sz="0" w:space="0" w:color="auto"/>
      </w:divBdr>
    </w:div>
    <w:div w:id="725955851">
      <w:bodyDiv w:val="1"/>
      <w:marLeft w:val="0"/>
      <w:marRight w:val="0"/>
      <w:marTop w:val="0"/>
      <w:marBottom w:val="0"/>
      <w:divBdr>
        <w:top w:val="none" w:sz="0" w:space="0" w:color="auto"/>
        <w:left w:val="none" w:sz="0" w:space="0" w:color="auto"/>
        <w:bottom w:val="none" w:sz="0" w:space="0" w:color="auto"/>
        <w:right w:val="none" w:sz="0" w:space="0" w:color="auto"/>
      </w:divBdr>
    </w:div>
    <w:div w:id="953752989">
      <w:bodyDiv w:val="1"/>
      <w:marLeft w:val="0"/>
      <w:marRight w:val="0"/>
      <w:marTop w:val="0"/>
      <w:marBottom w:val="0"/>
      <w:divBdr>
        <w:top w:val="none" w:sz="0" w:space="0" w:color="auto"/>
        <w:left w:val="none" w:sz="0" w:space="0" w:color="auto"/>
        <w:bottom w:val="none" w:sz="0" w:space="0" w:color="auto"/>
        <w:right w:val="none" w:sz="0" w:space="0" w:color="auto"/>
      </w:divBdr>
    </w:div>
    <w:div w:id="1335035507">
      <w:bodyDiv w:val="1"/>
      <w:marLeft w:val="0"/>
      <w:marRight w:val="0"/>
      <w:marTop w:val="0"/>
      <w:marBottom w:val="0"/>
      <w:divBdr>
        <w:top w:val="none" w:sz="0" w:space="0" w:color="auto"/>
        <w:left w:val="none" w:sz="0" w:space="0" w:color="auto"/>
        <w:bottom w:val="none" w:sz="0" w:space="0" w:color="auto"/>
        <w:right w:val="none" w:sz="0" w:space="0" w:color="auto"/>
      </w:divBdr>
    </w:div>
    <w:div w:id="1552613822">
      <w:bodyDiv w:val="1"/>
      <w:marLeft w:val="0"/>
      <w:marRight w:val="0"/>
      <w:marTop w:val="0"/>
      <w:marBottom w:val="0"/>
      <w:divBdr>
        <w:top w:val="none" w:sz="0" w:space="0" w:color="auto"/>
        <w:left w:val="none" w:sz="0" w:space="0" w:color="auto"/>
        <w:bottom w:val="none" w:sz="0" w:space="0" w:color="auto"/>
        <w:right w:val="none" w:sz="0" w:space="0" w:color="auto"/>
      </w:divBdr>
      <w:divsChild>
        <w:div w:id="1711176991">
          <w:marLeft w:val="-225"/>
          <w:marRight w:val="-225"/>
          <w:marTop w:val="390"/>
          <w:marBottom w:val="0"/>
          <w:divBdr>
            <w:top w:val="none" w:sz="0" w:space="0" w:color="auto"/>
            <w:left w:val="none" w:sz="0" w:space="0" w:color="auto"/>
            <w:bottom w:val="none" w:sz="0" w:space="0" w:color="auto"/>
            <w:right w:val="none" w:sz="0" w:space="0" w:color="auto"/>
          </w:divBdr>
          <w:divsChild>
            <w:div w:id="966741600">
              <w:marLeft w:val="0"/>
              <w:marRight w:val="0"/>
              <w:marTop w:val="0"/>
              <w:marBottom w:val="0"/>
              <w:divBdr>
                <w:top w:val="none" w:sz="0" w:space="0" w:color="auto"/>
                <w:left w:val="none" w:sz="0" w:space="0" w:color="auto"/>
                <w:bottom w:val="none" w:sz="0" w:space="0" w:color="auto"/>
                <w:right w:val="none" w:sz="0" w:space="0" w:color="auto"/>
              </w:divBdr>
            </w:div>
          </w:divsChild>
        </w:div>
        <w:div w:id="1229800785">
          <w:marLeft w:val="-225"/>
          <w:marRight w:val="-225"/>
          <w:marTop w:val="0"/>
          <w:marBottom w:val="0"/>
          <w:divBdr>
            <w:top w:val="none" w:sz="0" w:space="0" w:color="auto"/>
            <w:left w:val="none" w:sz="0" w:space="0" w:color="auto"/>
            <w:bottom w:val="none" w:sz="0" w:space="0" w:color="auto"/>
            <w:right w:val="none" w:sz="0" w:space="0" w:color="auto"/>
          </w:divBdr>
          <w:divsChild>
            <w:div w:id="1508860246">
              <w:marLeft w:val="0"/>
              <w:marRight w:val="0"/>
              <w:marTop w:val="0"/>
              <w:marBottom w:val="0"/>
              <w:divBdr>
                <w:top w:val="none" w:sz="0" w:space="0" w:color="auto"/>
                <w:left w:val="none" w:sz="0" w:space="0" w:color="auto"/>
                <w:bottom w:val="none" w:sz="0" w:space="0" w:color="auto"/>
                <w:right w:val="none" w:sz="0" w:space="0" w:color="auto"/>
              </w:divBdr>
              <w:divsChild>
                <w:div w:id="461462540">
                  <w:marLeft w:val="0"/>
                  <w:marRight w:val="0"/>
                  <w:marTop w:val="150"/>
                  <w:marBottom w:val="300"/>
                  <w:divBdr>
                    <w:top w:val="none" w:sz="0" w:space="0" w:color="auto"/>
                    <w:left w:val="none" w:sz="0" w:space="0" w:color="auto"/>
                    <w:bottom w:val="none" w:sz="0" w:space="0" w:color="auto"/>
                    <w:right w:val="none" w:sz="0" w:space="0" w:color="auto"/>
                  </w:divBdr>
                  <w:divsChild>
                    <w:div w:id="1925450053">
                      <w:marLeft w:val="0"/>
                      <w:marRight w:val="0"/>
                      <w:marTop w:val="0"/>
                      <w:marBottom w:val="0"/>
                      <w:divBdr>
                        <w:top w:val="none" w:sz="0" w:space="0" w:color="auto"/>
                        <w:left w:val="none" w:sz="0" w:space="0" w:color="auto"/>
                        <w:bottom w:val="none" w:sz="0" w:space="0" w:color="auto"/>
                        <w:right w:val="none" w:sz="0" w:space="0" w:color="auto"/>
                      </w:divBdr>
                    </w:div>
                    <w:div w:id="1200775962">
                      <w:marLeft w:val="0"/>
                      <w:marRight w:val="0"/>
                      <w:marTop w:val="0"/>
                      <w:marBottom w:val="0"/>
                      <w:divBdr>
                        <w:top w:val="none" w:sz="0" w:space="0" w:color="auto"/>
                        <w:left w:val="none" w:sz="0" w:space="0" w:color="auto"/>
                        <w:bottom w:val="none" w:sz="0" w:space="0" w:color="auto"/>
                        <w:right w:val="none" w:sz="0" w:space="0" w:color="auto"/>
                      </w:divBdr>
                    </w:div>
                    <w:div w:id="1458254679">
                      <w:marLeft w:val="0"/>
                      <w:marRight w:val="0"/>
                      <w:marTop w:val="0"/>
                      <w:marBottom w:val="0"/>
                      <w:divBdr>
                        <w:top w:val="none" w:sz="0" w:space="0" w:color="auto"/>
                        <w:left w:val="none" w:sz="0" w:space="0" w:color="auto"/>
                        <w:bottom w:val="none" w:sz="0" w:space="0" w:color="auto"/>
                        <w:right w:val="none" w:sz="0" w:space="0" w:color="auto"/>
                      </w:divBdr>
                    </w:div>
                    <w:div w:id="214410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644199">
      <w:bodyDiv w:val="1"/>
      <w:marLeft w:val="0"/>
      <w:marRight w:val="0"/>
      <w:marTop w:val="0"/>
      <w:marBottom w:val="0"/>
      <w:divBdr>
        <w:top w:val="none" w:sz="0" w:space="0" w:color="auto"/>
        <w:left w:val="none" w:sz="0" w:space="0" w:color="auto"/>
        <w:bottom w:val="none" w:sz="0" w:space="0" w:color="auto"/>
        <w:right w:val="none" w:sz="0" w:space="0" w:color="auto"/>
      </w:divBdr>
      <w:divsChild>
        <w:div w:id="1977491837">
          <w:marLeft w:val="0"/>
          <w:marRight w:val="0"/>
          <w:marTop w:val="0"/>
          <w:marBottom w:val="0"/>
          <w:divBdr>
            <w:top w:val="none" w:sz="0" w:space="0" w:color="auto"/>
            <w:left w:val="none" w:sz="0" w:space="0" w:color="auto"/>
            <w:bottom w:val="none" w:sz="0" w:space="0" w:color="auto"/>
            <w:right w:val="none" w:sz="0" w:space="0" w:color="auto"/>
          </w:divBdr>
        </w:div>
        <w:div w:id="981274358">
          <w:marLeft w:val="0"/>
          <w:marRight w:val="0"/>
          <w:marTop w:val="0"/>
          <w:marBottom w:val="0"/>
          <w:divBdr>
            <w:top w:val="none" w:sz="0" w:space="0" w:color="auto"/>
            <w:left w:val="none" w:sz="0" w:space="0" w:color="auto"/>
            <w:bottom w:val="none" w:sz="0" w:space="0" w:color="auto"/>
            <w:right w:val="none" w:sz="0" w:space="0" w:color="auto"/>
          </w:divBdr>
        </w:div>
        <w:div w:id="28729518">
          <w:marLeft w:val="0"/>
          <w:marRight w:val="0"/>
          <w:marTop w:val="0"/>
          <w:marBottom w:val="0"/>
          <w:divBdr>
            <w:top w:val="none" w:sz="0" w:space="0" w:color="auto"/>
            <w:left w:val="none" w:sz="0" w:space="0" w:color="auto"/>
            <w:bottom w:val="none" w:sz="0" w:space="0" w:color="auto"/>
            <w:right w:val="none" w:sz="0" w:space="0" w:color="auto"/>
          </w:divBdr>
        </w:div>
        <w:div w:id="221867212">
          <w:marLeft w:val="0"/>
          <w:marRight w:val="0"/>
          <w:marTop w:val="0"/>
          <w:marBottom w:val="0"/>
          <w:divBdr>
            <w:top w:val="none" w:sz="0" w:space="0" w:color="auto"/>
            <w:left w:val="none" w:sz="0" w:space="0" w:color="auto"/>
            <w:bottom w:val="none" w:sz="0" w:space="0" w:color="auto"/>
            <w:right w:val="none" w:sz="0" w:space="0" w:color="auto"/>
          </w:divBdr>
        </w:div>
        <w:div w:id="1883860484">
          <w:marLeft w:val="0"/>
          <w:marRight w:val="0"/>
          <w:marTop w:val="0"/>
          <w:marBottom w:val="0"/>
          <w:divBdr>
            <w:top w:val="none" w:sz="0" w:space="0" w:color="auto"/>
            <w:left w:val="none" w:sz="0" w:space="0" w:color="auto"/>
            <w:bottom w:val="none" w:sz="0" w:space="0" w:color="auto"/>
            <w:right w:val="none" w:sz="0" w:space="0" w:color="auto"/>
          </w:divBdr>
        </w:div>
        <w:div w:id="714893338">
          <w:marLeft w:val="0"/>
          <w:marRight w:val="0"/>
          <w:marTop w:val="0"/>
          <w:marBottom w:val="0"/>
          <w:divBdr>
            <w:top w:val="none" w:sz="0" w:space="0" w:color="auto"/>
            <w:left w:val="none" w:sz="0" w:space="0" w:color="auto"/>
            <w:bottom w:val="none" w:sz="0" w:space="0" w:color="auto"/>
            <w:right w:val="none" w:sz="0" w:space="0" w:color="auto"/>
          </w:divBdr>
        </w:div>
        <w:div w:id="1605306224">
          <w:marLeft w:val="0"/>
          <w:marRight w:val="0"/>
          <w:marTop w:val="0"/>
          <w:marBottom w:val="0"/>
          <w:divBdr>
            <w:top w:val="none" w:sz="0" w:space="0" w:color="auto"/>
            <w:left w:val="none" w:sz="0" w:space="0" w:color="auto"/>
            <w:bottom w:val="none" w:sz="0" w:space="0" w:color="auto"/>
            <w:right w:val="none" w:sz="0" w:space="0" w:color="auto"/>
          </w:divBdr>
        </w:div>
      </w:divsChild>
    </w:div>
    <w:div w:id="1635478197">
      <w:bodyDiv w:val="1"/>
      <w:marLeft w:val="0"/>
      <w:marRight w:val="0"/>
      <w:marTop w:val="0"/>
      <w:marBottom w:val="0"/>
      <w:divBdr>
        <w:top w:val="none" w:sz="0" w:space="0" w:color="auto"/>
        <w:left w:val="none" w:sz="0" w:space="0" w:color="auto"/>
        <w:bottom w:val="none" w:sz="0" w:space="0" w:color="auto"/>
        <w:right w:val="none" w:sz="0" w:space="0" w:color="auto"/>
      </w:divBdr>
      <w:divsChild>
        <w:div w:id="839662844">
          <w:marLeft w:val="0"/>
          <w:marRight w:val="0"/>
          <w:marTop w:val="0"/>
          <w:marBottom w:val="0"/>
          <w:divBdr>
            <w:top w:val="none" w:sz="0" w:space="0" w:color="auto"/>
            <w:left w:val="none" w:sz="0" w:space="0" w:color="auto"/>
            <w:bottom w:val="none" w:sz="0" w:space="0" w:color="auto"/>
            <w:right w:val="none" w:sz="0" w:space="0" w:color="auto"/>
          </w:divBdr>
        </w:div>
        <w:div w:id="512650289">
          <w:marLeft w:val="0"/>
          <w:marRight w:val="0"/>
          <w:marTop w:val="0"/>
          <w:marBottom w:val="0"/>
          <w:divBdr>
            <w:top w:val="none" w:sz="0" w:space="0" w:color="auto"/>
            <w:left w:val="none" w:sz="0" w:space="0" w:color="auto"/>
            <w:bottom w:val="none" w:sz="0" w:space="0" w:color="auto"/>
            <w:right w:val="none" w:sz="0" w:space="0" w:color="auto"/>
          </w:divBdr>
        </w:div>
        <w:div w:id="870806722">
          <w:marLeft w:val="0"/>
          <w:marRight w:val="0"/>
          <w:marTop w:val="0"/>
          <w:marBottom w:val="0"/>
          <w:divBdr>
            <w:top w:val="none" w:sz="0" w:space="0" w:color="auto"/>
            <w:left w:val="none" w:sz="0" w:space="0" w:color="auto"/>
            <w:bottom w:val="none" w:sz="0" w:space="0" w:color="auto"/>
            <w:right w:val="none" w:sz="0" w:space="0" w:color="auto"/>
          </w:divBdr>
        </w:div>
        <w:div w:id="1465267736">
          <w:marLeft w:val="0"/>
          <w:marRight w:val="0"/>
          <w:marTop w:val="0"/>
          <w:marBottom w:val="0"/>
          <w:divBdr>
            <w:top w:val="none" w:sz="0" w:space="0" w:color="auto"/>
            <w:left w:val="none" w:sz="0" w:space="0" w:color="auto"/>
            <w:bottom w:val="none" w:sz="0" w:space="0" w:color="auto"/>
            <w:right w:val="none" w:sz="0" w:space="0" w:color="auto"/>
          </w:divBdr>
        </w:div>
        <w:div w:id="1299530900">
          <w:marLeft w:val="0"/>
          <w:marRight w:val="0"/>
          <w:marTop w:val="0"/>
          <w:marBottom w:val="0"/>
          <w:divBdr>
            <w:top w:val="none" w:sz="0" w:space="0" w:color="auto"/>
            <w:left w:val="none" w:sz="0" w:space="0" w:color="auto"/>
            <w:bottom w:val="none" w:sz="0" w:space="0" w:color="auto"/>
            <w:right w:val="none" w:sz="0" w:space="0" w:color="auto"/>
          </w:divBdr>
        </w:div>
        <w:div w:id="303848983">
          <w:marLeft w:val="0"/>
          <w:marRight w:val="0"/>
          <w:marTop w:val="0"/>
          <w:marBottom w:val="0"/>
          <w:divBdr>
            <w:top w:val="none" w:sz="0" w:space="0" w:color="auto"/>
            <w:left w:val="none" w:sz="0" w:space="0" w:color="auto"/>
            <w:bottom w:val="none" w:sz="0" w:space="0" w:color="auto"/>
            <w:right w:val="none" w:sz="0" w:space="0" w:color="auto"/>
          </w:divBdr>
        </w:div>
        <w:div w:id="1236553851">
          <w:marLeft w:val="0"/>
          <w:marRight w:val="0"/>
          <w:marTop w:val="0"/>
          <w:marBottom w:val="0"/>
          <w:divBdr>
            <w:top w:val="none" w:sz="0" w:space="0" w:color="auto"/>
            <w:left w:val="none" w:sz="0" w:space="0" w:color="auto"/>
            <w:bottom w:val="none" w:sz="0" w:space="0" w:color="auto"/>
            <w:right w:val="none" w:sz="0" w:space="0" w:color="auto"/>
          </w:divBdr>
        </w:div>
        <w:div w:id="692608496">
          <w:marLeft w:val="0"/>
          <w:marRight w:val="0"/>
          <w:marTop w:val="0"/>
          <w:marBottom w:val="0"/>
          <w:divBdr>
            <w:top w:val="none" w:sz="0" w:space="0" w:color="auto"/>
            <w:left w:val="none" w:sz="0" w:space="0" w:color="auto"/>
            <w:bottom w:val="none" w:sz="0" w:space="0" w:color="auto"/>
            <w:right w:val="none" w:sz="0" w:space="0" w:color="auto"/>
          </w:divBdr>
        </w:div>
        <w:div w:id="1270743910">
          <w:marLeft w:val="0"/>
          <w:marRight w:val="0"/>
          <w:marTop w:val="0"/>
          <w:marBottom w:val="0"/>
          <w:divBdr>
            <w:top w:val="none" w:sz="0" w:space="0" w:color="auto"/>
            <w:left w:val="none" w:sz="0" w:space="0" w:color="auto"/>
            <w:bottom w:val="none" w:sz="0" w:space="0" w:color="auto"/>
            <w:right w:val="none" w:sz="0" w:space="0" w:color="auto"/>
          </w:divBdr>
        </w:div>
        <w:div w:id="1766268276">
          <w:marLeft w:val="0"/>
          <w:marRight w:val="0"/>
          <w:marTop w:val="0"/>
          <w:marBottom w:val="0"/>
          <w:divBdr>
            <w:top w:val="none" w:sz="0" w:space="0" w:color="auto"/>
            <w:left w:val="none" w:sz="0" w:space="0" w:color="auto"/>
            <w:bottom w:val="none" w:sz="0" w:space="0" w:color="auto"/>
            <w:right w:val="none" w:sz="0" w:space="0" w:color="auto"/>
          </w:divBdr>
        </w:div>
        <w:div w:id="80419411">
          <w:marLeft w:val="0"/>
          <w:marRight w:val="0"/>
          <w:marTop w:val="0"/>
          <w:marBottom w:val="0"/>
          <w:divBdr>
            <w:top w:val="none" w:sz="0" w:space="0" w:color="auto"/>
            <w:left w:val="none" w:sz="0" w:space="0" w:color="auto"/>
            <w:bottom w:val="none" w:sz="0" w:space="0" w:color="auto"/>
            <w:right w:val="none" w:sz="0" w:space="0" w:color="auto"/>
          </w:divBdr>
        </w:div>
        <w:div w:id="1682734300">
          <w:marLeft w:val="0"/>
          <w:marRight w:val="0"/>
          <w:marTop w:val="0"/>
          <w:marBottom w:val="0"/>
          <w:divBdr>
            <w:top w:val="none" w:sz="0" w:space="0" w:color="auto"/>
            <w:left w:val="none" w:sz="0" w:space="0" w:color="auto"/>
            <w:bottom w:val="none" w:sz="0" w:space="0" w:color="auto"/>
            <w:right w:val="none" w:sz="0" w:space="0" w:color="auto"/>
          </w:divBdr>
        </w:div>
        <w:div w:id="944581104">
          <w:marLeft w:val="0"/>
          <w:marRight w:val="0"/>
          <w:marTop w:val="0"/>
          <w:marBottom w:val="0"/>
          <w:divBdr>
            <w:top w:val="none" w:sz="0" w:space="0" w:color="auto"/>
            <w:left w:val="none" w:sz="0" w:space="0" w:color="auto"/>
            <w:bottom w:val="none" w:sz="0" w:space="0" w:color="auto"/>
            <w:right w:val="none" w:sz="0" w:space="0" w:color="auto"/>
          </w:divBdr>
        </w:div>
        <w:div w:id="1993215267">
          <w:marLeft w:val="0"/>
          <w:marRight w:val="0"/>
          <w:marTop w:val="0"/>
          <w:marBottom w:val="0"/>
          <w:divBdr>
            <w:top w:val="none" w:sz="0" w:space="0" w:color="auto"/>
            <w:left w:val="none" w:sz="0" w:space="0" w:color="auto"/>
            <w:bottom w:val="none" w:sz="0" w:space="0" w:color="auto"/>
            <w:right w:val="none" w:sz="0" w:space="0" w:color="auto"/>
          </w:divBdr>
        </w:div>
        <w:div w:id="107356545">
          <w:marLeft w:val="0"/>
          <w:marRight w:val="0"/>
          <w:marTop w:val="0"/>
          <w:marBottom w:val="0"/>
          <w:divBdr>
            <w:top w:val="none" w:sz="0" w:space="0" w:color="auto"/>
            <w:left w:val="none" w:sz="0" w:space="0" w:color="auto"/>
            <w:bottom w:val="none" w:sz="0" w:space="0" w:color="auto"/>
            <w:right w:val="none" w:sz="0" w:space="0" w:color="auto"/>
          </w:divBdr>
        </w:div>
        <w:div w:id="1776554304">
          <w:marLeft w:val="0"/>
          <w:marRight w:val="0"/>
          <w:marTop w:val="0"/>
          <w:marBottom w:val="0"/>
          <w:divBdr>
            <w:top w:val="none" w:sz="0" w:space="0" w:color="auto"/>
            <w:left w:val="none" w:sz="0" w:space="0" w:color="auto"/>
            <w:bottom w:val="none" w:sz="0" w:space="0" w:color="auto"/>
            <w:right w:val="none" w:sz="0" w:space="0" w:color="auto"/>
          </w:divBdr>
        </w:div>
      </w:divsChild>
    </w:div>
    <w:div w:id="168139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community.aptaeducation.org/communities/sig-commun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1372f5f-8e19-4efb-8afe-8eac20a980c4}" enabled="1" method="Standard" siteId="{a25fff9c-3f63-4fb2-9a8a-d9bdd0321f9a}" removed="0"/>
  <clbl:label id="{f5cb4a44-368c-4d75-88f3-d847449ffeb2}" enabled="0" method="" siteId="{f5cb4a44-368c-4d75-88f3-d847449ffe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1537</Words>
  <Characters>9490</Characters>
  <Application>Microsoft Office Word</Application>
  <DocSecurity>0</DocSecurity>
  <Lines>327</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Balstad, Patricia L. (Pat)</dc:creator>
  <cp:keywords/>
  <dc:description/>
  <cp:lastModifiedBy>Maes, Kristel</cp:lastModifiedBy>
  <cp:revision>2</cp:revision>
  <dcterms:created xsi:type="dcterms:W3CDTF">2026-05-22T18:58:00Z</dcterms:created>
  <dcterms:modified xsi:type="dcterms:W3CDTF">2026-05-22T18:58:00Z</dcterms:modified>
</cp:coreProperties>
</file>