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9F4D" w14:textId="77777777" w:rsidR="00422E8C" w:rsidRDefault="00422E8C" w:rsidP="003B02B5">
      <w:pPr>
        <w:spacing w:line="276" w:lineRule="auto"/>
        <w:jc w:val="center"/>
        <w:rPr>
          <w:rFonts w:asciiTheme="minorHAnsi" w:hAnsiTheme="minorHAnsi" w:cstheme="minorHAnsi"/>
          <w:b/>
          <w:bCs/>
          <w:spacing w:val="20"/>
        </w:rPr>
      </w:pPr>
    </w:p>
    <w:p w14:paraId="3706E402" w14:textId="77777777" w:rsidR="00422E8C" w:rsidRDefault="00422E8C" w:rsidP="003B02B5">
      <w:pPr>
        <w:spacing w:line="276" w:lineRule="auto"/>
        <w:jc w:val="center"/>
        <w:rPr>
          <w:rFonts w:asciiTheme="minorHAnsi" w:hAnsiTheme="minorHAnsi" w:cstheme="minorHAnsi"/>
          <w:b/>
          <w:bCs/>
          <w:spacing w:val="20"/>
        </w:rPr>
      </w:pPr>
    </w:p>
    <w:p w14:paraId="4A21F4A6" w14:textId="77777777" w:rsidR="00422E8C" w:rsidRPr="00422E8C" w:rsidRDefault="00422E8C" w:rsidP="003B02B5">
      <w:pPr>
        <w:spacing w:line="276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</w:p>
    <w:p w14:paraId="04BEFED9" w14:textId="6D938F87" w:rsidR="003B02B5" w:rsidRPr="00422E8C" w:rsidRDefault="003B02B5" w:rsidP="003B02B5">
      <w:pPr>
        <w:spacing w:line="276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422E8C">
        <w:rPr>
          <w:rFonts w:asciiTheme="minorHAnsi" w:hAnsiTheme="minorHAnsi" w:cstheme="minorHAnsi"/>
          <w:b/>
          <w:bCs/>
          <w:spacing w:val="20"/>
          <w:sz w:val="28"/>
          <w:szCs w:val="28"/>
        </w:rPr>
        <w:t>APTA Geriatrics</w:t>
      </w:r>
      <w:r w:rsidR="00CF2F3C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 </w:t>
      </w:r>
      <w:proofErr w:type="spellStart"/>
      <w:r w:rsidR="00CF2F3C">
        <w:rPr>
          <w:rFonts w:asciiTheme="minorHAnsi" w:hAnsiTheme="minorHAnsi" w:cstheme="minorHAnsi"/>
          <w:b/>
          <w:bCs/>
          <w:spacing w:val="20"/>
          <w:sz w:val="28"/>
          <w:szCs w:val="28"/>
        </w:rPr>
        <w:t>JClub</w:t>
      </w:r>
      <w:proofErr w:type="spellEnd"/>
      <w:r w:rsidRPr="00422E8C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 </w:t>
      </w:r>
      <w:r w:rsidR="00CF2F3C">
        <w:rPr>
          <w:rFonts w:asciiTheme="minorHAnsi" w:hAnsiTheme="minorHAnsi" w:cstheme="minorHAnsi"/>
          <w:b/>
          <w:bCs/>
          <w:spacing w:val="20"/>
          <w:sz w:val="28"/>
          <w:szCs w:val="28"/>
        </w:rPr>
        <w:t>Meeting</w:t>
      </w:r>
    </w:p>
    <w:p w14:paraId="18357B14" w14:textId="3B04E14C" w:rsidR="003B02B5" w:rsidRPr="005E3DE3" w:rsidRDefault="003B02B5" w:rsidP="00422E8C">
      <w:pPr>
        <w:spacing w:line="276" w:lineRule="auto"/>
        <w:rPr>
          <w:rFonts w:asciiTheme="minorHAnsi" w:hAnsiTheme="minorHAnsi" w:cstheme="minorHAnsi"/>
          <w:b/>
          <w:bCs/>
          <w:spacing w:val="20"/>
        </w:rPr>
      </w:pPr>
      <w:r>
        <w:rPr>
          <w:rFonts w:asciiTheme="minorHAnsi" w:hAnsiTheme="minorHAnsi" w:cstheme="minorHAnsi"/>
          <w:b/>
          <w:bCs/>
          <w:spacing w:val="20"/>
        </w:rPr>
        <w:softHyphen/>
      </w:r>
    </w:p>
    <w:p w14:paraId="5749A13C" w14:textId="5BC758CB" w:rsidR="0036013B" w:rsidRPr="00CF2F3C" w:rsidRDefault="00CF2F3C" w:rsidP="0036013B">
      <w:pPr>
        <w:pStyle w:val="Heading1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</w:t>
      </w:r>
      <w:r w:rsidR="00F24D09" w:rsidRPr="00CF2F3C">
        <w:rPr>
          <w:rFonts w:asciiTheme="minorHAnsi" w:hAnsiTheme="minorHAnsi" w:cstheme="minorHAnsi"/>
          <w:sz w:val="22"/>
          <w:szCs w:val="22"/>
        </w:rPr>
        <w:t xml:space="preserve"> Title: </w:t>
      </w:r>
      <w:r w:rsidR="00F24D09" w:rsidRPr="00CF2F3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779B4" w:rsidRPr="00CF2F3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January Journal Club Meeting </w:t>
      </w:r>
    </w:p>
    <w:p w14:paraId="6791C16D" w14:textId="5C302EBA" w:rsidR="00F24D09" w:rsidRDefault="00F24D09" w:rsidP="005E3DE3">
      <w:pPr>
        <w:pStyle w:val="Heading1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CF2F3C">
        <w:rPr>
          <w:rStyle w:val="Strong"/>
          <w:rFonts w:asciiTheme="minorHAnsi" w:hAnsiTheme="minorHAnsi" w:cstheme="minorHAnsi"/>
          <w:b/>
          <w:bCs/>
          <w:sz w:val="22"/>
          <w:szCs w:val="22"/>
        </w:rPr>
        <w:t>Date:</w:t>
      </w:r>
      <w:r w:rsidRPr="00CF2F3C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="001779B4" w:rsidRPr="00CF2F3C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January 19</w:t>
      </w:r>
      <w:r w:rsidR="001779B4" w:rsidRPr="00CF2F3C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  <w:vertAlign w:val="superscript"/>
        </w:rPr>
        <w:t>th</w:t>
      </w:r>
      <w:r w:rsidR="001779B4" w:rsidRPr="00CF2F3C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, 7:00</w:t>
      </w:r>
    </w:p>
    <w:p w14:paraId="3F7D85E3" w14:textId="6C4BAFC3" w:rsidR="00435ABA" w:rsidRPr="00CF2F3C" w:rsidRDefault="00435ABA" w:rsidP="005E3DE3">
      <w:pPr>
        <w:pStyle w:val="Heading1"/>
        <w:shd w:val="clear" w:color="auto" w:fill="FFFFFF"/>
        <w:spacing w:before="0" w:beforeAutospacing="0" w:after="150" w:afterAutospacing="0"/>
        <w:rPr>
          <w:rStyle w:val="Strong"/>
          <w:rFonts w:asciiTheme="minorHAnsi" w:hAnsiTheme="minorHAnsi" w:cstheme="minorHAnsi"/>
          <w:b/>
          <w:bCs/>
          <w:sz w:val="22"/>
          <w:szCs w:val="22"/>
        </w:rPr>
      </w:pPr>
      <w:r w:rsidRPr="00435ABA">
        <w:rPr>
          <w:rFonts w:asciiTheme="minorHAnsi" w:hAnsiTheme="minorHAnsi" w:cstheme="minorHAnsi"/>
          <w:sz w:val="22"/>
          <w:szCs w:val="22"/>
          <w:shd w:val="clear" w:color="auto" w:fill="FFFFFF"/>
        </w:rPr>
        <w:t>Current registrations</w:t>
      </w:r>
      <w:r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(as of 1/18): 150</w:t>
      </w:r>
    </w:p>
    <w:p w14:paraId="3A05032F" w14:textId="77777777" w:rsidR="001779B4" w:rsidRPr="00CF2F3C" w:rsidRDefault="001779B4" w:rsidP="001779B4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Theme="minorHAnsi" w:hAnsiTheme="minorHAnsi" w:cstheme="minorHAnsi"/>
        </w:rPr>
      </w:pPr>
      <w:r w:rsidRPr="00CF2F3C">
        <w:rPr>
          <w:rFonts w:asciiTheme="minorHAnsi" w:hAnsiTheme="minorHAnsi" w:cstheme="minorHAnsi"/>
          <w:b/>
          <w:bCs/>
        </w:rPr>
        <w:t>Article: </w:t>
      </w:r>
      <w:hyperlink r:id="rId8" w:tgtFrame="_blank" w:history="1">
        <w:r w:rsidRPr="00CF2F3C">
          <w:rPr>
            <w:rStyle w:val="Hyperlink"/>
            <w:rFonts w:asciiTheme="minorHAnsi" w:hAnsiTheme="minorHAnsi" w:cstheme="minorHAnsi"/>
            <w:color w:val="auto"/>
          </w:rPr>
          <w:t>Score Distributions of the Balance Outcome Measure in Elder Rehabilitation (BOOMER) in Community-Dwelling Older Adults with Vertebral Fractures.</w:t>
        </w:r>
      </w:hyperlink>
      <w:r w:rsidRPr="00CF2F3C">
        <w:rPr>
          <w:rFonts w:asciiTheme="minorHAnsi" w:hAnsiTheme="minorHAnsi" w:cstheme="minorHAnsi"/>
        </w:rPr>
        <w:t> (Must be logged in to view)</w:t>
      </w:r>
    </w:p>
    <w:p w14:paraId="6D57FC36" w14:textId="77777777" w:rsidR="001779B4" w:rsidRPr="00CF2F3C" w:rsidRDefault="001779B4" w:rsidP="001779B4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Theme="minorHAnsi" w:hAnsiTheme="minorHAnsi" w:cstheme="minorHAnsi"/>
        </w:rPr>
      </w:pPr>
      <w:r w:rsidRPr="00CF2F3C">
        <w:rPr>
          <w:rFonts w:asciiTheme="minorHAnsi" w:hAnsiTheme="minorHAnsi" w:cstheme="minorHAnsi"/>
          <w:b/>
          <w:bCs/>
        </w:rPr>
        <w:t>Authors: </w:t>
      </w:r>
      <w:r w:rsidRPr="00CF2F3C">
        <w:rPr>
          <w:rFonts w:asciiTheme="minorHAnsi" w:hAnsiTheme="minorHAnsi" w:cstheme="minorHAnsi"/>
        </w:rPr>
        <w:t xml:space="preserve">Brown, Zachary M.; Gibbs, Jenna C.; Adachi, Jonathan D.; Ashe, Maureen C.; Hill, Keith D.; Kendler, David L.; Khan, Aliya; </w:t>
      </w:r>
      <w:proofErr w:type="spellStart"/>
      <w:r w:rsidRPr="00CF2F3C">
        <w:rPr>
          <w:rFonts w:asciiTheme="minorHAnsi" w:hAnsiTheme="minorHAnsi" w:cstheme="minorHAnsi"/>
        </w:rPr>
        <w:t>Papaioannou</w:t>
      </w:r>
      <w:proofErr w:type="spellEnd"/>
      <w:r w:rsidRPr="00CF2F3C">
        <w:rPr>
          <w:rFonts w:asciiTheme="minorHAnsi" w:hAnsiTheme="minorHAnsi" w:cstheme="minorHAnsi"/>
        </w:rPr>
        <w:t xml:space="preserve">, Alexandra; Prasad, Sadhana; </w:t>
      </w:r>
      <w:proofErr w:type="spellStart"/>
      <w:r w:rsidRPr="00CF2F3C">
        <w:rPr>
          <w:rFonts w:asciiTheme="minorHAnsi" w:hAnsiTheme="minorHAnsi" w:cstheme="minorHAnsi"/>
        </w:rPr>
        <w:t>Wark</w:t>
      </w:r>
      <w:proofErr w:type="spellEnd"/>
      <w:r w:rsidRPr="00CF2F3C">
        <w:rPr>
          <w:rFonts w:asciiTheme="minorHAnsi" w:hAnsiTheme="minorHAnsi" w:cstheme="minorHAnsi"/>
        </w:rPr>
        <w:t>, John D.; Giangregorio, Lora M. Journal of Geriatric Physical Therapy. 42(3</w:t>
      </w:r>
      <w:proofErr w:type="gramStart"/>
      <w:r w:rsidRPr="00CF2F3C">
        <w:rPr>
          <w:rFonts w:asciiTheme="minorHAnsi" w:hAnsiTheme="minorHAnsi" w:cstheme="minorHAnsi"/>
        </w:rPr>
        <w:t>):E</w:t>
      </w:r>
      <w:proofErr w:type="gramEnd"/>
      <w:r w:rsidRPr="00CF2F3C">
        <w:rPr>
          <w:rFonts w:asciiTheme="minorHAnsi" w:hAnsiTheme="minorHAnsi" w:cstheme="minorHAnsi"/>
        </w:rPr>
        <w:t>87-E93, July/September 2019.</w:t>
      </w:r>
    </w:p>
    <w:p w14:paraId="63739129" w14:textId="77777777" w:rsidR="001779B4" w:rsidRPr="00CF2F3C" w:rsidRDefault="001779B4" w:rsidP="001779B4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Theme="minorHAnsi" w:hAnsiTheme="minorHAnsi" w:cstheme="minorHAnsi"/>
        </w:rPr>
      </w:pPr>
      <w:r w:rsidRPr="00CF2F3C">
        <w:rPr>
          <w:rFonts w:asciiTheme="minorHAnsi" w:hAnsiTheme="minorHAnsi" w:cstheme="minorHAnsi"/>
          <w:b/>
          <w:bCs/>
        </w:rPr>
        <w:t>Presenter: </w:t>
      </w:r>
      <w:r w:rsidRPr="00CF2F3C">
        <w:rPr>
          <w:rFonts w:asciiTheme="minorHAnsi" w:hAnsiTheme="minorHAnsi" w:cstheme="minorHAnsi"/>
        </w:rPr>
        <w:t>Jenna C. Gibbs, PhD</w:t>
      </w:r>
    </w:p>
    <w:p w14:paraId="6394C150" w14:textId="77777777" w:rsidR="001779B4" w:rsidRPr="00CF2F3C" w:rsidRDefault="001779B4" w:rsidP="001779B4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Theme="minorHAnsi" w:hAnsiTheme="minorHAnsi" w:cstheme="minorHAnsi"/>
        </w:rPr>
      </w:pPr>
      <w:r w:rsidRPr="00CF2F3C">
        <w:rPr>
          <w:rFonts w:asciiTheme="minorHAnsi" w:hAnsiTheme="minorHAnsi" w:cstheme="minorHAnsi"/>
          <w:b/>
          <w:bCs/>
        </w:rPr>
        <w:t>Case Study: </w:t>
      </w:r>
      <w:hyperlink r:id="rId9" w:tgtFrame="_blank" w:history="1">
        <w:r w:rsidRPr="00CF2F3C">
          <w:rPr>
            <w:rStyle w:val="Hyperlink"/>
            <w:rFonts w:asciiTheme="minorHAnsi" w:hAnsiTheme="minorHAnsi" w:cstheme="minorHAnsi"/>
            <w:color w:val="auto"/>
          </w:rPr>
          <w:t>Pain? Choose to BOOMER for Boomers?</w:t>
        </w:r>
      </w:hyperlink>
    </w:p>
    <w:p w14:paraId="5CC8F7B9" w14:textId="77777777" w:rsidR="001779B4" w:rsidRPr="00CF2F3C" w:rsidRDefault="001779B4" w:rsidP="001779B4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Theme="minorHAnsi" w:hAnsiTheme="minorHAnsi" w:cstheme="minorHAnsi"/>
        </w:rPr>
      </w:pPr>
      <w:r w:rsidRPr="00CF2F3C">
        <w:rPr>
          <w:rFonts w:asciiTheme="minorHAnsi" w:hAnsiTheme="minorHAnsi" w:cstheme="minorHAnsi"/>
          <w:b/>
          <w:bCs/>
        </w:rPr>
        <w:t>Case Study Discussant: </w:t>
      </w:r>
      <w:proofErr w:type="spellStart"/>
      <w:r w:rsidRPr="00CF2F3C">
        <w:rPr>
          <w:rFonts w:asciiTheme="minorHAnsi" w:hAnsiTheme="minorHAnsi" w:cstheme="minorHAnsi"/>
        </w:rPr>
        <w:t>Kathlene</w:t>
      </w:r>
      <w:proofErr w:type="spellEnd"/>
      <w:r w:rsidRPr="00CF2F3C">
        <w:rPr>
          <w:rFonts w:asciiTheme="minorHAnsi" w:hAnsiTheme="minorHAnsi" w:cstheme="minorHAnsi"/>
        </w:rPr>
        <w:t xml:space="preserve"> Camp, PT, DPT</w:t>
      </w:r>
    </w:p>
    <w:p w14:paraId="4F257A15" w14:textId="6E3EB23D" w:rsidR="009F7AA9" w:rsidRPr="00CF2F3C" w:rsidRDefault="00CF2F3C" w:rsidP="001779B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Meeting</w:t>
      </w:r>
      <w:r w:rsidR="003B02B5" w:rsidRPr="00CF2F3C">
        <w:rPr>
          <w:rStyle w:val="Strong"/>
          <w:rFonts w:asciiTheme="minorHAnsi" w:hAnsiTheme="minorHAnsi" w:cstheme="minorHAnsi"/>
          <w:sz w:val="22"/>
          <w:szCs w:val="22"/>
        </w:rPr>
        <w:t xml:space="preserve"> Details</w:t>
      </w:r>
      <w:r w:rsidR="003B02B5" w:rsidRPr="00CF2F3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hyperlink r:id="rId10" w:history="1">
        <w:r w:rsidR="001779B4" w:rsidRPr="00CF2F3C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https://geriatricspt.org/events/</w:t>
        </w:r>
        <w:r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meeting</w:t>
        </w:r>
        <w:r w:rsidR="001779B4" w:rsidRPr="00CF2F3C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s/?recID=457A60F2-CF8A-9606-5A1319F47C360AA2</w:t>
        </w:r>
      </w:hyperlink>
      <w:r w:rsidR="001779B4" w:rsidRPr="00CF2F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120C58" w14:textId="77777777" w:rsidR="001779B4" w:rsidRDefault="001779B4" w:rsidP="001779B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3B7F4D" w14:textId="67683C0A" w:rsidR="00F24D09" w:rsidRDefault="003B02B5" w:rsidP="007E5E33">
      <w:pPr>
        <w:rPr>
          <w:rFonts w:asciiTheme="minorHAnsi" w:hAnsiTheme="minorHAnsi" w:cstheme="minorHAnsi"/>
          <w:sz w:val="22"/>
          <w:szCs w:val="22"/>
        </w:rPr>
      </w:pPr>
      <w:r w:rsidRPr="00BD0557">
        <w:rPr>
          <w:rFonts w:asciiTheme="minorHAnsi" w:hAnsiTheme="minorHAnsi" w:cstheme="minorHAnsi"/>
          <w:sz w:val="22"/>
          <w:szCs w:val="22"/>
        </w:rPr>
        <w:t xml:space="preserve">What to expect leading into a successful </w:t>
      </w:r>
      <w:r w:rsidR="00CF2F3C">
        <w:rPr>
          <w:rFonts w:asciiTheme="minorHAnsi" w:hAnsiTheme="minorHAnsi" w:cstheme="minorHAnsi"/>
          <w:sz w:val="22"/>
          <w:szCs w:val="22"/>
        </w:rPr>
        <w:t>meeting</w:t>
      </w:r>
      <w:r w:rsidRPr="00BD055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B31C9AB" w14:textId="67BD9A83" w:rsidR="00F24D09" w:rsidRPr="00BD0557" w:rsidRDefault="003B02B5" w:rsidP="00422E8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35423647"/>
      <w:r w:rsidRPr="00BD0557">
        <w:rPr>
          <w:rFonts w:asciiTheme="minorHAnsi" w:hAnsiTheme="minorHAnsi" w:cstheme="minorHAnsi"/>
          <w:sz w:val="22"/>
          <w:szCs w:val="22"/>
        </w:rPr>
        <w:t xml:space="preserve">APTA Geriatric </w:t>
      </w:r>
      <w:r w:rsidR="00CF2F3C">
        <w:rPr>
          <w:rFonts w:asciiTheme="minorHAnsi" w:hAnsiTheme="minorHAnsi" w:cstheme="minorHAnsi"/>
          <w:sz w:val="22"/>
          <w:szCs w:val="22"/>
        </w:rPr>
        <w:t>Meeting</w:t>
      </w:r>
      <w:r w:rsidRPr="00BD0557">
        <w:rPr>
          <w:rFonts w:asciiTheme="minorHAnsi" w:hAnsiTheme="minorHAnsi" w:cstheme="minorHAnsi"/>
          <w:sz w:val="22"/>
          <w:szCs w:val="22"/>
        </w:rPr>
        <w:t xml:space="preserve"> Host (Caduceus)</w:t>
      </w:r>
      <w:r w:rsidR="00F24D09" w:rsidRPr="00BD0557">
        <w:rPr>
          <w:rFonts w:asciiTheme="minorHAnsi" w:hAnsiTheme="minorHAnsi" w:cstheme="minorHAnsi"/>
          <w:sz w:val="22"/>
          <w:szCs w:val="22"/>
        </w:rPr>
        <w:t>:  </w:t>
      </w:r>
      <w:r w:rsidR="00DB5442">
        <w:rPr>
          <w:rFonts w:asciiTheme="minorHAnsi" w:hAnsiTheme="minorHAnsi" w:cstheme="minorHAnsi"/>
          <w:sz w:val="22"/>
          <w:szCs w:val="22"/>
        </w:rPr>
        <w:t>Caduceus</w:t>
      </w:r>
      <w:r w:rsidR="00F24D09" w:rsidRPr="00BD0557">
        <w:rPr>
          <w:rFonts w:asciiTheme="minorHAnsi" w:hAnsiTheme="minorHAnsi" w:cstheme="minorHAnsi"/>
          <w:sz w:val="22"/>
          <w:szCs w:val="22"/>
        </w:rPr>
        <w:t xml:space="preserve"> platform </w:t>
      </w:r>
      <w:r w:rsidR="00DB5442">
        <w:rPr>
          <w:rFonts w:asciiTheme="minorHAnsi" w:hAnsiTheme="minorHAnsi" w:cstheme="minorHAnsi"/>
          <w:sz w:val="22"/>
          <w:szCs w:val="22"/>
        </w:rPr>
        <w:t xml:space="preserve">will </w:t>
      </w:r>
      <w:r w:rsidR="00F24D09" w:rsidRPr="00BD0557">
        <w:rPr>
          <w:rFonts w:asciiTheme="minorHAnsi" w:hAnsiTheme="minorHAnsi" w:cstheme="minorHAnsi"/>
          <w:sz w:val="22"/>
          <w:szCs w:val="22"/>
        </w:rPr>
        <w:t xml:space="preserve">email blasts ALL registrants 24 hours before event AND AGAIN 2 hours before event, with reminder and connection information, </w:t>
      </w:r>
      <w:r w:rsidR="003D7BD5">
        <w:rPr>
          <w:rFonts w:asciiTheme="minorHAnsi" w:hAnsiTheme="minorHAnsi" w:cstheme="minorHAnsi"/>
          <w:sz w:val="22"/>
          <w:szCs w:val="22"/>
        </w:rPr>
        <w:t>meeting details</w:t>
      </w:r>
      <w:r w:rsidRPr="00BD0557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2012834F" w14:textId="7EE444EB" w:rsidR="00F24D09" w:rsidRPr="00BD0557" w:rsidRDefault="00F24D09" w:rsidP="00422E8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BD0557">
        <w:rPr>
          <w:rFonts w:asciiTheme="minorHAnsi" w:hAnsiTheme="minorHAnsi" w:cstheme="minorHAnsi"/>
          <w:sz w:val="22"/>
          <w:szCs w:val="22"/>
        </w:rPr>
        <w:t xml:space="preserve">Caduceus:   45min before event start, Technician and/or Voice Artist meet with </w:t>
      </w:r>
      <w:r w:rsidR="00CF2F3C">
        <w:rPr>
          <w:rFonts w:asciiTheme="minorHAnsi" w:hAnsiTheme="minorHAnsi" w:cstheme="minorHAnsi"/>
          <w:sz w:val="22"/>
          <w:szCs w:val="22"/>
        </w:rPr>
        <w:t>Meeting</w:t>
      </w:r>
      <w:r w:rsidRPr="00BD0557">
        <w:rPr>
          <w:rFonts w:asciiTheme="minorHAnsi" w:hAnsiTheme="minorHAnsi" w:cstheme="minorHAnsi"/>
          <w:sz w:val="22"/>
          <w:szCs w:val="22"/>
        </w:rPr>
        <w:t xml:space="preserve"> Presenter/Author live in the </w:t>
      </w:r>
      <w:r w:rsidR="00CF2F3C">
        <w:rPr>
          <w:rFonts w:asciiTheme="minorHAnsi" w:hAnsiTheme="minorHAnsi" w:cstheme="minorHAnsi"/>
          <w:sz w:val="22"/>
          <w:szCs w:val="22"/>
        </w:rPr>
        <w:t>meeting</w:t>
      </w:r>
      <w:r w:rsidRPr="00BD0557">
        <w:rPr>
          <w:rFonts w:asciiTheme="minorHAnsi" w:hAnsiTheme="minorHAnsi" w:cstheme="minorHAnsi"/>
          <w:sz w:val="22"/>
          <w:szCs w:val="22"/>
        </w:rPr>
        <w:t xml:space="preserve"> room to </w:t>
      </w:r>
      <w:r w:rsidR="003B02B5" w:rsidRPr="00BD0557">
        <w:rPr>
          <w:rFonts w:asciiTheme="minorHAnsi" w:hAnsiTheme="minorHAnsi" w:cstheme="minorHAnsi"/>
          <w:sz w:val="22"/>
          <w:szCs w:val="22"/>
        </w:rPr>
        <w:t>work out</w:t>
      </w:r>
      <w:r w:rsidRPr="00BD0557">
        <w:rPr>
          <w:rFonts w:asciiTheme="minorHAnsi" w:hAnsiTheme="minorHAnsi" w:cstheme="minorHAnsi"/>
          <w:sz w:val="22"/>
          <w:szCs w:val="22"/>
        </w:rPr>
        <w:t xml:space="preserve"> any connection problems, check mic, speaker background noise, presentation slides</w:t>
      </w:r>
      <w:r w:rsidR="003B02B5" w:rsidRPr="00BD0557">
        <w:rPr>
          <w:rFonts w:asciiTheme="minorHAnsi" w:hAnsiTheme="minorHAnsi" w:cstheme="minorHAnsi"/>
          <w:sz w:val="22"/>
          <w:szCs w:val="22"/>
        </w:rPr>
        <w:t xml:space="preserve">. APTA Geriatric Staff to participate to ensure successful launch.  </w:t>
      </w:r>
    </w:p>
    <w:p w14:paraId="4EB70177" w14:textId="5C5DD43C" w:rsidR="00422E8C" w:rsidRPr="00BD0557" w:rsidRDefault="00435ABA" w:rsidP="00422E8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>Slides/Screenshare</w:t>
      </w:r>
      <w:r w:rsidR="00422E8C" w:rsidRPr="00BD0557">
        <w:rPr>
          <w:rFonts w:asciiTheme="minorHAnsi" w:hAnsiTheme="minorHAnsi" w:cstheme="minorHAnsi"/>
          <w:b/>
          <w:bCs/>
        </w:rPr>
        <w:t xml:space="preserve">:  </w:t>
      </w:r>
      <w:r w:rsidR="003D7BD5">
        <w:rPr>
          <w:rFonts w:asciiTheme="minorHAnsi" w:hAnsiTheme="minorHAnsi" w:cstheme="minorHAnsi"/>
        </w:rPr>
        <w:t>If you have ppt slides, n</w:t>
      </w:r>
      <w:r w:rsidR="00422E8C" w:rsidRPr="00BD0557">
        <w:rPr>
          <w:rFonts w:asciiTheme="minorHAnsi" w:hAnsiTheme="minorHAnsi" w:cstheme="minorHAnsi"/>
        </w:rPr>
        <w:t>o need to share your ppt file with anyone</w:t>
      </w:r>
      <w:r w:rsidR="003D7BD5">
        <w:rPr>
          <w:rFonts w:asciiTheme="minorHAnsi" w:hAnsiTheme="minorHAnsi" w:cstheme="minorHAnsi"/>
        </w:rPr>
        <w:t xml:space="preserve">.  </w:t>
      </w:r>
      <w:r w:rsidR="00422E8C" w:rsidRPr="00BD0557">
        <w:rPr>
          <w:rFonts w:asciiTheme="minorHAnsi" w:hAnsiTheme="minorHAnsi" w:cstheme="minorHAnsi"/>
        </w:rPr>
        <w:t xml:space="preserve">You will access from your desktop and you’ll be able to drop it into the </w:t>
      </w:r>
      <w:r w:rsidR="00CF2F3C">
        <w:rPr>
          <w:rFonts w:asciiTheme="minorHAnsi" w:hAnsiTheme="minorHAnsi" w:cstheme="minorHAnsi"/>
        </w:rPr>
        <w:t>meeting</w:t>
      </w:r>
      <w:r w:rsidR="00422E8C" w:rsidRPr="00BD0557">
        <w:rPr>
          <w:rFonts w:asciiTheme="minorHAnsi" w:hAnsiTheme="minorHAnsi" w:cstheme="minorHAnsi"/>
        </w:rPr>
        <w:t xml:space="preserve"> from your end prior to the beginning of the </w:t>
      </w:r>
      <w:r w:rsidR="00CF2F3C">
        <w:rPr>
          <w:rFonts w:asciiTheme="minorHAnsi" w:hAnsiTheme="minorHAnsi" w:cstheme="minorHAnsi"/>
        </w:rPr>
        <w:t>meeting</w:t>
      </w:r>
      <w:r w:rsidR="00422E8C" w:rsidRPr="00BD0557">
        <w:rPr>
          <w:rFonts w:asciiTheme="minorHAnsi" w:hAnsiTheme="minorHAnsi" w:cstheme="minorHAnsi"/>
        </w:rPr>
        <w:t>.</w:t>
      </w:r>
    </w:p>
    <w:p w14:paraId="01442D8B" w14:textId="0CB7F500" w:rsidR="00F24D09" w:rsidRPr="00BD0557" w:rsidRDefault="00F24D09" w:rsidP="00422E8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BD0557">
        <w:rPr>
          <w:rFonts w:asciiTheme="minorHAnsi" w:hAnsiTheme="minorHAnsi" w:cstheme="minorHAnsi"/>
          <w:sz w:val="22"/>
          <w:szCs w:val="22"/>
        </w:rPr>
        <w:t xml:space="preserve">Caduceus:  1 min past start </w:t>
      </w:r>
      <w:r w:rsidR="003B02B5" w:rsidRPr="00BD0557">
        <w:rPr>
          <w:rFonts w:asciiTheme="minorHAnsi" w:hAnsiTheme="minorHAnsi" w:cstheme="minorHAnsi"/>
          <w:sz w:val="22"/>
          <w:szCs w:val="22"/>
        </w:rPr>
        <w:t>time, Technician</w:t>
      </w:r>
      <w:r w:rsidRPr="00BD0557">
        <w:rPr>
          <w:rFonts w:asciiTheme="minorHAnsi" w:hAnsiTheme="minorHAnsi" w:cstheme="minorHAnsi"/>
          <w:sz w:val="22"/>
          <w:szCs w:val="22"/>
        </w:rPr>
        <w:t xml:space="preserve"> starts </w:t>
      </w:r>
      <w:r w:rsidR="00CF2F3C">
        <w:rPr>
          <w:rFonts w:asciiTheme="minorHAnsi" w:hAnsiTheme="minorHAnsi" w:cstheme="minorHAnsi"/>
          <w:sz w:val="22"/>
          <w:szCs w:val="22"/>
        </w:rPr>
        <w:t>meeting</w:t>
      </w:r>
      <w:r w:rsidRPr="00BD0557">
        <w:rPr>
          <w:rFonts w:asciiTheme="minorHAnsi" w:hAnsiTheme="minorHAnsi" w:cstheme="minorHAnsi"/>
          <w:sz w:val="22"/>
          <w:szCs w:val="22"/>
        </w:rPr>
        <w:t xml:space="preserve"> program, and recording system. </w:t>
      </w:r>
      <w:r w:rsidR="00CF2F3C">
        <w:rPr>
          <w:rFonts w:asciiTheme="minorHAnsi" w:hAnsiTheme="minorHAnsi" w:cstheme="minorHAnsi"/>
          <w:sz w:val="22"/>
          <w:szCs w:val="22"/>
        </w:rPr>
        <w:t>Meeting</w:t>
      </w:r>
      <w:r w:rsidR="003B02B5" w:rsidRPr="00BD0557">
        <w:rPr>
          <w:rFonts w:asciiTheme="minorHAnsi" w:hAnsiTheme="minorHAnsi" w:cstheme="minorHAnsi"/>
          <w:sz w:val="22"/>
          <w:szCs w:val="22"/>
        </w:rPr>
        <w:t xml:space="preserve"> moderator to </w:t>
      </w:r>
      <w:r w:rsidRPr="00BD0557">
        <w:rPr>
          <w:rFonts w:asciiTheme="minorHAnsi" w:hAnsiTheme="minorHAnsi" w:cstheme="minorHAnsi"/>
          <w:sz w:val="22"/>
          <w:szCs w:val="22"/>
        </w:rPr>
        <w:t>introduce the speaker and their credentials</w:t>
      </w:r>
      <w:r w:rsidR="003B02B5" w:rsidRPr="00BD0557">
        <w:rPr>
          <w:rFonts w:asciiTheme="minorHAnsi" w:hAnsiTheme="minorHAnsi" w:cstheme="minorHAnsi"/>
          <w:sz w:val="22"/>
          <w:szCs w:val="22"/>
        </w:rPr>
        <w:t xml:space="preserve">.  See Introduction DRAFT below.  </w:t>
      </w:r>
    </w:p>
    <w:p w14:paraId="2F93D7AF" w14:textId="60FEF81A" w:rsidR="00F24D09" w:rsidRPr="00BD0557" w:rsidRDefault="00F24D09" w:rsidP="00422E8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BD0557">
        <w:rPr>
          <w:rFonts w:asciiTheme="minorHAnsi" w:hAnsiTheme="minorHAnsi" w:cstheme="minorHAnsi"/>
          <w:sz w:val="22"/>
          <w:szCs w:val="22"/>
        </w:rPr>
        <w:t xml:space="preserve">Caduceus:  throughout </w:t>
      </w:r>
      <w:r w:rsidR="00CF2F3C">
        <w:rPr>
          <w:rFonts w:asciiTheme="minorHAnsi" w:hAnsiTheme="minorHAnsi" w:cstheme="minorHAnsi"/>
          <w:sz w:val="22"/>
          <w:szCs w:val="22"/>
        </w:rPr>
        <w:t>meeting</w:t>
      </w:r>
      <w:r w:rsidRPr="00BD0557">
        <w:rPr>
          <w:rFonts w:asciiTheme="minorHAnsi" w:hAnsiTheme="minorHAnsi" w:cstheme="minorHAnsi"/>
          <w:sz w:val="22"/>
          <w:szCs w:val="22"/>
        </w:rPr>
        <w:t xml:space="preserve">, technicians are maintaining the </w:t>
      </w:r>
      <w:r w:rsidR="00CF2F3C">
        <w:rPr>
          <w:rFonts w:asciiTheme="minorHAnsi" w:hAnsiTheme="minorHAnsi" w:cstheme="minorHAnsi"/>
          <w:sz w:val="22"/>
          <w:szCs w:val="22"/>
        </w:rPr>
        <w:t>meeting</w:t>
      </w:r>
      <w:r w:rsidRPr="00BD0557">
        <w:rPr>
          <w:rFonts w:asciiTheme="minorHAnsi" w:hAnsiTheme="minorHAnsi" w:cstheme="minorHAnsi"/>
          <w:sz w:val="22"/>
          <w:szCs w:val="22"/>
        </w:rPr>
        <w:t xml:space="preserve"> platform, handling any technical problems that arise with speakers or attendees.</w:t>
      </w:r>
    </w:p>
    <w:p w14:paraId="55C6122A" w14:textId="47499EF5" w:rsidR="00F24D09" w:rsidRPr="00BD0557" w:rsidRDefault="00F24D09" w:rsidP="00422E8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BD0557">
        <w:rPr>
          <w:rFonts w:asciiTheme="minorHAnsi" w:hAnsiTheme="minorHAnsi" w:cstheme="minorHAnsi"/>
          <w:sz w:val="22"/>
          <w:szCs w:val="22"/>
        </w:rPr>
        <w:t xml:space="preserve">Caduceus:  End of </w:t>
      </w:r>
      <w:r w:rsidR="00CF2F3C">
        <w:rPr>
          <w:rFonts w:asciiTheme="minorHAnsi" w:hAnsiTheme="minorHAnsi" w:cstheme="minorHAnsi"/>
          <w:sz w:val="22"/>
          <w:szCs w:val="22"/>
        </w:rPr>
        <w:t>meeting</w:t>
      </w:r>
      <w:r w:rsidR="003B02B5" w:rsidRPr="00BD0557">
        <w:rPr>
          <w:rFonts w:asciiTheme="minorHAnsi" w:hAnsiTheme="minorHAnsi" w:cstheme="minorHAnsi"/>
          <w:sz w:val="22"/>
          <w:szCs w:val="22"/>
        </w:rPr>
        <w:t>, technician</w:t>
      </w:r>
      <w:r w:rsidRPr="00BD0557">
        <w:rPr>
          <w:rFonts w:asciiTheme="minorHAnsi" w:hAnsiTheme="minorHAnsi" w:cstheme="minorHAnsi"/>
          <w:sz w:val="22"/>
          <w:szCs w:val="22"/>
        </w:rPr>
        <w:t xml:space="preserve"> close the </w:t>
      </w:r>
      <w:r w:rsidR="00CF2F3C">
        <w:rPr>
          <w:rFonts w:asciiTheme="minorHAnsi" w:hAnsiTheme="minorHAnsi" w:cstheme="minorHAnsi"/>
          <w:sz w:val="22"/>
          <w:szCs w:val="22"/>
        </w:rPr>
        <w:t>meeting</w:t>
      </w:r>
      <w:r w:rsidRPr="00BD0557">
        <w:rPr>
          <w:rFonts w:asciiTheme="minorHAnsi" w:hAnsiTheme="minorHAnsi" w:cstheme="minorHAnsi"/>
          <w:sz w:val="22"/>
          <w:szCs w:val="22"/>
        </w:rPr>
        <w:t xml:space="preserve"> </w:t>
      </w:r>
      <w:r w:rsidR="003B02B5" w:rsidRPr="00BD0557">
        <w:rPr>
          <w:rFonts w:asciiTheme="minorHAnsi" w:hAnsiTheme="minorHAnsi" w:cstheme="minorHAnsi"/>
          <w:sz w:val="22"/>
          <w:szCs w:val="22"/>
        </w:rPr>
        <w:t>meeting, begins</w:t>
      </w:r>
      <w:r w:rsidRPr="00BD0557">
        <w:rPr>
          <w:rFonts w:asciiTheme="minorHAnsi" w:hAnsiTheme="minorHAnsi" w:cstheme="minorHAnsi"/>
          <w:sz w:val="22"/>
          <w:szCs w:val="22"/>
        </w:rPr>
        <w:t xml:space="preserve"> the conversion of the video recording to make available for purchase on the website after the presentation</w:t>
      </w:r>
      <w:r w:rsidR="003B02B5" w:rsidRPr="00BD0557">
        <w:rPr>
          <w:rFonts w:asciiTheme="minorHAnsi" w:hAnsiTheme="minorHAnsi" w:cstheme="minorHAnsi"/>
          <w:sz w:val="22"/>
          <w:szCs w:val="22"/>
        </w:rPr>
        <w:t>.</w:t>
      </w:r>
    </w:p>
    <w:p w14:paraId="325EFC1A" w14:textId="04D47230" w:rsidR="00BD0557" w:rsidRDefault="00F24D09" w:rsidP="00DB5442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BD0557">
        <w:rPr>
          <w:rFonts w:asciiTheme="minorHAnsi" w:hAnsiTheme="minorHAnsi" w:cstheme="minorHAnsi"/>
          <w:sz w:val="22"/>
          <w:szCs w:val="22"/>
        </w:rPr>
        <w:t xml:space="preserve">Caduceus:  Once </w:t>
      </w:r>
      <w:r w:rsidR="00CF2F3C">
        <w:rPr>
          <w:rFonts w:asciiTheme="minorHAnsi" w:hAnsiTheme="minorHAnsi" w:cstheme="minorHAnsi"/>
          <w:sz w:val="22"/>
          <w:szCs w:val="22"/>
        </w:rPr>
        <w:t>meeting</w:t>
      </w:r>
      <w:r w:rsidRPr="00BD0557">
        <w:rPr>
          <w:rFonts w:asciiTheme="minorHAnsi" w:hAnsiTheme="minorHAnsi" w:cstheme="minorHAnsi"/>
          <w:sz w:val="22"/>
          <w:szCs w:val="22"/>
        </w:rPr>
        <w:t xml:space="preserve"> recording is ready for </w:t>
      </w:r>
      <w:r w:rsidR="003B02B5" w:rsidRPr="00BD0557">
        <w:rPr>
          <w:rFonts w:asciiTheme="minorHAnsi" w:hAnsiTheme="minorHAnsi" w:cstheme="minorHAnsi"/>
          <w:sz w:val="22"/>
          <w:szCs w:val="22"/>
        </w:rPr>
        <w:t>postings, the</w:t>
      </w:r>
      <w:r w:rsidRPr="00BD0557">
        <w:rPr>
          <w:rFonts w:asciiTheme="minorHAnsi" w:hAnsiTheme="minorHAnsi" w:cstheme="minorHAnsi"/>
          <w:sz w:val="22"/>
          <w:szCs w:val="22"/>
        </w:rPr>
        <w:t xml:space="preserve"> </w:t>
      </w:r>
      <w:r w:rsidR="00CF2F3C">
        <w:rPr>
          <w:rFonts w:asciiTheme="minorHAnsi" w:hAnsiTheme="minorHAnsi" w:cstheme="minorHAnsi"/>
          <w:sz w:val="22"/>
          <w:szCs w:val="22"/>
        </w:rPr>
        <w:t>meeting</w:t>
      </w:r>
      <w:r w:rsidRPr="00BD0557">
        <w:rPr>
          <w:rFonts w:asciiTheme="minorHAnsi" w:hAnsiTheme="minorHAnsi" w:cstheme="minorHAnsi"/>
          <w:sz w:val="22"/>
          <w:szCs w:val="22"/>
        </w:rPr>
        <w:t xml:space="preserve"> is put into </w:t>
      </w:r>
      <w:r w:rsidR="00A018A3">
        <w:rPr>
          <w:rFonts w:asciiTheme="minorHAnsi" w:hAnsiTheme="minorHAnsi" w:cstheme="minorHAnsi"/>
          <w:sz w:val="22"/>
          <w:szCs w:val="22"/>
        </w:rPr>
        <w:t>a</w:t>
      </w:r>
      <w:r w:rsidRPr="00BD0557">
        <w:rPr>
          <w:rFonts w:asciiTheme="minorHAnsi" w:hAnsiTheme="minorHAnsi" w:cstheme="minorHAnsi"/>
          <w:sz w:val="22"/>
          <w:szCs w:val="22"/>
        </w:rPr>
        <w:t>rchive status and set for post-</w:t>
      </w:r>
      <w:r w:rsidRPr="00DB5442">
        <w:rPr>
          <w:rFonts w:asciiTheme="minorHAnsi" w:hAnsiTheme="minorHAnsi" w:cstheme="minorHAnsi"/>
          <w:sz w:val="22"/>
          <w:szCs w:val="22"/>
        </w:rPr>
        <w:t>event sales, along with speaker bio, descriptions, original date of recording, and any handouts available.</w:t>
      </w:r>
    </w:p>
    <w:p w14:paraId="2D566BFC" w14:textId="0921A1A0" w:rsidR="00DB5442" w:rsidRDefault="00DB5442" w:rsidP="00DB5442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</w:p>
    <w:p w14:paraId="6A4224AE" w14:textId="77777777" w:rsidR="00DB5442" w:rsidRDefault="00DB5442" w:rsidP="00DB5442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</w:p>
    <w:p w14:paraId="3AEAB089" w14:textId="6E00619E" w:rsidR="00DB5442" w:rsidRDefault="00DB5442" w:rsidP="00DB5442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</w:p>
    <w:p w14:paraId="3D7A8667" w14:textId="77777777" w:rsidR="00DB5442" w:rsidRPr="00DB5442" w:rsidRDefault="00DB5442" w:rsidP="00DB5442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</w:p>
    <w:p w14:paraId="3C5587D2" w14:textId="403586BF" w:rsidR="003B02B5" w:rsidRPr="00093DF8" w:rsidRDefault="00422E8C" w:rsidP="00BD0557">
      <w:pPr>
        <w:rPr>
          <w:rFonts w:asciiTheme="minorHAnsi" w:hAnsiTheme="minorHAnsi" w:cstheme="minorHAnsi"/>
          <w:sz w:val="22"/>
          <w:szCs w:val="22"/>
        </w:rPr>
      </w:pPr>
      <w:r w:rsidRPr="00093DF8">
        <w:rPr>
          <w:rFonts w:asciiTheme="minorHAnsi" w:hAnsiTheme="minorHAnsi" w:cstheme="minorHAnsi"/>
          <w:sz w:val="22"/>
          <w:szCs w:val="22"/>
        </w:rPr>
        <w:t>A</w:t>
      </w:r>
      <w:r w:rsidR="003B02B5" w:rsidRPr="00093DF8">
        <w:rPr>
          <w:rFonts w:asciiTheme="minorHAnsi" w:hAnsiTheme="minorHAnsi" w:cstheme="minorHAnsi"/>
          <w:sz w:val="22"/>
          <w:szCs w:val="22"/>
        </w:rPr>
        <w:t xml:space="preserve">s a general rule, here are some guidelines on how to make your </w:t>
      </w:r>
      <w:r w:rsidR="00CF2F3C">
        <w:rPr>
          <w:rFonts w:asciiTheme="minorHAnsi" w:hAnsiTheme="minorHAnsi" w:cstheme="minorHAnsi"/>
          <w:sz w:val="22"/>
          <w:szCs w:val="22"/>
        </w:rPr>
        <w:t>meeting</w:t>
      </w:r>
      <w:r w:rsidR="003B02B5" w:rsidRPr="00093DF8">
        <w:rPr>
          <w:rFonts w:asciiTheme="minorHAnsi" w:hAnsiTheme="minorHAnsi" w:cstheme="minorHAnsi"/>
          <w:sz w:val="22"/>
          <w:szCs w:val="22"/>
        </w:rPr>
        <w:t xml:space="preserve"> presentation run smoothly:</w:t>
      </w:r>
    </w:p>
    <w:p w14:paraId="491E6432" w14:textId="2920B3AA" w:rsidR="003B02B5" w:rsidRDefault="003B02B5" w:rsidP="00BD055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93DF8">
        <w:rPr>
          <w:rFonts w:asciiTheme="minorHAnsi" w:hAnsiTheme="minorHAnsi" w:cstheme="minorHAnsi"/>
          <w:sz w:val="22"/>
          <w:szCs w:val="22"/>
        </w:rPr>
        <w:t>Use a dedicated microphone, attached to your computer</w:t>
      </w:r>
    </w:p>
    <w:p w14:paraId="2DF6C0AF" w14:textId="580D1669" w:rsidR="003B02B5" w:rsidRPr="00093DF8" w:rsidRDefault="00DB5442" w:rsidP="00422E8C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3B02B5" w:rsidRPr="00093DF8">
        <w:rPr>
          <w:rFonts w:asciiTheme="minorHAnsi" w:hAnsiTheme="minorHAnsi" w:cstheme="minorHAnsi"/>
          <w:sz w:val="22"/>
          <w:szCs w:val="22"/>
        </w:rPr>
        <w:t>ake sure the room environment you are in is closed and not prone to unexpected background noise from co-works, street noise, etc.</w:t>
      </w:r>
    </w:p>
    <w:p w14:paraId="6E4AD057" w14:textId="77777777" w:rsidR="003B02B5" w:rsidRPr="00093DF8" w:rsidRDefault="003B02B5" w:rsidP="00422E8C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93DF8">
        <w:rPr>
          <w:rFonts w:asciiTheme="minorHAnsi" w:hAnsiTheme="minorHAnsi" w:cstheme="minorHAnsi"/>
          <w:sz w:val="22"/>
          <w:szCs w:val="22"/>
        </w:rPr>
        <w:t>Silence your mobile devices</w:t>
      </w:r>
    </w:p>
    <w:p w14:paraId="4727807B" w14:textId="77777777" w:rsidR="003B02B5" w:rsidRPr="00093DF8" w:rsidRDefault="003B02B5" w:rsidP="00422E8C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93DF8">
        <w:rPr>
          <w:rFonts w:asciiTheme="minorHAnsi" w:hAnsiTheme="minorHAnsi" w:cstheme="minorHAnsi"/>
          <w:sz w:val="22"/>
          <w:szCs w:val="22"/>
        </w:rPr>
        <w:t>If you are on a Mac, turn on Do Not Disturb mode</w:t>
      </w:r>
    </w:p>
    <w:p w14:paraId="3C13B5CA" w14:textId="762E852E" w:rsidR="00F24D09" w:rsidRPr="00093DF8" w:rsidRDefault="003B02B5" w:rsidP="00422E8C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93DF8">
        <w:rPr>
          <w:rFonts w:asciiTheme="minorHAnsi" w:hAnsiTheme="minorHAnsi" w:cstheme="minorHAnsi"/>
          <w:sz w:val="22"/>
          <w:szCs w:val="22"/>
        </w:rPr>
        <w:t>Temporarily hide all icons on your computer desktop (they may be seen during the presentation), and change your desktop background to a dark neutral color.</w:t>
      </w:r>
    </w:p>
    <w:p w14:paraId="5B6828D2" w14:textId="08F9AEC8" w:rsidR="003B02B5" w:rsidRPr="00093DF8" w:rsidRDefault="003B02B5" w:rsidP="003B02B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093DF8">
        <w:rPr>
          <w:rFonts w:asciiTheme="minorHAnsi" w:hAnsiTheme="minorHAnsi" w:cstheme="minorHAnsi"/>
        </w:rPr>
        <w:t>Please temporarily 'hide</w:t>
      </w:r>
      <w:r w:rsidR="00422E8C" w:rsidRPr="00093DF8">
        <w:rPr>
          <w:rFonts w:asciiTheme="minorHAnsi" w:hAnsiTheme="minorHAnsi" w:cstheme="minorHAnsi"/>
        </w:rPr>
        <w:t>’ the</w:t>
      </w:r>
      <w:r w:rsidRPr="00093DF8">
        <w:rPr>
          <w:rFonts w:asciiTheme="minorHAnsi" w:hAnsiTheme="minorHAnsi" w:cstheme="minorHAnsi"/>
        </w:rPr>
        <w:t xml:space="preserve"> icons and files on your desktop, so that they are not seen to all during the </w:t>
      </w:r>
      <w:r w:rsidR="00CF2F3C">
        <w:rPr>
          <w:rFonts w:asciiTheme="minorHAnsi" w:hAnsiTheme="minorHAnsi" w:cstheme="minorHAnsi"/>
        </w:rPr>
        <w:t>meeting</w:t>
      </w:r>
      <w:r w:rsidRPr="00093DF8">
        <w:rPr>
          <w:rFonts w:asciiTheme="minorHAnsi" w:hAnsiTheme="minorHAnsi" w:cstheme="minorHAnsi"/>
        </w:rPr>
        <w:t>.</w:t>
      </w:r>
    </w:p>
    <w:p w14:paraId="11F74688" w14:textId="364368EE" w:rsidR="003B02B5" w:rsidRPr="00BD0557" w:rsidRDefault="00A018A3" w:rsidP="00906F6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7A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2E8C" w:rsidRPr="00BD0557">
        <w:rPr>
          <w:rFonts w:asciiTheme="minorHAnsi" w:hAnsiTheme="minorHAnsi" w:cstheme="minorHAnsi"/>
          <w:b/>
          <w:bCs/>
          <w:sz w:val="22"/>
          <w:szCs w:val="22"/>
        </w:rPr>
        <w:t xml:space="preserve">Moderators Role:  </w:t>
      </w:r>
    </w:p>
    <w:p w14:paraId="565992FE" w14:textId="0614CF20" w:rsidR="003B02B5" w:rsidRPr="00BD0557" w:rsidRDefault="003B02B5" w:rsidP="00906F6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D0557">
        <w:rPr>
          <w:rFonts w:asciiTheme="minorHAnsi" w:hAnsiTheme="minorHAnsi" w:cstheme="minorHAnsi"/>
        </w:rPr>
        <w:t xml:space="preserve">Housekeeping announcement – </w:t>
      </w:r>
      <w:r w:rsidR="00422E8C" w:rsidRPr="00BD0557">
        <w:rPr>
          <w:rFonts w:asciiTheme="minorHAnsi" w:hAnsiTheme="minorHAnsi" w:cstheme="minorHAnsi"/>
        </w:rPr>
        <w:t>below</w:t>
      </w:r>
    </w:p>
    <w:p w14:paraId="4568EDF8" w14:textId="1DA62D32" w:rsidR="003B02B5" w:rsidRPr="00BD0557" w:rsidRDefault="003B02B5" w:rsidP="00906F6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D0557">
        <w:rPr>
          <w:rFonts w:asciiTheme="minorHAnsi" w:hAnsiTheme="minorHAnsi" w:cstheme="minorHAnsi"/>
        </w:rPr>
        <w:t xml:space="preserve">Introduction of </w:t>
      </w:r>
      <w:r w:rsidR="00422E8C" w:rsidRPr="00BD0557">
        <w:rPr>
          <w:rFonts w:asciiTheme="minorHAnsi" w:hAnsiTheme="minorHAnsi" w:cstheme="minorHAnsi"/>
        </w:rPr>
        <w:t>Speaker</w:t>
      </w:r>
      <w:r w:rsidRPr="00BD0557">
        <w:rPr>
          <w:rFonts w:asciiTheme="minorHAnsi" w:hAnsiTheme="minorHAnsi" w:cstheme="minorHAnsi"/>
        </w:rPr>
        <w:t xml:space="preserve"> – you can decide together if you’d like to have </w:t>
      </w:r>
      <w:r w:rsidR="00422E8C" w:rsidRPr="00BD0557">
        <w:rPr>
          <w:rFonts w:asciiTheme="minorHAnsi" w:hAnsiTheme="minorHAnsi" w:cstheme="minorHAnsi"/>
        </w:rPr>
        <w:t>the</w:t>
      </w:r>
      <w:r w:rsidRPr="00BD0557">
        <w:rPr>
          <w:rFonts w:asciiTheme="minorHAnsi" w:hAnsiTheme="minorHAnsi" w:cstheme="minorHAnsi"/>
        </w:rPr>
        <w:t xml:space="preserve"> bio read or share a personal anecdote and introduction.  </w:t>
      </w:r>
    </w:p>
    <w:p w14:paraId="657E18CF" w14:textId="01B9CE1D" w:rsidR="003B02B5" w:rsidRPr="00BD0557" w:rsidRDefault="003B02B5" w:rsidP="00906F69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D0557">
        <w:rPr>
          <w:rFonts w:asciiTheme="minorHAnsi" w:hAnsiTheme="minorHAnsi" w:cstheme="minorHAnsi"/>
        </w:rPr>
        <w:t xml:space="preserve">Manage Questions - </w:t>
      </w:r>
      <w:r w:rsidR="00422E8C" w:rsidRPr="00BD0557">
        <w:rPr>
          <w:rFonts w:asciiTheme="minorHAnsi" w:hAnsiTheme="minorHAnsi" w:cstheme="minorHAnsi"/>
        </w:rPr>
        <w:t>Moderator</w:t>
      </w:r>
      <w:r w:rsidRPr="00BD0557">
        <w:rPr>
          <w:rFonts w:asciiTheme="minorHAnsi" w:hAnsiTheme="minorHAnsi" w:cstheme="minorHAnsi"/>
        </w:rPr>
        <w:t xml:space="preserve"> will be able to see the questions coming through directly on screen.  </w:t>
      </w:r>
      <w:r w:rsidR="00422E8C" w:rsidRPr="00BD0557">
        <w:rPr>
          <w:rFonts w:asciiTheme="minorHAnsi" w:hAnsiTheme="minorHAnsi" w:cstheme="minorHAnsi"/>
        </w:rPr>
        <w:t>Moderator can</w:t>
      </w:r>
      <w:r w:rsidRPr="00BD0557">
        <w:rPr>
          <w:rFonts w:asciiTheme="minorHAnsi" w:hAnsiTheme="minorHAnsi" w:cstheme="minorHAnsi"/>
        </w:rPr>
        <w:t xml:space="preserve"> read to </w:t>
      </w:r>
      <w:r w:rsidR="00422E8C" w:rsidRPr="00BD0557">
        <w:rPr>
          <w:rFonts w:asciiTheme="minorHAnsi" w:hAnsiTheme="minorHAnsi" w:cstheme="minorHAnsi"/>
        </w:rPr>
        <w:t>speaker to answer</w:t>
      </w:r>
      <w:r w:rsidRPr="00BD0557">
        <w:rPr>
          <w:rFonts w:asciiTheme="minorHAnsi" w:hAnsiTheme="minorHAnsi" w:cstheme="minorHAnsi"/>
        </w:rPr>
        <w:t xml:space="preserve">.  </w:t>
      </w:r>
      <w:r w:rsidR="00422E8C" w:rsidRPr="00BD0557">
        <w:rPr>
          <w:rFonts w:asciiTheme="minorHAnsi" w:hAnsiTheme="minorHAnsi" w:cstheme="minorHAnsi"/>
        </w:rPr>
        <w:t xml:space="preserve">Identify whether you will </w:t>
      </w:r>
      <w:r w:rsidRPr="00BD0557">
        <w:rPr>
          <w:rFonts w:asciiTheme="minorHAnsi" w:hAnsiTheme="minorHAnsi" w:cstheme="minorHAnsi"/>
        </w:rPr>
        <w:t xml:space="preserve">pose </w:t>
      </w:r>
      <w:r w:rsidR="00422E8C" w:rsidRPr="00BD0557">
        <w:rPr>
          <w:rFonts w:asciiTheme="minorHAnsi" w:hAnsiTheme="minorHAnsi" w:cstheme="minorHAnsi"/>
        </w:rPr>
        <w:t xml:space="preserve">questions </w:t>
      </w:r>
      <w:r w:rsidRPr="00BD0557">
        <w:rPr>
          <w:rFonts w:asciiTheme="minorHAnsi" w:hAnsiTheme="minorHAnsi" w:cstheme="minorHAnsi"/>
        </w:rPr>
        <w:t xml:space="preserve">during the </w:t>
      </w:r>
      <w:r w:rsidR="00CF2F3C">
        <w:rPr>
          <w:rFonts w:asciiTheme="minorHAnsi" w:hAnsiTheme="minorHAnsi" w:cstheme="minorHAnsi"/>
        </w:rPr>
        <w:t>meeting</w:t>
      </w:r>
      <w:r w:rsidRPr="00BD0557">
        <w:rPr>
          <w:rFonts w:asciiTheme="minorHAnsi" w:hAnsiTheme="minorHAnsi" w:cstheme="minorHAnsi"/>
        </w:rPr>
        <w:t xml:space="preserve"> or save them until the end.   </w:t>
      </w:r>
    </w:p>
    <w:p w14:paraId="72D8407C" w14:textId="7C7989E7" w:rsidR="00422E8C" w:rsidRPr="00BD0557" w:rsidRDefault="00422E8C" w:rsidP="00422E8C">
      <w:pPr>
        <w:rPr>
          <w:rFonts w:asciiTheme="minorHAnsi" w:hAnsiTheme="minorHAnsi" w:cstheme="minorHAnsi"/>
          <w:sz w:val="22"/>
          <w:szCs w:val="22"/>
        </w:rPr>
      </w:pPr>
      <w:r w:rsidRPr="00BD0557">
        <w:rPr>
          <w:rFonts w:asciiTheme="minorHAnsi" w:hAnsiTheme="minorHAnsi" w:cstheme="minorHAnsi"/>
          <w:sz w:val="22"/>
          <w:szCs w:val="22"/>
        </w:rPr>
        <w:t>Sample introduction:</w:t>
      </w:r>
    </w:p>
    <w:p w14:paraId="1535FA5A" w14:textId="0CEFA3F0" w:rsidR="00422E8C" w:rsidRPr="00BD0557" w:rsidRDefault="00422E8C" w:rsidP="00BD055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BD0557">
        <w:rPr>
          <w:rFonts w:asciiTheme="minorHAnsi" w:hAnsiTheme="minorHAnsi" w:cstheme="minorHAnsi"/>
          <w:i/>
          <w:iCs/>
          <w:sz w:val="22"/>
          <w:szCs w:val="22"/>
        </w:rPr>
        <w:t xml:space="preserve">Welcome to </w:t>
      </w:r>
      <w:r w:rsidRPr="00BD0557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&lt;</w:t>
      </w:r>
      <w:r w:rsidR="00CF2F3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meeting</w:t>
      </w:r>
      <w:r w:rsidRPr="00BD0557">
        <w:rPr>
          <w:rStyle w:val="Hyperlink"/>
          <w:rFonts w:asciiTheme="minorHAnsi" w:hAnsiTheme="minorHAnsi" w:cstheme="minorHAnsi"/>
          <w:i/>
          <w:iCs/>
          <w:sz w:val="22"/>
          <w:szCs w:val="22"/>
          <w:u w:val="none"/>
          <w:shd w:val="clear" w:color="auto" w:fill="FFFFFF"/>
        </w:rPr>
        <w:t xml:space="preserve"> </w:t>
      </w:r>
      <w:r w:rsidRPr="00BD0557"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  <w:shd w:val="clear" w:color="auto" w:fill="FFFFFF"/>
        </w:rPr>
        <w:t>title&gt;.</w:t>
      </w:r>
      <w:r w:rsidRPr="00BD0557">
        <w:rPr>
          <w:rFonts w:asciiTheme="minorHAnsi" w:hAnsiTheme="minorHAnsi" w:cstheme="minorHAnsi"/>
          <w:i/>
          <w:iCs/>
          <w:sz w:val="22"/>
          <w:szCs w:val="22"/>
        </w:rPr>
        <w:t xml:space="preserve">  Tonight, we will have the privilege to learn from </w:t>
      </w:r>
      <w:r w:rsidRPr="00BD0557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&lt;speaker name&gt;</w:t>
      </w:r>
      <w:r w:rsidRPr="00BD0557">
        <w:rPr>
          <w:rFonts w:asciiTheme="minorHAnsi" w:hAnsiTheme="minorHAnsi" w:cstheme="minorHAnsi"/>
          <w:i/>
          <w:iCs/>
          <w:sz w:val="22"/>
          <w:szCs w:val="22"/>
        </w:rPr>
        <w:t xml:space="preserve"> and gain from his/her expertise.  However, before I introduce our presenter, I’d like to cover </w:t>
      </w:r>
      <w:r w:rsidR="00CC640D">
        <w:rPr>
          <w:rFonts w:asciiTheme="minorHAnsi" w:hAnsiTheme="minorHAnsi" w:cstheme="minorHAnsi"/>
          <w:i/>
          <w:iCs/>
          <w:sz w:val="22"/>
          <w:szCs w:val="22"/>
        </w:rPr>
        <w:t>a few</w:t>
      </w:r>
      <w:r w:rsidRPr="00BD0557">
        <w:rPr>
          <w:rFonts w:asciiTheme="minorHAnsi" w:hAnsiTheme="minorHAnsi" w:cstheme="minorHAnsi"/>
          <w:i/>
          <w:iCs/>
          <w:sz w:val="22"/>
          <w:szCs w:val="22"/>
        </w:rPr>
        <w:t xml:space="preserve"> housekeeping items. </w:t>
      </w:r>
    </w:p>
    <w:p w14:paraId="52D1FF06" w14:textId="7D8B0FC8" w:rsidR="00422E8C" w:rsidRPr="00BD0557" w:rsidRDefault="00422E8C" w:rsidP="00422E8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i/>
          <w:iCs/>
          <w:color w:val="FF0000"/>
          <w:u w:val="single"/>
        </w:rPr>
      </w:pPr>
      <w:r w:rsidRPr="00BD0557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For those of you that are participating today, you may want to have access to the recording afterwards.  The on-demand version will be available within a week and you will have access to it for 365 days after today.  </w:t>
      </w:r>
      <w:r w:rsidRPr="00BD0557">
        <w:rPr>
          <w:rFonts w:asciiTheme="minorHAnsi" w:hAnsiTheme="minorHAnsi" w:cstheme="minorHAnsi"/>
          <w:i/>
          <w:iCs/>
          <w:color w:val="FF0000"/>
          <w:u w:val="single"/>
          <w:shd w:val="clear" w:color="auto" w:fill="FFFFFF"/>
        </w:rPr>
        <w:t>The link to the recording has been included in</w:t>
      </w:r>
      <w:r w:rsidR="00BD0557" w:rsidRPr="00BD0557">
        <w:rPr>
          <w:rFonts w:asciiTheme="minorHAnsi" w:hAnsiTheme="minorHAnsi" w:cstheme="minorHAnsi"/>
          <w:i/>
          <w:iCs/>
          <w:color w:val="FF0000"/>
          <w:u w:val="single"/>
          <w:shd w:val="clear" w:color="auto" w:fill="FFFFFF"/>
        </w:rPr>
        <w:t xml:space="preserve"> you</w:t>
      </w:r>
      <w:r w:rsidR="00630BD8">
        <w:rPr>
          <w:rFonts w:asciiTheme="minorHAnsi" w:hAnsiTheme="minorHAnsi" w:cstheme="minorHAnsi"/>
          <w:i/>
          <w:iCs/>
          <w:color w:val="FF0000"/>
          <w:u w:val="single"/>
          <w:shd w:val="clear" w:color="auto" w:fill="FFFFFF"/>
        </w:rPr>
        <w:t>r</w:t>
      </w:r>
      <w:r w:rsidR="00BD0557" w:rsidRPr="00BD0557">
        <w:rPr>
          <w:rFonts w:asciiTheme="minorHAnsi" w:hAnsiTheme="minorHAnsi" w:cstheme="minorHAnsi"/>
          <w:i/>
          <w:iCs/>
          <w:color w:val="FF0000"/>
          <w:u w:val="single"/>
          <w:shd w:val="clear" w:color="auto" w:fill="FFFFFF"/>
        </w:rPr>
        <w:t xml:space="preserve"> registration confirmation.</w:t>
      </w:r>
      <w:r w:rsidRPr="00BD0557">
        <w:rPr>
          <w:rFonts w:asciiTheme="minorHAnsi" w:hAnsiTheme="minorHAnsi" w:cstheme="minorHAnsi"/>
          <w:i/>
          <w:iCs/>
          <w:color w:val="FF0000"/>
          <w:u w:val="single"/>
          <w:shd w:val="clear" w:color="auto" w:fill="FFFFFF"/>
        </w:rPr>
        <w:t xml:space="preserve"> </w:t>
      </w:r>
      <w:r w:rsidR="00BD0557">
        <w:rPr>
          <w:rFonts w:asciiTheme="minorHAnsi" w:hAnsiTheme="minorHAnsi" w:cstheme="minorHAnsi"/>
          <w:i/>
          <w:iCs/>
          <w:color w:val="FF0000"/>
          <w:u w:val="single"/>
          <w:shd w:val="clear" w:color="auto" w:fill="FFFFFF"/>
        </w:rPr>
        <w:t>&lt;This is important to emphasize.&gt;</w:t>
      </w:r>
    </w:p>
    <w:p w14:paraId="0743E8D6" w14:textId="77777777" w:rsidR="00667A83" w:rsidRPr="00667A83" w:rsidRDefault="00422E8C" w:rsidP="009E7EC4">
      <w:pPr>
        <w:pStyle w:val="ListParagraph"/>
        <w:numPr>
          <w:ilvl w:val="0"/>
          <w:numId w:val="6"/>
        </w:numPr>
        <w:shd w:val="clear" w:color="auto" w:fill="FFFFFF"/>
        <w:spacing w:after="225" w:line="300" w:lineRule="atLeast"/>
        <w:contextualSpacing w:val="0"/>
        <w:rPr>
          <w:rFonts w:ascii="Arial" w:hAnsi="Arial" w:cs="Arial"/>
          <w:i/>
          <w:iCs/>
          <w:sz w:val="21"/>
          <w:szCs w:val="21"/>
        </w:rPr>
      </w:pPr>
      <w:bookmarkStart w:id="1" w:name="_Hlk32655881"/>
      <w:r w:rsidRPr="00BD0557">
        <w:rPr>
          <w:rFonts w:asciiTheme="minorHAnsi" w:hAnsiTheme="minorHAnsi" w:cstheme="minorHAnsi"/>
          <w:i/>
          <w:iCs/>
        </w:rPr>
        <w:t xml:space="preserve">You will receive an email </w:t>
      </w:r>
      <w:r w:rsidR="00093DF8">
        <w:rPr>
          <w:rFonts w:asciiTheme="minorHAnsi" w:hAnsiTheme="minorHAnsi" w:cstheme="minorHAnsi"/>
          <w:i/>
          <w:iCs/>
        </w:rPr>
        <w:t xml:space="preserve">certificate of participation </w:t>
      </w:r>
      <w:r w:rsidRPr="00BD0557">
        <w:rPr>
          <w:rFonts w:asciiTheme="minorHAnsi" w:hAnsiTheme="minorHAnsi" w:cstheme="minorHAnsi"/>
          <w:i/>
          <w:iCs/>
        </w:rPr>
        <w:t xml:space="preserve">confirming your </w:t>
      </w:r>
      <w:r w:rsidR="00667A83">
        <w:rPr>
          <w:rFonts w:asciiTheme="minorHAnsi" w:hAnsiTheme="minorHAnsi" w:cstheme="minorHAnsi"/>
          <w:i/>
          <w:iCs/>
        </w:rPr>
        <w:t>participation</w:t>
      </w:r>
      <w:r w:rsidRPr="00BD0557">
        <w:rPr>
          <w:rFonts w:asciiTheme="minorHAnsi" w:hAnsiTheme="minorHAnsi" w:cstheme="minorHAnsi"/>
          <w:i/>
          <w:iCs/>
        </w:rPr>
        <w:t xml:space="preserve"> and verifying that you will receive 1.5 contact hours only.  We do not offer CEUS from any specific state.  However, can contact your state and submit a request for CEU approval. </w:t>
      </w:r>
      <w:r w:rsidRPr="00BD0557">
        <w:rPr>
          <w:rFonts w:asciiTheme="minorHAnsi" w:hAnsiTheme="minorHAnsi" w:cstheme="minorHAnsi"/>
          <w:i/>
          <w:iCs/>
          <w:shd w:val="clear" w:color="auto" w:fill="FFFFFF"/>
        </w:rPr>
        <w:t xml:space="preserve">This is assuming your state awarded CEUs for the small number of contact hour provided by this </w:t>
      </w:r>
      <w:r w:rsidR="00CF2F3C">
        <w:rPr>
          <w:rFonts w:asciiTheme="minorHAnsi" w:hAnsiTheme="minorHAnsi" w:cstheme="minorHAnsi"/>
          <w:i/>
          <w:iCs/>
          <w:shd w:val="clear" w:color="auto" w:fill="FFFFFF"/>
        </w:rPr>
        <w:t>meeting</w:t>
      </w:r>
      <w:r w:rsidRPr="00BD0557">
        <w:rPr>
          <w:rFonts w:asciiTheme="minorHAnsi" w:hAnsiTheme="minorHAnsi" w:cstheme="minorHAnsi"/>
          <w:i/>
          <w:iCs/>
          <w:shd w:val="clear" w:color="auto" w:fill="FFFFFF"/>
        </w:rPr>
        <w:t>. </w:t>
      </w:r>
      <w:r w:rsidRPr="00BD0557">
        <w:rPr>
          <w:rFonts w:asciiTheme="minorHAnsi" w:hAnsiTheme="minorHAnsi" w:cstheme="minorHAnsi"/>
          <w:i/>
          <w:iCs/>
        </w:rPr>
        <w:t> </w:t>
      </w:r>
      <w:bookmarkEnd w:id="1"/>
    </w:p>
    <w:p w14:paraId="71B82A12" w14:textId="757AE8DA" w:rsidR="003B02B5" w:rsidRPr="00BD0557" w:rsidRDefault="00422E8C" w:rsidP="009E7EC4">
      <w:pPr>
        <w:pStyle w:val="ListParagraph"/>
        <w:numPr>
          <w:ilvl w:val="0"/>
          <w:numId w:val="6"/>
        </w:numPr>
        <w:shd w:val="clear" w:color="auto" w:fill="FFFFFF"/>
        <w:spacing w:after="225" w:line="300" w:lineRule="atLeast"/>
        <w:contextualSpacing w:val="0"/>
        <w:rPr>
          <w:rFonts w:ascii="Arial" w:hAnsi="Arial" w:cs="Arial"/>
          <w:i/>
          <w:iCs/>
          <w:sz w:val="21"/>
          <w:szCs w:val="21"/>
        </w:rPr>
      </w:pPr>
      <w:r w:rsidRPr="00BD0557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Questions - &lt;</w:t>
      </w:r>
      <w:r w:rsidRPr="00BD0557">
        <w:rPr>
          <w:rFonts w:asciiTheme="minorHAnsi" w:hAnsiTheme="minorHAnsi" w:cstheme="minorHAnsi"/>
          <w:i/>
          <w:iCs/>
        </w:rPr>
        <w:t xml:space="preserve">decide whether you’d like question posed during the </w:t>
      </w:r>
      <w:r w:rsidR="00CF2F3C">
        <w:rPr>
          <w:rFonts w:asciiTheme="minorHAnsi" w:hAnsiTheme="minorHAnsi" w:cstheme="minorHAnsi"/>
          <w:i/>
          <w:iCs/>
        </w:rPr>
        <w:t>meeting</w:t>
      </w:r>
      <w:r w:rsidRPr="00BD0557">
        <w:rPr>
          <w:rFonts w:asciiTheme="minorHAnsi" w:hAnsiTheme="minorHAnsi" w:cstheme="minorHAnsi"/>
          <w:i/>
          <w:iCs/>
        </w:rPr>
        <w:t xml:space="preserve"> or save them until the end. </w:t>
      </w:r>
      <w:r w:rsidR="00BD0557" w:rsidRPr="00BD0557">
        <w:rPr>
          <w:rFonts w:asciiTheme="minorHAnsi" w:hAnsiTheme="minorHAnsi" w:cstheme="minorHAnsi"/>
          <w:i/>
          <w:iCs/>
        </w:rPr>
        <w:t>&gt; With</w:t>
      </w:r>
      <w:r w:rsidRPr="00BD0557">
        <w:rPr>
          <w:rFonts w:asciiTheme="minorHAnsi" w:hAnsiTheme="minorHAnsi" w:cstheme="minorHAnsi"/>
          <w:i/>
          <w:iCs/>
        </w:rPr>
        <w:t xml:space="preserve"> those items out of the way, I’d like to introduce our esteemed presenter &lt;you may want to edit</w:t>
      </w:r>
      <w:r w:rsidR="00BD0557" w:rsidRPr="00BD0557">
        <w:rPr>
          <w:rFonts w:asciiTheme="minorHAnsi" w:hAnsiTheme="minorHAnsi" w:cstheme="minorHAnsi"/>
          <w:i/>
          <w:iCs/>
        </w:rPr>
        <w:t xml:space="preserve"> </w:t>
      </w:r>
      <w:r w:rsidRPr="00BD0557">
        <w:rPr>
          <w:rFonts w:asciiTheme="minorHAnsi" w:hAnsiTheme="minorHAnsi" w:cstheme="minorHAnsi"/>
          <w:i/>
          <w:iCs/>
        </w:rPr>
        <w:t xml:space="preserve">this </w:t>
      </w:r>
      <w:r w:rsidR="00BD0557" w:rsidRPr="00BD0557">
        <w:rPr>
          <w:rFonts w:asciiTheme="minorHAnsi" w:hAnsiTheme="minorHAnsi" w:cstheme="minorHAnsi"/>
          <w:i/>
          <w:iCs/>
        </w:rPr>
        <w:t>o</w:t>
      </w:r>
      <w:r w:rsidRPr="00BD0557">
        <w:rPr>
          <w:rFonts w:asciiTheme="minorHAnsi" w:hAnsiTheme="minorHAnsi" w:cstheme="minorHAnsi"/>
          <w:i/>
          <w:iCs/>
        </w:rPr>
        <w:t>wn o</w:t>
      </w:r>
      <w:r w:rsidR="00BD0557">
        <w:rPr>
          <w:rFonts w:asciiTheme="minorHAnsi" w:hAnsiTheme="minorHAnsi" w:cstheme="minorHAnsi"/>
          <w:i/>
          <w:iCs/>
        </w:rPr>
        <w:t>r p</w:t>
      </w:r>
      <w:r w:rsidRPr="00BD0557">
        <w:rPr>
          <w:rFonts w:asciiTheme="minorHAnsi" w:hAnsiTheme="minorHAnsi" w:cstheme="minorHAnsi"/>
          <w:i/>
          <w:iCs/>
        </w:rPr>
        <w:t xml:space="preserve">ersonalize it.&gt;  </w:t>
      </w:r>
    </w:p>
    <w:sectPr w:rsidR="003B02B5" w:rsidRPr="00BD0557" w:rsidSect="00906F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E734" w14:textId="77777777" w:rsidR="009F7419" w:rsidRDefault="009F7419">
      <w:r>
        <w:separator/>
      </w:r>
    </w:p>
  </w:endnote>
  <w:endnote w:type="continuationSeparator" w:id="0">
    <w:p w14:paraId="123975B7" w14:textId="77777777" w:rsidR="009F7419" w:rsidRDefault="009F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91A7" w14:textId="77777777" w:rsidR="00560ED6" w:rsidRDefault="00560E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5E9F" w14:textId="371DBF81" w:rsidR="00560ED6" w:rsidRDefault="00560ED6" w:rsidP="00560ED6">
    <w:pPr>
      <w:pStyle w:val="Footer"/>
      <w:tabs>
        <w:tab w:val="clear" w:pos="8640"/>
      </w:tabs>
      <w:ind w:left="-1800" w:right="-1800"/>
    </w:pPr>
    <w:r>
      <w:rPr>
        <w:noProof/>
      </w:rPr>
      <w:drawing>
        <wp:inline distT="0" distB="0" distL="0" distR="0" wp14:anchorId="0B488BDD" wp14:editId="289F89C1">
          <wp:extent cx="7874098" cy="94234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eatterhead footer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516" cy="94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E6AA" w14:textId="77777777" w:rsidR="00560ED6" w:rsidRDefault="00560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BA00" w14:textId="77777777" w:rsidR="009F7419" w:rsidRDefault="009F7419">
      <w:r>
        <w:separator/>
      </w:r>
    </w:p>
  </w:footnote>
  <w:footnote w:type="continuationSeparator" w:id="0">
    <w:p w14:paraId="7D7ED941" w14:textId="77777777" w:rsidR="009F7419" w:rsidRDefault="009F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7639" w14:textId="77777777" w:rsidR="00560ED6" w:rsidRDefault="00560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82D6" w14:textId="7F57FE7E" w:rsidR="004804A2" w:rsidRDefault="00560ED6" w:rsidP="00560ED6">
    <w:pPr>
      <w:pStyle w:val="Header"/>
      <w:tabs>
        <w:tab w:val="clear" w:pos="8640"/>
      </w:tabs>
      <w:ind w:left="-1800" w:right="-1800"/>
      <w:rPr>
        <w:rFonts w:ascii="Trebuchet MS" w:hAnsi="Trebuchet MS" w:cs="Tahoma"/>
        <w:color w:val="5F5F5F"/>
      </w:rPr>
    </w:pPr>
    <w:r>
      <w:rPr>
        <w:rFonts w:ascii="Trebuchet MS" w:hAnsi="Trebuchet MS" w:cs="Tahoma"/>
        <w:noProof/>
        <w:color w:val="5F5F5F"/>
      </w:rPr>
      <w:drawing>
        <wp:anchor distT="0" distB="0" distL="114300" distR="114300" simplePos="0" relativeHeight="251658240" behindDoc="0" locked="0" layoutInCell="1" allowOverlap="1" wp14:anchorId="6DCB1C6F" wp14:editId="14EDACCC">
          <wp:simplePos x="0" y="0"/>
          <wp:positionH relativeFrom="column">
            <wp:posOffset>3406775</wp:posOffset>
          </wp:positionH>
          <wp:positionV relativeFrom="paragraph">
            <wp:posOffset>47625</wp:posOffset>
          </wp:positionV>
          <wp:extent cx="3012501" cy="1047750"/>
          <wp:effectExtent l="0" t="0" r="0" b="0"/>
          <wp:wrapNone/>
          <wp:docPr id="12" name="Picture 1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th Age 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2501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F6E6" w14:textId="77777777" w:rsidR="00560ED6" w:rsidRDefault="00560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EF5"/>
    <w:multiLevelType w:val="multilevel"/>
    <w:tmpl w:val="A8D20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26734"/>
    <w:multiLevelType w:val="hybridMultilevel"/>
    <w:tmpl w:val="20141AF8"/>
    <w:lvl w:ilvl="0" w:tplc="4F92F226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01B54"/>
    <w:multiLevelType w:val="hybridMultilevel"/>
    <w:tmpl w:val="26A6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45224"/>
    <w:multiLevelType w:val="multilevel"/>
    <w:tmpl w:val="C700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965F2"/>
    <w:multiLevelType w:val="multilevel"/>
    <w:tmpl w:val="A0742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75A7F29"/>
    <w:multiLevelType w:val="hybridMultilevel"/>
    <w:tmpl w:val="26FCF0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393F29"/>
    <w:multiLevelType w:val="multilevel"/>
    <w:tmpl w:val="920C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947308">
    <w:abstractNumId w:val="2"/>
  </w:num>
  <w:num w:numId="2" w16cid:durableId="2127112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21981">
    <w:abstractNumId w:val="0"/>
  </w:num>
  <w:num w:numId="4" w16cid:durableId="724451720">
    <w:abstractNumId w:val="4"/>
  </w:num>
  <w:num w:numId="5" w16cid:durableId="650326557">
    <w:abstractNumId w:val="6"/>
  </w:num>
  <w:num w:numId="6" w16cid:durableId="391386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7836772">
    <w:abstractNumId w:val="1"/>
  </w:num>
  <w:num w:numId="8" w16cid:durableId="1939022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E9"/>
    <w:rsid w:val="00015E2B"/>
    <w:rsid w:val="000306B0"/>
    <w:rsid w:val="00093DF8"/>
    <w:rsid w:val="00100A0F"/>
    <w:rsid w:val="00132A97"/>
    <w:rsid w:val="001779B4"/>
    <w:rsid w:val="00225928"/>
    <w:rsid w:val="00250FC8"/>
    <w:rsid w:val="002F0CA9"/>
    <w:rsid w:val="0036013B"/>
    <w:rsid w:val="003B02B5"/>
    <w:rsid w:val="003D7BD5"/>
    <w:rsid w:val="00422E8C"/>
    <w:rsid w:val="00435ABA"/>
    <w:rsid w:val="00440720"/>
    <w:rsid w:val="00462460"/>
    <w:rsid w:val="004804A2"/>
    <w:rsid w:val="004B3A23"/>
    <w:rsid w:val="00500117"/>
    <w:rsid w:val="00543521"/>
    <w:rsid w:val="00560ED6"/>
    <w:rsid w:val="00564ADF"/>
    <w:rsid w:val="00580FB0"/>
    <w:rsid w:val="005A6ECE"/>
    <w:rsid w:val="005E3DE3"/>
    <w:rsid w:val="00630BD8"/>
    <w:rsid w:val="00667A83"/>
    <w:rsid w:val="00722DBD"/>
    <w:rsid w:val="007716AC"/>
    <w:rsid w:val="007B54A2"/>
    <w:rsid w:val="007D087A"/>
    <w:rsid w:val="007E5E33"/>
    <w:rsid w:val="00906F69"/>
    <w:rsid w:val="00953BD2"/>
    <w:rsid w:val="009606E9"/>
    <w:rsid w:val="00963E57"/>
    <w:rsid w:val="0099366A"/>
    <w:rsid w:val="009F7419"/>
    <w:rsid w:val="009F7AA9"/>
    <w:rsid w:val="00A018A3"/>
    <w:rsid w:val="00B03CF6"/>
    <w:rsid w:val="00BD0557"/>
    <w:rsid w:val="00C702A6"/>
    <w:rsid w:val="00C735C6"/>
    <w:rsid w:val="00CC640D"/>
    <w:rsid w:val="00CF2F3C"/>
    <w:rsid w:val="00DB5442"/>
    <w:rsid w:val="00DF0FB0"/>
    <w:rsid w:val="00E31D40"/>
    <w:rsid w:val="00E64333"/>
    <w:rsid w:val="00E75239"/>
    <w:rsid w:val="00F166C1"/>
    <w:rsid w:val="00F24D09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6FF62"/>
  <w15:docId w15:val="{C1FD1D9D-20AF-461D-AE1B-5453DB29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521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A6E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06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06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80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1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F24D09"/>
    <w:rPr>
      <w:b/>
      <w:bCs/>
    </w:rPr>
  </w:style>
  <w:style w:type="character" w:styleId="Hyperlink">
    <w:name w:val="Hyperlink"/>
    <w:basedOn w:val="DefaultParagraphFont"/>
    <w:uiPriority w:val="99"/>
    <w:unhideWhenUsed/>
    <w:rsid w:val="00F24D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2E8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A6ECE"/>
    <w:rPr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F7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lww.com/jgpt/Fulltext/2019/07000/Score_Distributions_of_the_Balance_Outcome_Measure.24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eriatricspt.org/events/webinars/?recID=457A60F2-CF8A-9606-5A1319F47C360A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riatricspt.org/sl_files/17F239EE-E608-55D3-E8B56758DE9ACE96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D240-D1C2-4F8E-9020-50F136AF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APTA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 Sabo</dc:creator>
  <cp:lastModifiedBy>Natalie Nardone</cp:lastModifiedBy>
  <cp:revision>2</cp:revision>
  <cp:lastPrinted>2011-03-07T18:20:00Z</cp:lastPrinted>
  <dcterms:created xsi:type="dcterms:W3CDTF">2023-09-24T18:27:00Z</dcterms:created>
  <dcterms:modified xsi:type="dcterms:W3CDTF">2023-09-24T18:27:00Z</dcterms:modified>
</cp:coreProperties>
</file>