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00EB09DA" w:rsidR="008F066E" w:rsidRDefault="00BF0EFB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3E34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812777"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, 20</w:t>
      </w:r>
      <w:r w:rsidR="00EF48CC">
        <w:rPr>
          <w:rFonts w:ascii="Arial" w:hAnsi="Arial" w:cs="Arial"/>
          <w:b/>
          <w:sz w:val="24"/>
          <w:szCs w:val="24"/>
        </w:rPr>
        <w:t>20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196C05B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10C41F9A" w:rsidR="008F066E" w:rsidRDefault="00EE4C63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Minutes</w:t>
      </w:r>
    </w:p>
    <w:p w14:paraId="7FA447C2" w14:textId="47A78C9A" w:rsidR="008F066E" w:rsidRDefault="008F066E" w:rsidP="00105F67">
      <w:pPr>
        <w:pStyle w:val="NormalWeb"/>
        <w:shd w:val="clear" w:color="auto" w:fill="FFFFFF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812777">
        <w:rPr>
          <w:rFonts w:ascii="Arial" w:hAnsi="Arial" w:cs="Arial"/>
        </w:rPr>
        <w:t xml:space="preserve">  </w:t>
      </w:r>
      <w:r w:rsidR="00AE2193">
        <w:rPr>
          <w:rFonts w:ascii="Arial" w:hAnsi="Arial" w:cs="Arial"/>
        </w:rPr>
        <w:t>9:</w:t>
      </w:r>
      <w:r w:rsidR="00234CEB">
        <w:rPr>
          <w:rFonts w:ascii="Arial" w:hAnsi="Arial" w:cs="Arial"/>
        </w:rPr>
        <w:t xml:space="preserve">00 </w:t>
      </w:r>
      <w:r w:rsidR="00414761" w:rsidRPr="00414761">
        <w:rPr>
          <w:rFonts w:ascii="Arial" w:hAnsi="Arial" w:cs="Arial"/>
        </w:rPr>
        <w:t>am</w:t>
      </w:r>
    </w:p>
    <w:p w14:paraId="182C0434" w14:textId="01C9C571" w:rsidR="00BF0EFB" w:rsidRDefault="00BF0EFB" w:rsidP="00BF0EFB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Next steps for PPTF recommendations</w:t>
      </w:r>
    </w:p>
    <w:p w14:paraId="34A83D31" w14:textId="21352EA0" w:rsidR="00234CEB" w:rsidRDefault="00234CEB" w:rsidP="00234CEB">
      <w:pPr>
        <w:numPr>
          <w:ilvl w:val="1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NCCE </w:t>
      </w:r>
      <w:r w:rsidR="004D51F5">
        <w:rPr>
          <w:rFonts w:eastAsia="Times New Roman"/>
          <w:color w:val="000000"/>
          <w:sz w:val="24"/>
          <w:szCs w:val="24"/>
        </w:rPr>
        <w:t xml:space="preserve">will work with PTAESIG </w:t>
      </w:r>
      <w:r>
        <w:rPr>
          <w:rFonts w:eastAsia="Times New Roman"/>
          <w:color w:val="000000"/>
          <w:sz w:val="24"/>
          <w:szCs w:val="24"/>
        </w:rPr>
        <w:t xml:space="preserve">and CE SIG </w:t>
      </w:r>
      <w:r w:rsidR="004D51F5">
        <w:rPr>
          <w:rFonts w:eastAsia="Times New Roman"/>
          <w:color w:val="000000"/>
          <w:sz w:val="24"/>
          <w:szCs w:val="24"/>
        </w:rPr>
        <w:t>on</w:t>
      </w:r>
      <w:r>
        <w:rPr>
          <w:rFonts w:eastAsia="Times New Roman"/>
          <w:color w:val="000000"/>
          <w:sz w:val="24"/>
          <w:szCs w:val="24"/>
        </w:rPr>
        <w:t xml:space="preserve"> the next steps to consolidate the terminology and develop a process for future updates </w:t>
      </w:r>
    </w:p>
    <w:p w14:paraId="7C5724C6" w14:textId="20E57A81" w:rsidR="00234CEB" w:rsidRDefault="00234CEB" w:rsidP="00234CEB">
      <w:pPr>
        <w:numPr>
          <w:ilvl w:val="1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Timeline to distribute terminology – Carol and Karen will explore</w:t>
      </w:r>
    </w:p>
    <w:p w14:paraId="6BA9FC68" w14:textId="5B1DE388" w:rsidR="00BF0EFB" w:rsidRDefault="00BF0EFB" w:rsidP="00BF0EFB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Scheduling CESIG Business Meetings at CSM 2021</w:t>
      </w:r>
      <w:r w:rsidR="00234CEB">
        <w:rPr>
          <w:rFonts w:eastAsia="Times New Roman"/>
          <w:color w:val="000000"/>
          <w:sz w:val="24"/>
          <w:szCs w:val="24"/>
        </w:rPr>
        <w:t xml:space="preserve"> – no updates</w:t>
      </w:r>
      <w:r w:rsidR="00176434">
        <w:rPr>
          <w:rFonts w:eastAsia="Times New Roman"/>
          <w:color w:val="000000"/>
          <w:sz w:val="24"/>
          <w:szCs w:val="24"/>
        </w:rPr>
        <w:t>. Carol and Karen will follow up.</w:t>
      </w:r>
    </w:p>
    <w:p w14:paraId="24AECF52" w14:textId="26B43D25" w:rsidR="00FE6B55" w:rsidRDefault="00FE6B55" w:rsidP="00BF0EFB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Nominating committee – </w:t>
      </w:r>
      <w:r w:rsidR="004D51F5">
        <w:rPr>
          <w:rFonts w:eastAsia="Times New Roman"/>
          <w:color w:val="000000"/>
          <w:sz w:val="24"/>
          <w:szCs w:val="24"/>
        </w:rPr>
        <w:t xml:space="preserve">continuing to work on finalizing the slate of candidates for 2021 </w:t>
      </w:r>
    </w:p>
    <w:p w14:paraId="1F9C6853" w14:textId="77777777" w:rsidR="00176434" w:rsidRDefault="00BF0EFB" w:rsidP="00BF0EFB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 support during COVID-19</w:t>
      </w:r>
      <w:r w:rsidR="00176434">
        <w:rPr>
          <w:rFonts w:eastAsia="Times New Roman"/>
          <w:color w:val="000000"/>
          <w:sz w:val="24"/>
          <w:szCs w:val="24"/>
        </w:rPr>
        <w:t xml:space="preserve"> – </w:t>
      </w:r>
    </w:p>
    <w:p w14:paraId="113C4F18" w14:textId="142EB657" w:rsidR="00176434" w:rsidRDefault="004D51F5" w:rsidP="00176434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</w:t>
      </w:r>
      <w:r w:rsidR="00176434">
        <w:rPr>
          <w:rFonts w:eastAsia="Times New Roman"/>
          <w:color w:val="000000"/>
          <w:sz w:val="24"/>
          <w:szCs w:val="24"/>
        </w:rPr>
        <w:t xml:space="preserve">ow can the discussion boards be more effective? </w:t>
      </w:r>
    </w:p>
    <w:p w14:paraId="36EEDEC7" w14:textId="06806598" w:rsidR="008B4A1F" w:rsidRDefault="008B4A1F" w:rsidP="00176434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Have some targeted speakers to address their strategies during COVID-19</w:t>
      </w:r>
      <w:r w:rsidR="00B57D0C">
        <w:rPr>
          <w:rFonts w:eastAsia="Times New Roman"/>
          <w:color w:val="000000"/>
          <w:sz w:val="24"/>
          <w:szCs w:val="24"/>
        </w:rPr>
        <w:t xml:space="preserve"> at CSM</w:t>
      </w:r>
    </w:p>
    <w:p w14:paraId="59B4B2D5" w14:textId="288F4115" w:rsidR="008B4A1F" w:rsidRDefault="008B4A1F" w:rsidP="008B4A1F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discussion boards can be open</w:t>
      </w:r>
      <w:r w:rsidR="00B57D0C">
        <w:rPr>
          <w:rFonts w:eastAsia="Times New Roman"/>
          <w:color w:val="000000"/>
          <w:sz w:val="24"/>
          <w:szCs w:val="24"/>
        </w:rPr>
        <w:t xml:space="preserve"> during the open forum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B57D0C">
        <w:rPr>
          <w:rFonts w:eastAsia="Times New Roman"/>
          <w:color w:val="000000"/>
          <w:sz w:val="24"/>
          <w:szCs w:val="24"/>
        </w:rPr>
        <w:t>for</w:t>
      </w:r>
      <w:r>
        <w:rPr>
          <w:rFonts w:eastAsia="Times New Roman"/>
          <w:color w:val="000000"/>
          <w:sz w:val="24"/>
          <w:szCs w:val="24"/>
        </w:rPr>
        <w:t xml:space="preserve"> participants </w:t>
      </w:r>
      <w:r w:rsidR="00B57D0C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contribute to the discussion</w:t>
      </w:r>
    </w:p>
    <w:p w14:paraId="0454F7ED" w14:textId="110A494C" w:rsidR="008B4A1F" w:rsidRDefault="008B4A1F" w:rsidP="008B4A1F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explore the need for an open forum prior to CSM due to the current situation with the Pandemic</w:t>
      </w:r>
    </w:p>
    <w:p w14:paraId="52AAA154" w14:textId="722A36A1" w:rsidR="008B4A1F" w:rsidRDefault="008B4A1F" w:rsidP="008B4A1F">
      <w:pPr>
        <w:pStyle w:val="ListParagraph"/>
        <w:numPr>
          <w:ilvl w:val="2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explore potential SCCE speakers to discuss their strategies. Speakers</w:t>
      </w:r>
      <w:r w:rsidR="00B57D0C">
        <w:rPr>
          <w:rFonts w:eastAsia="Times New Roman"/>
          <w:color w:val="000000"/>
          <w:sz w:val="24"/>
          <w:szCs w:val="24"/>
        </w:rPr>
        <w:t xml:space="preserve"> should be</w:t>
      </w:r>
      <w:r>
        <w:rPr>
          <w:rFonts w:eastAsia="Times New Roman"/>
          <w:color w:val="000000"/>
          <w:sz w:val="24"/>
          <w:szCs w:val="24"/>
        </w:rPr>
        <w:t xml:space="preserve"> from different regions and different roles. </w:t>
      </w:r>
    </w:p>
    <w:p w14:paraId="52A16E36" w14:textId="5F15E26C" w:rsidR="00234CEB" w:rsidRDefault="00234CEB" w:rsidP="00BF0EFB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CPI </w:t>
      </w:r>
    </w:p>
    <w:p w14:paraId="518BD8E6" w14:textId="364EEC12" w:rsidR="004D51F5" w:rsidRDefault="004D51F5" w:rsidP="004D51F5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APTA continues to review data from most recent study on CPI</w:t>
      </w:r>
    </w:p>
    <w:p w14:paraId="0CC34E9A" w14:textId="53845DB1" w:rsidR="004D51F5" w:rsidRDefault="004D51F5" w:rsidP="00807AA2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anticipated changes to the CPI tool in the immediate future</w:t>
      </w:r>
    </w:p>
    <w:p w14:paraId="5F95DBB5" w14:textId="3A61BD2B" w:rsidR="004D51F5" w:rsidRDefault="004D51F5" w:rsidP="00807AA2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Hub</w:t>
      </w:r>
    </w:p>
    <w:p w14:paraId="527BA463" w14:textId="2E326D3F" w:rsidR="008B4A1F" w:rsidRDefault="008B4A1F" w:rsidP="008B4A1F">
      <w:pPr>
        <w:pStyle w:val="ListParagraph"/>
        <w:numPr>
          <w:ilvl w:val="1"/>
          <w:numId w:val="1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Accessibility to the Hub continues to be difficult</w:t>
      </w:r>
      <w:r w:rsidR="00B57D0C">
        <w:rPr>
          <w:rFonts w:eastAsia="Times New Roman"/>
          <w:color w:val="000000"/>
          <w:sz w:val="24"/>
          <w:szCs w:val="24"/>
        </w:rPr>
        <w:t>, no updates</w:t>
      </w:r>
    </w:p>
    <w:p w14:paraId="455FCD62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2E816C2F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06AD4470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3A94EB40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0A100F0F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1CC2A98B" w14:textId="77777777" w:rsidR="00BF0EFB" w:rsidRDefault="00BF0EFB" w:rsidP="00BF0EFB">
      <w:pPr>
        <w:pStyle w:val="ListParagraph"/>
        <w:ind w:left="1800"/>
        <w:rPr>
          <w:rFonts w:eastAsia="Times New Roman"/>
          <w:color w:val="000000"/>
          <w:sz w:val="24"/>
          <w:szCs w:val="24"/>
        </w:rPr>
      </w:pPr>
    </w:p>
    <w:p w14:paraId="6FAEDEDC" w14:textId="0CA49F20" w:rsidR="002D5290" w:rsidRPr="00BF0EFB" w:rsidRDefault="002D5290" w:rsidP="0095586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BF0EFB">
        <w:rPr>
          <w:rFonts w:eastAsia="Times New Roman"/>
          <w:color w:val="000000"/>
          <w:sz w:val="28"/>
          <w:szCs w:val="28"/>
        </w:rPr>
        <w:t xml:space="preserve">Adjourn: </w:t>
      </w:r>
      <w:r w:rsidR="004A239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6904AD" w:rsidRPr="00BF0EFB">
        <w:rPr>
          <w:rFonts w:eastAsia="Times New Roman"/>
          <w:color w:val="000000"/>
          <w:sz w:val="28"/>
          <w:szCs w:val="28"/>
        </w:rPr>
        <w:t xml:space="preserve"> </w:t>
      </w:r>
      <w:r w:rsidR="00B57D0C">
        <w:rPr>
          <w:rFonts w:eastAsia="Times New Roman"/>
          <w:color w:val="000000"/>
          <w:sz w:val="28"/>
          <w:szCs w:val="28"/>
        </w:rPr>
        <w:t xml:space="preserve">9:57 </w:t>
      </w:r>
      <w:r w:rsidR="004A239D" w:rsidRPr="00BF0EFB">
        <w:rPr>
          <w:rFonts w:eastAsia="Times New Roman"/>
          <w:color w:val="000000"/>
          <w:sz w:val="28"/>
          <w:szCs w:val="28"/>
        </w:rPr>
        <w:t>am</w:t>
      </w:r>
    </w:p>
    <w:sectPr w:rsidR="002D5290" w:rsidRPr="00BF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357C"/>
    <w:rsid w:val="00061E95"/>
    <w:rsid w:val="000B02AF"/>
    <w:rsid w:val="000F47A8"/>
    <w:rsid w:val="00105F67"/>
    <w:rsid w:val="0012566E"/>
    <w:rsid w:val="00154C3B"/>
    <w:rsid w:val="00176434"/>
    <w:rsid w:val="00176CC2"/>
    <w:rsid w:val="001F0BDC"/>
    <w:rsid w:val="00224FAD"/>
    <w:rsid w:val="00234CEB"/>
    <w:rsid w:val="0025013B"/>
    <w:rsid w:val="002721F4"/>
    <w:rsid w:val="00280C1C"/>
    <w:rsid w:val="00285513"/>
    <w:rsid w:val="002B2A75"/>
    <w:rsid w:val="002B2C2C"/>
    <w:rsid w:val="002D5290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A0EEB"/>
    <w:rsid w:val="004A239D"/>
    <w:rsid w:val="004D51F5"/>
    <w:rsid w:val="004F4516"/>
    <w:rsid w:val="004F6FB6"/>
    <w:rsid w:val="00502ECA"/>
    <w:rsid w:val="00556B19"/>
    <w:rsid w:val="005B47F6"/>
    <w:rsid w:val="005B61F2"/>
    <w:rsid w:val="005F250F"/>
    <w:rsid w:val="006114A1"/>
    <w:rsid w:val="006375AE"/>
    <w:rsid w:val="006570E6"/>
    <w:rsid w:val="00660C20"/>
    <w:rsid w:val="006904AD"/>
    <w:rsid w:val="006E5675"/>
    <w:rsid w:val="00752657"/>
    <w:rsid w:val="007712D4"/>
    <w:rsid w:val="007B7C6F"/>
    <w:rsid w:val="007C5F96"/>
    <w:rsid w:val="007D6954"/>
    <w:rsid w:val="007E59F3"/>
    <w:rsid w:val="0080474B"/>
    <w:rsid w:val="00807AA2"/>
    <w:rsid w:val="00812777"/>
    <w:rsid w:val="0081656E"/>
    <w:rsid w:val="00823E78"/>
    <w:rsid w:val="0083294E"/>
    <w:rsid w:val="00861DFD"/>
    <w:rsid w:val="00872C17"/>
    <w:rsid w:val="0087362E"/>
    <w:rsid w:val="008740E7"/>
    <w:rsid w:val="008B4A1F"/>
    <w:rsid w:val="008D4B44"/>
    <w:rsid w:val="008F066E"/>
    <w:rsid w:val="008F0686"/>
    <w:rsid w:val="008F0BE1"/>
    <w:rsid w:val="009320EE"/>
    <w:rsid w:val="00965B06"/>
    <w:rsid w:val="009842D5"/>
    <w:rsid w:val="009E11AD"/>
    <w:rsid w:val="00A264D6"/>
    <w:rsid w:val="00A35745"/>
    <w:rsid w:val="00A46387"/>
    <w:rsid w:val="00A82C9B"/>
    <w:rsid w:val="00A94AA3"/>
    <w:rsid w:val="00AC6B48"/>
    <w:rsid w:val="00AE2193"/>
    <w:rsid w:val="00AE7461"/>
    <w:rsid w:val="00B20498"/>
    <w:rsid w:val="00B57D0C"/>
    <w:rsid w:val="00BB15BD"/>
    <w:rsid w:val="00BC0B3D"/>
    <w:rsid w:val="00BE7CC1"/>
    <w:rsid w:val="00BF0EFB"/>
    <w:rsid w:val="00C22AF8"/>
    <w:rsid w:val="00C2507B"/>
    <w:rsid w:val="00C81851"/>
    <w:rsid w:val="00CE0E49"/>
    <w:rsid w:val="00D15F4A"/>
    <w:rsid w:val="00D364EE"/>
    <w:rsid w:val="00D43A40"/>
    <w:rsid w:val="00D551DB"/>
    <w:rsid w:val="00DC22B4"/>
    <w:rsid w:val="00DC5A13"/>
    <w:rsid w:val="00DE25C3"/>
    <w:rsid w:val="00DF5965"/>
    <w:rsid w:val="00E12ECA"/>
    <w:rsid w:val="00E32BA0"/>
    <w:rsid w:val="00E54E50"/>
    <w:rsid w:val="00E93E71"/>
    <w:rsid w:val="00E961A7"/>
    <w:rsid w:val="00EA0DC0"/>
    <w:rsid w:val="00EA3D17"/>
    <w:rsid w:val="00EE4C63"/>
    <w:rsid w:val="00EF48CC"/>
    <w:rsid w:val="00F46FE9"/>
    <w:rsid w:val="00F47663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2020-11-23T15:44:00Z</dcterms:created>
  <dcterms:modified xsi:type="dcterms:W3CDTF">2020-11-23T15:44:00Z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