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Ind w:w="-180" w:type="dxa"/>
        <w:tblLook w:val="0600" w:firstRow="0" w:lastRow="0" w:firstColumn="0" w:lastColumn="0" w:noHBand="1" w:noVBand="1"/>
      </w:tblPr>
      <w:tblGrid>
        <w:gridCol w:w="612"/>
        <w:gridCol w:w="6048"/>
        <w:gridCol w:w="3680"/>
      </w:tblGrid>
      <w:tr w:rsidR="00B412F8" w:rsidRPr="00654802" w14:paraId="4E622C21" w14:textId="77777777" w:rsidTr="004B03DA">
        <w:tc>
          <w:tcPr>
            <w:tcW w:w="612" w:type="dxa"/>
            <w:vAlign w:val="bottom"/>
          </w:tcPr>
          <w:p w14:paraId="64BC5545" w14:textId="77777777" w:rsidR="00B412F8" w:rsidRPr="00654802" w:rsidRDefault="00B412F8" w:rsidP="004B03DA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65BF3DDE" wp14:editId="74B5502D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28201F8B" w14:textId="77777777" w:rsidR="00B412F8" w:rsidRPr="002E17C0" w:rsidRDefault="00151BDF" w:rsidP="004B03DA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412F8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B412F8" w:rsidRPr="002E17C0">
              <w:rPr>
                <w:color w:val="000000" w:themeColor="text1"/>
                <w:sz w:val="24"/>
              </w:rPr>
              <w:t xml:space="preserve"> </w:t>
            </w:r>
            <w:r w:rsidR="00B412F8">
              <w:rPr>
                <w:color w:val="000000" w:themeColor="text1"/>
                <w:sz w:val="24"/>
              </w:rPr>
              <w:t>Conference Call via Zoom</w:t>
            </w:r>
          </w:p>
        </w:tc>
        <w:tc>
          <w:tcPr>
            <w:tcW w:w="3680" w:type="dxa"/>
          </w:tcPr>
          <w:p w14:paraId="7366EB6A" w14:textId="77777777" w:rsidR="00B412F8" w:rsidRPr="00654802" w:rsidRDefault="00B412F8" w:rsidP="004B03DA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412F8" w:rsidRPr="00654802" w14:paraId="5716344A" w14:textId="77777777" w:rsidTr="004B03DA">
        <w:tc>
          <w:tcPr>
            <w:tcW w:w="612" w:type="dxa"/>
            <w:vAlign w:val="bottom"/>
          </w:tcPr>
          <w:p w14:paraId="2743DA1D" w14:textId="77777777" w:rsidR="00B412F8" w:rsidRPr="00654802" w:rsidRDefault="00B412F8" w:rsidP="004B03DA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6AD1C914" wp14:editId="0D1BF27D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71134221" w14:textId="77777777" w:rsidR="00B412F8" w:rsidRPr="002E17C0" w:rsidRDefault="00151BDF" w:rsidP="004B03DA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412F8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B412F8" w:rsidRPr="002E17C0">
              <w:rPr>
                <w:color w:val="000000" w:themeColor="text1"/>
                <w:sz w:val="24"/>
              </w:rPr>
              <w:t xml:space="preserve"> </w:t>
            </w:r>
            <w:r w:rsidR="00B412F8">
              <w:rPr>
                <w:color w:val="000000" w:themeColor="text1"/>
                <w:sz w:val="24"/>
              </w:rPr>
              <w:t>Tuesday 7/28/20</w:t>
            </w:r>
          </w:p>
        </w:tc>
        <w:tc>
          <w:tcPr>
            <w:tcW w:w="3680" w:type="dxa"/>
          </w:tcPr>
          <w:p w14:paraId="0ADCE3A7" w14:textId="77777777" w:rsidR="00B412F8" w:rsidRPr="00654802" w:rsidRDefault="00B412F8" w:rsidP="004B03DA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412F8" w:rsidRPr="00654802" w14:paraId="6CBBA666" w14:textId="77777777" w:rsidTr="004B03DA">
        <w:tc>
          <w:tcPr>
            <w:tcW w:w="612" w:type="dxa"/>
            <w:vAlign w:val="bottom"/>
          </w:tcPr>
          <w:p w14:paraId="09E0E4AF" w14:textId="77777777" w:rsidR="00B412F8" w:rsidRPr="00654802" w:rsidRDefault="00B412F8" w:rsidP="004B03DA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04326062" wp14:editId="1BA84135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13B1D356" w14:textId="77777777" w:rsidR="00B412F8" w:rsidRPr="002E17C0" w:rsidRDefault="00151BDF" w:rsidP="004B03DA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412F8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B412F8" w:rsidRPr="002E17C0">
              <w:rPr>
                <w:color w:val="000000" w:themeColor="text1"/>
                <w:sz w:val="24"/>
              </w:rPr>
              <w:t xml:space="preserve"> </w:t>
            </w:r>
            <w:r w:rsidR="00B412F8">
              <w:rPr>
                <w:color w:val="000000" w:themeColor="text1"/>
                <w:sz w:val="24"/>
              </w:rPr>
              <w:t>1-2p EST</w:t>
            </w:r>
          </w:p>
        </w:tc>
        <w:tc>
          <w:tcPr>
            <w:tcW w:w="3680" w:type="dxa"/>
          </w:tcPr>
          <w:p w14:paraId="280541D7" w14:textId="77777777" w:rsidR="00B412F8" w:rsidRPr="00654802" w:rsidRDefault="00B412F8" w:rsidP="004B03DA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75EB9A53" w14:textId="77777777" w:rsidR="00B412F8" w:rsidRDefault="00B412F8" w:rsidP="00B412F8">
      <w:pPr>
        <w:pStyle w:val="ListParagraph"/>
        <w:ind w:left="360"/>
        <w:rPr>
          <w:b/>
        </w:rPr>
      </w:pPr>
    </w:p>
    <w:p w14:paraId="6A8C6B58" w14:textId="77777777" w:rsidR="00B412F8" w:rsidRPr="00FE1B60" w:rsidRDefault="00B412F8" w:rsidP="00B412F8">
      <w:pPr>
        <w:pStyle w:val="ListParagraph"/>
        <w:numPr>
          <w:ilvl w:val="0"/>
          <w:numId w:val="11"/>
        </w:numPr>
        <w:rPr>
          <w:b/>
        </w:rPr>
      </w:pPr>
      <w:r w:rsidRPr="00FE1B60">
        <w:rPr>
          <w:b/>
        </w:rPr>
        <w:t>Call to Order</w:t>
      </w:r>
      <w:bookmarkStart w:id="0" w:name="_GoBack"/>
      <w:bookmarkEnd w:id="0"/>
    </w:p>
    <w:p w14:paraId="27FEFF4A" w14:textId="77777777" w:rsidR="00B412F8" w:rsidRPr="00FE1B60" w:rsidRDefault="00B412F8" w:rsidP="00B412F8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Present on call: </w:t>
      </w:r>
      <w:r>
        <w:rPr>
          <w:bCs/>
        </w:rPr>
        <w:t>Kimeran Evans, Teresa Cochran, Ashley Poole, Jamie Dehan, Teresa Miller, and Cathy Ortega</w:t>
      </w:r>
    </w:p>
    <w:p w14:paraId="7C947812" w14:textId="77777777" w:rsidR="00B412F8" w:rsidRPr="00FE1B60" w:rsidRDefault="00B412F8" w:rsidP="00B412F8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Excused - </w:t>
      </w:r>
      <w:r>
        <w:rPr>
          <w:bCs/>
        </w:rPr>
        <w:t>none</w:t>
      </w:r>
    </w:p>
    <w:p w14:paraId="66CF4199" w14:textId="77777777" w:rsidR="00B412F8" w:rsidRPr="00E64C75" w:rsidRDefault="00B412F8" w:rsidP="00B412F8">
      <w:pPr>
        <w:rPr>
          <w:b/>
          <w:color w:val="FF0000"/>
        </w:rPr>
      </w:pPr>
      <w:r w:rsidRPr="00F4298D">
        <w:rPr>
          <w:b/>
        </w:rPr>
        <w:t xml:space="preserve">II. </w:t>
      </w:r>
      <w:r>
        <w:rPr>
          <w:b/>
        </w:rPr>
        <w:t>Introduction of Members/Members on Call</w:t>
      </w:r>
    </w:p>
    <w:p w14:paraId="38147C8C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Chair – Kimeran Evans, PT, DPT</w:t>
      </w:r>
    </w:p>
    <w:p w14:paraId="04FAEB44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Vice Chair – Teresa Cochran, PT, DPT, MA, GCS, FNAP</w:t>
      </w:r>
    </w:p>
    <w:p w14:paraId="29205277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Secretary/Treasurer – Ashley Poole, PT, CCS</w:t>
      </w:r>
    </w:p>
    <w:p w14:paraId="58087300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Nominating Committee – Jamie Dehan, PT, PhD, DPT, MS</w:t>
      </w:r>
    </w:p>
    <w:p w14:paraId="5730A3AF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Nominating Committee Chair – Teresa (Terry) Miller, PT, PhD, GCFP</w:t>
      </w:r>
    </w:p>
    <w:p w14:paraId="000464DE" w14:textId="77777777" w:rsidR="00B412F8" w:rsidRDefault="00B412F8" w:rsidP="00B412F8">
      <w:pPr>
        <w:pStyle w:val="ListParagraph"/>
        <w:numPr>
          <w:ilvl w:val="0"/>
          <w:numId w:val="2"/>
        </w:numPr>
      </w:pPr>
      <w:r>
        <w:t>Professional Development Chair – Cathy Ortega, PT, EdD, ATC, OCS</w:t>
      </w:r>
    </w:p>
    <w:p w14:paraId="439E4887" w14:textId="77777777" w:rsidR="00B412F8" w:rsidRDefault="00B412F8" w:rsidP="00B412F8">
      <w:pPr>
        <w:spacing w:before="0" w:after="0" w:line="240" w:lineRule="auto"/>
        <w:rPr>
          <w:b/>
        </w:rPr>
      </w:pPr>
      <w:r>
        <w:rPr>
          <w:b/>
        </w:rPr>
        <w:t xml:space="preserve">III. Review of AF SIG Rules of Order Updated Winter/Spring 2020                                     </w:t>
      </w:r>
    </w:p>
    <w:p w14:paraId="2A513F82" w14:textId="77777777" w:rsidR="00B412F8" w:rsidRDefault="00B412F8" w:rsidP="00B412F8">
      <w:pPr>
        <w:spacing w:before="0" w:after="0" w:line="240" w:lineRule="auto"/>
      </w:pPr>
      <w:r>
        <w:rPr>
          <w:bCs/>
        </w:rPr>
        <w:t xml:space="preserve">(website: </w:t>
      </w:r>
      <w:hyperlink r:id="rId13" w:history="1">
        <w:r>
          <w:rPr>
            <w:rStyle w:val="Hyperlink"/>
          </w:rPr>
          <w:t>https://aptaeducation.org/special-interest-group/academic-faculty-sig/</w:t>
        </w:r>
      </w:hyperlink>
    </w:p>
    <w:p w14:paraId="09FE251D" w14:textId="77777777" w:rsidR="00B412F8" w:rsidRDefault="00B412F8" w:rsidP="00B412F8">
      <w:pPr>
        <w:pStyle w:val="ListParagraph"/>
        <w:numPr>
          <w:ilvl w:val="0"/>
          <w:numId w:val="10"/>
        </w:numPr>
      </w:pPr>
      <w:r w:rsidRPr="004A23E5">
        <w:t>Election year cycles</w:t>
      </w:r>
    </w:p>
    <w:p w14:paraId="75E27690" w14:textId="77777777" w:rsidR="00B412F8" w:rsidRPr="004A23E5" w:rsidRDefault="00B412F8" w:rsidP="00B412F8">
      <w:pPr>
        <w:pStyle w:val="ListParagraph"/>
        <w:numPr>
          <w:ilvl w:val="1"/>
          <w:numId w:val="10"/>
        </w:numPr>
      </w:pPr>
      <w:r>
        <w:t xml:space="preserve">See Rules of Order – Article VII. Section 1.D1. </w:t>
      </w:r>
    </w:p>
    <w:p w14:paraId="0BEB78E3" w14:textId="77777777" w:rsidR="00B412F8" w:rsidRPr="00E82168" w:rsidRDefault="00B412F8" w:rsidP="00B412F8">
      <w:pPr>
        <w:pStyle w:val="ListParagraph"/>
        <w:numPr>
          <w:ilvl w:val="0"/>
          <w:numId w:val="10"/>
        </w:numPr>
      </w:pPr>
      <w:r>
        <w:t>Discussion regarding the t</w:t>
      </w:r>
      <w:r w:rsidRPr="00DD3AA3">
        <w:t xml:space="preserve">itle </w:t>
      </w:r>
      <w:r>
        <w:t xml:space="preserve">and role of our </w:t>
      </w:r>
      <w:r w:rsidRPr="00DD3AA3">
        <w:t>Prof</w:t>
      </w:r>
      <w:r>
        <w:t>essional</w:t>
      </w:r>
      <w:r w:rsidRPr="00DD3AA3">
        <w:t xml:space="preserve"> Dev</w:t>
      </w:r>
      <w:r>
        <w:t>elopment</w:t>
      </w:r>
      <w:r w:rsidRPr="00DD3AA3">
        <w:t xml:space="preserve"> Chair</w:t>
      </w:r>
      <w:r>
        <w:t xml:space="preserve">. </w:t>
      </w:r>
    </w:p>
    <w:p w14:paraId="638958A1" w14:textId="77777777" w:rsidR="00B412F8" w:rsidRDefault="00B412F8" w:rsidP="00B412F8">
      <w:pPr>
        <w:pStyle w:val="ListParagraph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>Option for p</w:t>
      </w:r>
      <w:r w:rsidRPr="004740A4">
        <w:rPr>
          <w:color w:val="000000" w:themeColor="text1"/>
        </w:rPr>
        <w:t xml:space="preserve">rofessional development chair </w:t>
      </w:r>
      <w:r>
        <w:rPr>
          <w:color w:val="000000" w:themeColor="text1"/>
        </w:rPr>
        <w:t xml:space="preserve">to </w:t>
      </w:r>
      <w:r w:rsidRPr="004740A4">
        <w:rPr>
          <w:color w:val="000000" w:themeColor="text1"/>
        </w:rPr>
        <w:t>serve as the member on the planning committee</w:t>
      </w:r>
    </w:p>
    <w:p w14:paraId="271A1339" w14:textId="77777777" w:rsidR="00B412F8" w:rsidRDefault="00B412F8" w:rsidP="00B412F8">
      <w:pPr>
        <w:pStyle w:val="ListParagraph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Option for professional development chair to invite member to serve with chair on planning committees and serve as mentor </w:t>
      </w:r>
    </w:p>
    <w:p w14:paraId="2E60396A" w14:textId="77777777" w:rsidR="00B412F8" w:rsidRPr="004740A4" w:rsidRDefault="00B412F8" w:rsidP="00B412F8">
      <w:pPr>
        <w:pStyle w:val="ListParagraph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>Option to change professional development chair to an at-large member</w:t>
      </w:r>
    </w:p>
    <w:p w14:paraId="3C876AD4" w14:textId="16A034D5" w:rsidR="00B412F8" w:rsidRPr="004740A4" w:rsidRDefault="00B412F8" w:rsidP="00B412F8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0B412F8">
        <w:rPr>
          <w:b/>
          <w:bCs/>
          <w:color w:val="FF0000"/>
        </w:rPr>
        <w:t>ACTION ITEM</w:t>
      </w:r>
      <w:r w:rsidRPr="004740A4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Chair </w:t>
      </w:r>
      <w:r w:rsidRPr="004740A4">
        <w:rPr>
          <w:color w:val="000000" w:themeColor="text1"/>
        </w:rPr>
        <w:t xml:space="preserve">Kimeran </w:t>
      </w:r>
      <w:r>
        <w:rPr>
          <w:color w:val="000000" w:themeColor="text1"/>
        </w:rPr>
        <w:t xml:space="preserve">Evans </w:t>
      </w:r>
      <w:r w:rsidRPr="004740A4">
        <w:rPr>
          <w:color w:val="000000" w:themeColor="text1"/>
        </w:rPr>
        <w:t xml:space="preserve">to reach out </w:t>
      </w:r>
      <w:r>
        <w:rPr>
          <w:color w:val="000000" w:themeColor="text1"/>
        </w:rPr>
        <w:t xml:space="preserve">and inquire about </w:t>
      </w:r>
      <w:r w:rsidRPr="004740A4">
        <w:rPr>
          <w:color w:val="000000" w:themeColor="text1"/>
        </w:rPr>
        <w:t xml:space="preserve"> time commitment</w:t>
      </w:r>
      <w:r>
        <w:rPr>
          <w:color w:val="000000" w:themeColor="text1"/>
        </w:rPr>
        <w:t xml:space="preserve"> and </w:t>
      </w:r>
      <w:r w:rsidRPr="004740A4">
        <w:rPr>
          <w:color w:val="000000" w:themeColor="text1"/>
        </w:rPr>
        <w:t xml:space="preserve">specific </w:t>
      </w:r>
      <w:r w:rsidR="00E2513D">
        <w:rPr>
          <w:color w:val="000000" w:themeColor="text1"/>
        </w:rPr>
        <w:t>roles/responsibilities</w:t>
      </w:r>
      <w:r w:rsidRPr="004740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designated planning committee representative </w:t>
      </w:r>
    </w:p>
    <w:p w14:paraId="321A2042" w14:textId="16E9A6D1" w:rsidR="00B412F8" w:rsidRPr="004740A4" w:rsidRDefault="00B412F8" w:rsidP="00B412F8">
      <w:pPr>
        <w:pStyle w:val="ListParagraph"/>
        <w:numPr>
          <w:ilvl w:val="1"/>
          <w:numId w:val="10"/>
        </w:numPr>
      </w:pPr>
      <w:r w:rsidRPr="00B412F8">
        <w:rPr>
          <w:b/>
          <w:bCs/>
          <w:color w:val="FF0000"/>
        </w:rPr>
        <w:t>ACTION ITEM:</w:t>
      </w:r>
      <w:r>
        <w:rPr>
          <w:color w:val="FF0000"/>
        </w:rPr>
        <w:t xml:space="preserve"> </w:t>
      </w:r>
      <w:r w:rsidRPr="00E82168">
        <w:rPr>
          <w:color w:val="000000" w:themeColor="text1"/>
        </w:rPr>
        <w:t>Develop roles/responsibilities of professional leadership chair</w:t>
      </w:r>
      <w:r>
        <w:rPr>
          <w:color w:val="000000" w:themeColor="text1"/>
        </w:rPr>
        <w:t xml:space="preserve"> to be included in Rules of Order.</w:t>
      </w:r>
    </w:p>
    <w:p w14:paraId="2F544444" w14:textId="32151E8B" w:rsidR="00B412F8" w:rsidRDefault="00B412F8" w:rsidP="00B412F8">
      <w:pPr>
        <w:pStyle w:val="ListParagraph"/>
        <w:numPr>
          <w:ilvl w:val="1"/>
          <w:numId w:val="10"/>
        </w:numPr>
      </w:pPr>
      <w:r>
        <w:t xml:space="preserve">See Rules of Order – Article VIII. Section 2. </w:t>
      </w:r>
    </w:p>
    <w:p w14:paraId="4ECBB8B2" w14:textId="77777777" w:rsidR="00B412F8" w:rsidRPr="00FA66DA" w:rsidRDefault="00B412F8" w:rsidP="00B412F8">
      <w:pPr>
        <w:pStyle w:val="ListParagraph"/>
        <w:numPr>
          <w:ilvl w:val="0"/>
          <w:numId w:val="12"/>
        </w:numPr>
      </w:pPr>
      <w:r w:rsidRPr="00FA66DA">
        <w:rPr>
          <w:b/>
        </w:rPr>
        <w:t>AF SIG ELC and CSM Planning</w:t>
      </w:r>
    </w:p>
    <w:p w14:paraId="78797641" w14:textId="77777777" w:rsidR="00B412F8" w:rsidRDefault="00B412F8" w:rsidP="00B412F8">
      <w:pPr>
        <w:pStyle w:val="ListParagraph"/>
        <w:numPr>
          <w:ilvl w:val="0"/>
          <w:numId w:val="9"/>
        </w:numPr>
      </w:pPr>
      <w:r>
        <w:lastRenderedPageBreak/>
        <w:t>Virtual ELC – October 16</w:t>
      </w:r>
      <w:r w:rsidRPr="00367D51">
        <w:rPr>
          <w:vertAlign w:val="superscript"/>
        </w:rPr>
        <w:t>th</w:t>
      </w:r>
      <w:r>
        <w:t>-28</w:t>
      </w:r>
      <w:r w:rsidRPr="00367D51">
        <w:rPr>
          <w:vertAlign w:val="superscript"/>
        </w:rPr>
        <w:t>th</w:t>
      </w:r>
      <w:r>
        <w:t>, 2020 – Details TBA</w:t>
      </w:r>
    </w:p>
    <w:p w14:paraId="66BA8389" w14:textId="77777777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FA66DA">
        <w:rPr>
          <w:color w:val="000000" w:themeColor="text1"/>
        </w:rPr>
        <w:t>AF SIG Business Meeting will be held as a virtual meeting during ELC platform dates (TBD)</w:t>
      </w:r>
    </w:p>
    <w:p w14:paraId="1C551C94" w14:textId="77777777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FA66DA">
        <w:rPr>
          <w:color w:val="000000" w:themeColor="text1"/>
        </w:rPr>
        <w:t>Consensus to create a resource</w:t>
      </w:r>
      <w:r>
        <w:rPr>
          <w:color w:val="000000" w:themeColor="text1"/>
        </w:rPr>
        <w:t xml:space="preserve"> list</w:t>
      </w:r>
      <w:r w:rsidRPr="00FA66DA">
        <w:rPr>
          <w:color w:val="000000" w:themeColor="text1"/>
        </w:rPr>
        <w:t xml:space="preserve"> for academic faculty</w:t>
      </w:r>
      <w:r>
        <w:rPr>
          <w:color w:val="000000" w:themeColor="text1"/>
        </w:rPr>
        <w:t xml:space="preserve"> and</w:t>
      </w:r>
      <w:r w:rsidRPr="00FA66DA">
        <w:rPr>
          <w:color w:val="000000" w:themeColor="text1"/>
        </w:rPr>
        <w:t xml:space="preserve"> distribute </w:t>
      </w:r>
      <w:r>
        <w:rPr>
          <w:color w:val="000000" w:themeColor="text1"/>
        </w:rPr>
        <w:t>v</w:t>
      </w:r>
      <w:r w:rsidRPr="00FA66DA">
        <w:rPr>
          <w:color w:val="000000" w:themeColor="text1"/>
        </w:rPr>
        <w:t xml:space="preserve">ia </w:t>
      </w:r>
      <w:r>
        <w:rPr>
          <w:color w:val="000000" w:themeColor="text1"/>
        </w:rPr>
        <w:t xml:space="preserve">APTE </w:t>
      </w:r>
      <w:r w:rsidRPr="00FA66DA">
        <w:rPr>
          <w:color w:val="000000" w:themeColor="text1"/>
        </w:rPr>
        <w:t>newslette</w:t>
      </w:r>
      <w:r>
        <w:rPr>
          <w:color w:val="000000" w:themeColor="text1"/>
        </w:rPr>
        <w:t>r.  Will d</w:t>
      </w:r>
      <w:r w:rsidRPr="00FA66DA">
        <w:rPr>
          <w:color w:val="000000" w:themeColor="text1"/>
        </w:rPr>
        <w:t xml:space="preserve">irect members to discussion </w:t>
      </w:r>
      <w:r>
        <w:rPr>
          <w:color w:val="000000" w:themeColor="text1"/>
        </w:rPr>
        <w:t xml:space="preserve">forum for further dialogue related to topics of interest.  </w:t>
      </w:r>
    </w:p>
    <w:p w14:paraId="08360C45" w14:textId="77777777" w:rsidR="00B412F8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t>Possible topics of interest for resource list include:</w:t>
      </w:r>
    </w:p>
    <w:p w14:paraId="1C8176E1" w14:textId="77777777" w:rsidR="00B412F8" w:rsidRDefault="00B412F8" w:rsidP="00B412F8">
      <w:pPr>
        <w:pStyle w:val="ListParagraph"/>
        <w:numPr>
          <w:ilvl w:val="2"/>
          <w:numId w:val="9"/>
        </w:numPr>
        <w:rPr>
          <w:color w:val="000000" w:themeColor="text1"/>
        </w:rPr>
      </w:pPr>
      <w:r>
        <w:rPr>
          <w:color w:val="000000" w:themeColor="text1"/>
        </w:rPr>
        <w:t>Navigating return to campus processes</w:t>
      </w:r>
    </w:p>
    <w:p w14:paraId="2DBA57FA" w14:textId="77777777" w:rsidR="00B412F8" w:rsidRDefault="00B412F8" w:rsidP="00B412F8">
      <w:pPr>
        <w:pStyle w:val="ListParagraph"/>
        <w:numPr>
          <w:ilvl w:val="2"/>
          <w:numId w:val="9"/>
        </w:numPr>
        <w:rPr>
          <w:color w:val="000000" w:themeColor="text1"/>
        </w:rPr>
      </w:pPr>
      <w:r>
        <w:rPr>
          <w:color w:val="000000" w:themeColor="text1"/>
        </w:rPr>
        <w:t>Developing student professionalism and the affective domain in a virtual arena</w:t>
      </w:r>
    </w:p>
    <w:p w14:paraId="60CDDB2C" w14:textId="77777777" w:rsidR="00B412F8" w:rsidRDefault="00B412F8" w:rsidP="00B412F8">
      <w:pPr>
        <w:pStyle w:val="ListParagraph"/>
        <w:numPr>
          <w:ilvl w:val="2"/>
          <w:numId w:val="9"/>
        </w:numPr>
        <w:rPr>
          <w:color w:val="000000" w:themeColor="text1"/>
        </w:rPr>
      </w:pPr>
      <w:r>
        <w:rPr>
          <w:color w:val="000000" w:themeColor="text1"/>
        </w:rPr>
        <w:t>Incorporating DEI into the academic curriculum</w:t>
      </w:r>
    </w:p>
    <w:p w14:paraId="545E2084" w14:textId="77777777" w:rsidR="00B412F8" w:rsidRDefault="00B412F8" w:rsidP="00B412F8">
      <w:pPr>
        <w:pStyle w:val="ListParagraph"/>
        <w:numPr>
          <w:ilvl w:val="2"/>
          <w:numId w:val="9"/>
        </w:numPr>
        <w:rPr>
          <w:color w:val="000000" w:themeColor="text1"/>
        </w:rPr>
      </w:pPr>
      <w:r>
        <w:rPr>
          <w:color w:val="000000" w:themeColor="text1"/>
        </w:rPr>
        <w:t>Support students in the midst of a pandemic (professional development, mental health, etc)</w:t>
      </w:r>
    </w:p>
    <w:p w14:paraId="3A12599F" w14:textId="77777777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t>Will c</w:t>
      </w:r>
      <w:r w:rsidRPr="00FA66DA">
        <w:rPr>
          <w:color w:val="000000" w:themeColor="text1"/>
        </w:rPr>
        <w:t xml:space="preserve">ulminate during ELC to hold </w:t>
      </w:r>
      <w:r>
        <w:rPr>
          <w:color w:val="000000" w:themeColor="text1"/>
        </w:rPr>
        <w:t xml:space="preserve">virtual </w:t>
      </w:r>
      <w:r w:rsidRPr="00FA66DA">
        <w:rPr>
          <w:color w:val="000000" w:themeColor="text1"/>
        </w:rPr>
        <w:t>business meeting</w:t>
      </w:r>
      <w:r>
        <w:rPr>
          <w:color w:val="000000" w:themeColor="text1"/>
        </w:rPr>
        <w:t xml:space="preserve"> followed by</w:t>
      </w:r>
      <w:r w:rsidRPr="00FA66DA">
        <w:rPr>
          <w:color w:val="000000" w:themeColor="text1"/>
        </w:rPr>
        <w:t xml:space="preserve"> breakout room</w:t>
      </w:r>
      <w:r>
        <w:rPr>
          <w:color w:val="000000" w:themeColor="text1"/>
        </w:rPr>
        <w:t xml:space="preserve"> discussions</w:t>
      </w:r>
      <w:r w:rsidRPr="00FA66DA">
        <w:rPr>
          <w:color w:val="000000" w:themeColor="text1"/>
        </w:rPr>
        <w:t xml:space="preserve"> related to</w:t>
      </w:r>
      <w:r>
        <w:rPr>
          <w:color w:val="000000" w:themeColor="text1"/>
        </w:rPr>
        <w:t xml:space="preserve"> above</w:t>
      </w:r>
      <w:r w:rsidRPr="00FA66DA">
        <w:rPr>
          <w:color w:val="000000" w:themeColor="text1"/>
        </w:rPr>
        <w:t xml:space="preserve"> topics</w:t>
      </w:r>
    </w:p>
    <w:p w14:paraId="6D04F14A" w14:textId="3D77EBDE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412F8">
        <w:rPr>
          <w:b/>
          <w:bCs/>
          <w:color w:val="FF0000"/>
        </w:rPr>
        <w:t>ACTION ITEM</w:t>
      </w:r>
      <w:r w:rsidRPr="00FA66DA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Chair Kimeran Evans will distribute topic list to leadership.  Three topics of interest will be selected and leadership will work </w:t>
      </w:r>
      <w:r w:rsidRPr="00FA66DA">
        <w:rPr>
          <w:color w:val="000000" w:themeColor="text1"/>
        </w:rPr>
        <w:t>in pairs to create</w:t>
      </w:r>
      <w:r>
        <w:rPr>
          <w:color w:val="000000" w:themeColor="text1"/>
        </w:rPr>
        <w:t xml:space="preserve"> resource</w:t>
      </w:r>
      <w:r w:rsidRPr="00FA66DA">
        <w:rPr>
          <w:color w:val="000000" w:themeColor="text1"/>
        </w:rPr>
        <w:t xml:space="preserve"> list</w:t>
      </w:r>
      <w:r>
        <w:rPr>
          <w:color w:val="000000" w:themeColor="text1"/>
        </w:rPr>
        <w:t>s</w:t>
      </w:r>
      <w:r w:rsidRPr="00FA66DA">
        <w:rPr>
          <w:color w:val="000000" w:themeColor="text1"/>
        </w:rPr>
        <w:t xml:space="preserve"> </w:t>
      </w:r>
      <w:r>
        <w:rPr>
          <w:color w:val="000000" w:themeColor="text1"/>
        </w:rPr>
        <w:t>(to include top 3 resources per topic)</w:t>
      </w:r>
    </w:p>
    <w:p w14:paraId="71A99D7D" w14:textId="4112778F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412F8">
        <w:rPr>
          <w:b/>
          <w:bCs/>
          <w:color w:val="FF0000"/>
        </w:rPr>
        <w:t>ACTION ITEM</w:t>
      </w:r>
      <w:r w:rsidRPr="00FA66DA">
        <w:rPr>
          <w:color w:val="000000" w:themeColor="text1"/>
        </w:rPr>
        <w:t xml:space="preserve">: </w:t>
      </w:r>
      <w:r>
        <w:rPr>
          <w:color w:val="000000" w:themeColor="text1"/>
        </w:rPr>
        <w:t>Suggestion to a</w:t>
      </w:r>
      <w:r w:rsidRPr="00FA66DA">
        <w:rPr>
          <w:color w:val="000000" w:themeColor="text1"/>
        </w:rPr>
        <w:t xml:space="preserve">dd hyperlink to discussion </w:t>
      </w:r>
      <w:r>
        <w:rPr>
          <w:color w:val="000000" w:themeColor="text1"/>
        </w:rPr>
        <w:t>forum on AF SIG website</w:t>
      </w:r>
    </w:p>
    <w:p w14:paraId="130BBD1F" w14:textId="103E28A7" w:rsidR="00B412F8" w:rsidRPr="00FA66DA" w:rsidRDefault="00B412F8" w:rsidP="00B412F8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412F8">
        <w:rPr>
          <w:b/>
          <w:bCs/>
          <w:color w:val="FF0000"/>
        </w:rPr>
        <w:t>ACTION ITEM</w:t>
      </w:r>
      <w:r w:rsidRPr="00FA66DA">
        <w:rPr>
          <w:color w:val="000000" w:themeColor="text1"/>
        </w:rPr>
        <w:t>:</w:t>
      </w:r>
      <w:r>
        <w:rPr>
          <w:color w:val="000000" w:themeColor="text1"/>
        </w:rPr>
        <w:t xml:space="preserve"> Will need to post nominations for next election cycle during ELC business meeting</w:t>
      </w:r>
    </w:p>
    <w:p w14:paraId="446319B7" w14:textId="77777777" w:rsidR="00B412F8" w:rsidRDefault="00B412F8" w:rsidP="00B412F8">
      <w:pPr>
        <w:pStyle w:val="ListParagraph"/>
        <w:numPr>
          <w:ilvl w:val="0"/>
          <w:numId w:val="9"/>
        </w:numPr>
      </w:pPr>
      <w:r>
        <w:t>CSM Planning – February 24</w:t>
      </w:r>
      <w:r w:rsidRPr="00A77217">
        <w:rPr>
          <w:vertAlign w:val="superscript"/>
        </w:rPr>
        <w:t>th</w:t>
      </w:r>
      <w:r>
        <w:t xml:space="preserve"> – 27</w:t>
      </w:r>
      <w:r w:rsidRPr="00A77217">
        <w:rPr>
          <w:vertAlign w:val="superscript"/>
        </w:rPr>
        <w:t>th</w:t>
      </w:r>
      <w:r>
        <w:t xml:space="preserve">, 2021 in Orlando, FL – </w:t>
      </w:r>
      <w:r>
        <w:rPr>
          <w:b/>
          <w:bCs/>
        </w:rPr>
        <w:t xml:space="preserve">not discussed, will table for next meeting </w:t>
      </w:r>
    </w:p>
    <w:p w14:paraId="28DE57F3" w14:textId="77777777" w:rsidR="00B412F8" w:rsidRDefault="00B412F8" w:rsidP="00B412F8">
      <w:pPr>
        <w:pStyle w:val="ListParagraph"/>
        <w:numPr>
          <w:ilvl w:val="1"/>
          <w:numId w:val="9"/>
        </w:numPr>
      </w:pPr>
      <w:r>
        <w:t>Centennial Celebrations</w:t>
      </w:r>
    </w:p>
    <w:p w14:paraId="74E0D047" w14:textId="77777777" w:rsidR="00B412F8" w:rsidRDefault="00B412F8" w:rsidP="00B412F8">
      <w:pPr>
        <w:pStyle w:val="ListParagraph"/>
        <w:numPr>
          <w:ilvl w:val="1"/>
          <w:numId w:val="9"/>
        </w:numPr>
      </w:pPr>
      <w:r>
        <w:t>Current AF SIG plan</w:t>
      </w:r>
    </w:p>
    <w:p w14:paraId="6FA32D2D" w14:textId="77777777" w:rsidR="00B412F8" w:rsidRDefault="00B412F8" w:rsidP="00B412F8">
      <w:pPr>
        <w:pStyle w:val="ListParagraph"/>
        <w:numPr>
          <w:ilvl w:val="2"/>
          <w:numId w:val="9"/>
        </w:numPr>
      </w:pPr>
      <w:r>
        <w:t xml:space="preserve">“SIG Sortia” </w:t>
      </w:r>
    </w:p>
    <w:p w14:paraId="6208FB13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t>Combined meeting with SOE SIG and potentially 1-2 other SIGS with similar goals and mission</w:t>
      </w:r>
    </w:p>
    <w:p w14:paraId="0D94FF1E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t>Currently scheduled for Thursday at 5p</w:t>
      </w:r>
    </w:p>
    <w:p w14:paraId="280BD500" w14:textId="77777777" w:rsidR="00B412F8" w:rsidRDefault="00B412F8" w:rsidP="00B412F8">
      <w:pPr>
        <w:pStyle w:val="ListParagraph"/>
        <w:numPr>
          <w:ilvl w:val="1"/>
          <w:numId w:val="9"/>
        </w:numPr>
      </w:pPr>
      <w:r>
        <w:t>FYI – We have run current concurrent round table model last 2 meetings (ELC and CSM)</w:t>
      </w:r>
    </w:p>
    <w:p w14:paraId="68F73631" w14:textId="77777777" w:rsidR="00B412F8" w:rsidRDefault="00B412F8" w:rsidP="00B412F8">
      <w:pPr>
        <w:pStyle w:val="ListParagraph"/>
        <w:numPr>
          <w:ilvl w:val="2"/>
          <w:numId w:val="9"/>
        </w:numPr>
      </w:pPr>
      <w:r>
        <w:t>Topics</w:t>
      </w:r>
    </w:p>
    <w:p w14:paraId="6EE6E3CB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lastRenderedPageBreak/>
        <w:t>New academic faculty</w:t>
      </w:r>
    </w:p>
    <w:p w14:paraId="2ABDD577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t>Mid-career</w:t>
      </w:r>
    </w:p>
    <w:p w14:paraId="4FB2ED4D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t>Scholarship of education</w:t>
      </w:r>
    </w:p>
    <w:p w14:paraId="1E469038" w14:textId="77777777" w:rsidR="00B412F8" w:rsidRDefault="00B412F8" w:rsidP="00B412F8">
      <w:pPr>
        <w:pStyle w:val="ListParagraph"/>
        <w:numPr>
          <w:ilvl w:val="3"/>
          <w:numId w:val="9"/>
        </w:numPr>
      </w:pPr>
      <w:r>
        <w:t>Developing student professionalism and the affective domain</w:t>
      </w:r>
    </w:p>
    <w:p w14:paraId="141787BE" w14:textId="77777777" w:rsidR="00B412F8" w:rsidRDefault="00B412F8" w:rsidP="00B412F8"/>
    <w:p w14:paraId="712C7458" w14:textId="772D154F" w:rsidR="00696AAB" w:rsidRPr="00B412F8" w:rsidRDefault="00696AAB" w:rsidP="00B412F8"/>
    <w:sectPr w:rsidR="00696AAB" w:rsidRPr="00B412F8" w:rsidSect="00FE752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0947" w14:textId="77777777" w:rsidR="00151BDF" w:rsidRDefault="00151BDF" w:rsidP="00654802">
      <w:pPr>
        <w:spacing w:before="0" w:after="0" w:line="240" w:lineRule="auto"/>
      </w:pPr>
      <w:r>
        <w:separator/>
      </w:r>
    </w:p>
  </w:endnote>
  <w:endnote w:type="continuationSeparator" w:id="0">
    <w:p w14:paraId="05B9535C" w14:textId="77777777" w:rsidR="00151BDF" w:rsidRDefault="00151BDF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6204248B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5BF2" w14:textId="77777777" w:rsidR="00151BDF" w:rsidRDefault="00151BDF" w:rsidP="00654802">
      <w:pPr>
        <w:spacing w:before="0" w:after="0" w:line="240" w:lineRule="auto"/>
      </w:pPr>
      <w:r>
        <w:separator/>
      </w:r>
    </w:p>
  </w:footnote>
  <w:footnote w:type="continuationSeparator" w:id="0">
    <w:p w14:paraId="1B3E9395" w14:textId="77777777" w:rsidR="00151BDF" w:rsidRDefault="00151BDF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1DA27B4D" w14:textId="77777777" w:rsidR="00654802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MEETING AGENDA AND MINUTES</w:t>
    </w:r>
  </w:p>
  <w:p w14:paraId="7D60FA3B" w14:textId="77777777" w:rsidR="007C6CF4" w:rsidRPr="002E17C0" w:rsidRDefault="007C6CF4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242"/>
    <w:multiLevelType w:val="hybridMultilevel"/>
    <w:tmpl w:val="A1F0FA62"/>
    <w:lvl w:ilvl="0" w:tplc="CEE27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213A"/>
    <w:multiLevelType w:val="hybridMultilevel"/>
    <w:tmpl w:val="E9B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3BF"/>
    <w:multiLevelType w:val="hybridMultilevel"/>
    <w:tmpl w:val="F85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B40A4"/>
    <w:multiLevelType w:val="hybridMultilevel"/>
    <w:tmpl w:val="DB0CD9D0"/>
    <w:lvl w:ilvl="0" w:tplc="2F0AE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876475"/>
    <w:multiLevelType w:val="hybridMultilevel"/>
    <w:tmpl w:val="35648476"/>
    <w:lvl w:ilvl="0" w:tplc="D834F712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E5DFB"/>
    <w:rsid w:val="000F1639"/>
    <w:rsid w:val="00106ECF"/>
    <w:rsid w:val="00151BDF"/>
    <w:rsid w:val="001A5120"/>
    <w:rsid w:val="001D7A87"/>
    <w:rsid w:val="001F17AC"/>
    <w:rsid w:val="002D70DF"/>
    <w:rsid w:val="002E17C0"/>
    <w:rsid w:val="00406ED2"/>
    <w:rsid w:val="00456B9A"/>
    <w:rsid w:val="00481588"/>
    <w:rsid w:val="004E4CB0"/>
    <w:rsid w:val="00551525"/>
    <w:rsid w:val="00654802"/>
    <w:rsid w:val="00696AAB"/>
    <w:rsid w:val="006A73A6"/>
    <w:rsid w:val="006C5D15"/>
    <w:rsid w:val="00732DA0"/>
    <w:rsid w:val="007C6CF4"/>
    <w:rsid w:val="0088273F"/>
    <w:rsid w:val="00965955"/>
    <w:rsid w:val="00A32E33"/>
    <w:rsid w:val="00A47FA9"/>
    <w:rsid w:val="00A65C4E"/>
    <w:rsid w:val="00AB3304"/>
    <w:rsid w:val="00AF45E0"/>
    <w:rsid w:val="00B14703"/>
    <w:rsid w:val="00B36FFE"/>
    <w:rsid w:val="00B412F8"/>
    <w:rsid w:val="00BA1167"/>
    <w:rsid w:val="00C47FD2"/>
    <w:rsid w:val="00CC2227"/>
    <w:rsid w:val="00CF5D6D"/>
    <w:rsid w:val="00D04F49"/>
    <w:rsid w:val="00E2513D"/>
    <w:rsid w:val="00E8683E"/>
    <w:rsid w:val="00ED4CF4"/>
    <w:rsid w:val="00F4298D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1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aptaeducation.org/special-interest-group/academic-faculty-si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cp:lastPrinted>2019-08-14T16:23:00Z</cp:lastPrinted>
  <dcterms:created xsi:type="dcterms:W3CDTF">2020-07-29T19:00:00Z</dcterms:created>
  <dcterms:modified xsi:type="dcterms:W3CDTF">2020-07-29T19:00:00Z</dcterms:modified>
</cp:coreProperties>
</file>