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36"/>
          <w:szCs w:val="36"/>
        </w:rPr>
      </w:pPr>
      <w:r w:rsidDel="00000000" w:rsidR="00000000" w:rsidRPr="00000000">
        <w:rPr>
          <w:rtl w:val="0"/>
        </w:rPr>
      </w:r>
    </w:p>
    <w:p w:rsidR="00000000" w:rsidDel="00000000" w:rsidP="00000000" w:rsidRDefault="00000000" w:rsidRPr="00000000" w14:paraId="00000002">
      <w:pPr>
        <w:pageBreakBefore w:val="0"/>
        <w:spacing w:after="0" w:line="240" w:lineRule="auto"/>
        <w:jc w:val="center"/>
        <w:rPr>
          <w:rFonts w:ascii="Roboto" w:cs="Roboto" w:eastAsia="Roboto" w:hAnsi="Roboto"/>
          <w:b w:val="1"/>
          <w:color w:val="000000"/>
          <w:sz w:val="36"/>
          <w:szCs w:val="36"/>
          <w:highlight w:val="white"/>
        </w:rPr>
      </w:pPr>
      <w:r w:rsidDel="00000000" w:rsidR="00000000" w:rsidRPr="00000000">
        <w:rPr>
          <w:rFonts w:ascii="Roboto" w:cs="Roboto" w:eastAsia="Roboto" w:hAnsi="Roboto"/>
          <w:b w:val="1"/>
          <w:color w:val="000000"/>
          <w:sz w:val="36"/>
          <w:szCs w:val="36"/>
          <w:highlight w:val="white"/>
          <w:rtl w:val="0"/>
        </w:rPr>
        <w:t xml:space="preserve">Non-Conference CEU Worksheet for ICE Inspectors</w:t>
      </w:r>
    </w:p>
    <w:p w:rsidR="00000000" w:rsidDel="00000000" w:rsidP="00000000" w:rsidRDefault="00000000" w:rsidRPr="00000000" w14:paraId="00000003">
      <w:pPr>
        <w:pageBreakBefore w:val="0"/>
        <w:spacing w:after="0" w:line="240" w:lineRule="auto"/>
        <w:jc w:val="center"/>
        <w:rPr>
          <w:rFonts w:ascii="Roboto" w:cs="Roboto" w:eastAsia="Roboto" w:hAnsi="Roboto"/>
          <w:color w:val="000000"/>
          <w:sz w:val="20"/>
          <w:szCs w:val="20"/>
          <w:highlight w:val="white"/>
        </w:rPr>
      </w:pPr>
      <w:r w:rsidDel="00000000" w:rsidR="00000000" w:rsidRPr="00000000">
        <w:rPr>
          <w:rtl w:val="0"/>
        </w:rPr>
      </w:r>
    </w:p>
    <w:p w:rsidR="00000000" w:rsidDel="00000000" w:rsidP="00000000" w:rsidRDefault="00000000" w:rsidRPr="00000000" w14:paraId="00000004">
      <w:pPr>
        <w:pageBreakBefore w:val="0"/>
        <w:spacing w:after="0" w:line="240" w:lineRule="auto"/>
        <w:rPr>
          <w:rFonts w:ascii="Roboto" w:cs="Roboto" w:eastAsia="Roboto" w:hAnsi="Roboto"/>
          <w:color w:val="000000"/>
          <w:sz w:val="20"/>
          <w:szCs w:val="20"/>
          <w:highlight w:val="white"/>
        </w:rPr>
      </w:pPr>
      <w:r w:rsidDel="00000000" w:rsidR="00000000" w:rsidRPr="00000000">
        <w:rPr>
          <w:rtl w:val="0"/>
        </w:rPr>
      </w:r>
    </w:p>
    <w:p w:rsidR="00000000" w:rsidDel="00000000" w:rsidP="00000000" w:rsidRDefault="00000000" w:rsidRPr="00000000" w14:paraId="00000005">
      <w:pPr>
        <w:pageBreakBefore w:val="0"/>
        <w:spacing w:after="0" w:line="240" w:lineRule="auto"/>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The ACCT ICE Panel recognizes the ACCT conference is a wonderful source of continuing education for inspectors both professional and in house. Given the vast opportunities within the challenge course industry and the rate of innovation and invention, the panel recognizes that there are other sources for relevant and applicable continuing education to be attained outside of ACCT sponsored events. The growing trend for projects requiring cross disciplinary involvement with other STEM fields including engineering and arboriculture as well as increasing regulatory demands and requirements has demonstrated to the panel that there are additional sources for continuing education. </w:t>
      </w:r>
    </w:p>
    <w:p w:rsidR="00000000" w:rsidDel="00000000" w:rsidP="00000000" w:rsidRDefault="00000000" w:rsidRPr="00000000" w14:paraId="00000006">
      <w:pPr>
        <w:pageBreakBefore w:val="0"/>
        <w:spacing w:after="0" w:line="240" w:lineRule="auto"/>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7">
      <w:pPr>
        <w:pageBreakBefore w:val="0"/>
        <w:spacing w:after="0" w:line="240" w:lineRule="auto"/>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The purpose of this worksheet is to offer renewing candidates a vehicle to incorporate non-conference CEU's into their inspector application packets. This will also facilitate the panel's ability to verify CEU relevance to the ACCT ICE program, assess growing and emerging industry trends being pursued by currently active and practicing inspectors, and hopefully promote honesty, clarity, and thoroughness within the inspector application review process. When you have completed this form, please email to Heather Brooks, ACCT Program Manager, </w:t>
      </w:r>
      <w:hyperlink r:id="rId7">
        <w:r w:rsidDel="00000000" w:rsidR="00000000" w:rsidRPr="00000000">
          <w:rPr>
            <w:rFonts w:ascii="Calibri" w:cs="Calibri" w:eastAsia="Calibri" w:hAnsi="Calibri"/>
            <w:color w:val="0000ff"/>
            <w:highlight w:val="white"/>
            <w:u w:val="single"/>
            <w:rtl w:val="0"/>
          </w:rPr>
          <w:t xml:space="preserve">heather@acctinfo.org</w:t>
        </w:r>
      </w:hyperlink>
      <w:r w:rsidDel="00000000" w:rsidR="00000000" w:rsidRPr="00000000">
        <w:rPr>
          <w:rtl w:val="0"/>
        </w:rPr>
      </w:r>
    </w:p>
    <w:p w:rsidR="00000000" w:rsidDel="00000000" w:rsidP="00000000" w:rsidRDefault="00000000" w:rsidRPr="00000000" w14:paraId="00000008">
      <w:pPr>
        <w:pageBreakBefore w:val="0"/>
        <w:spacing w:after="0"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50800</wp:posOffset>
                </wp:positionV>
                <wp:extent cx="5924550" cy="38100"/>
                <wp:effectExtent b="0" l="0" r="0" t="0"/>
                <wp:wrapNone/>
                <wp:docPr id="6" name=""/>
                <a:graphic>
                  <a:graphicData uri="http://schemas.microsoft.com/office/word/2010/wordprocessingShape">
                    <wps:wsp>
                      <wps:cNvCnPr/>
                      <wps:spPr>
                        <a:xfrm>
                          <a:off x="2388488" y="3765713"/>
                          <a:ext cx="5915025" cy="28575"/>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50800</wp:posOffset>
                </wp:positionV>
                <wp:extent cx="5924550" cy="38100"/>
                <wp:effectExtent b="0" l="0" r="0" t="0"/>
                <wp:wrapNone/>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24550" cy="38100"/>
                        </a:xfrm>
                        <a:prstGeom prst="rect"/>
                        <a:ln/>
                      </pic:spPr>
                    </pic:pic>
                  </a:graphicData>
                </a:graphic>
              </wp:anchor>
            </w:drawing>
          </mc:Fallback>
        </mc:AlternateContent>
      </w:r>
    </w:p>
    <w:p w:rsidR="00000000" w:rsidDel="00000000" w:rsidP="00000000" w:rsidRDefault="00000000" w:rsidRPr="00000000" w14:paraId="00000009">
      <w:pPr>
        <w:pageBreakBefore w:val="0"/>
        <w:spacing w:after="0" w:line="240" w:lineRule="auto"/>
        <w:rPr>
          <w:rFonts w:ascii="Roboto" w:cs="Roboto" w:eastAsia="Roboto" w:hAnsi="Roboto"/>
          <w:color w:val="000000"/>
          <w:sz w:val="20"/>
          <w:szCs w:val="20"/>
          <w:highlight w:val="white"/>
        </w:rPr>
      </w:pPr>
      <w:r w:rsidDel="00000000" w:rsidR="00000000" w:rsidRPr="00000000">
        <w:rPr>
          <w:rtl w:val="0"/>
        </w:rPr>
      </w:r>
    </w:p>
    <w:p w:rsidR="00000000" w:rsidDel="00000000" w:rsidP="00000000" w:rsidRDefault="00000000" w:rsidRPr="00000000" w14:paraId="0000000A">
      <w:pPr>
        <w:pageBreakBefore w:val="0"/>
        <w:spacing w:after="0" w:line="240" w:lineRule="auto"/>
        <w:rPr>
          <w:rFonts w:ascii="Roboto" w:cs="Roboto" w:eastAsia="Roboto" w:hAnsi="Roboto"/>
          <w:color w:val="000000"/>
          <w:sz w:val="20"/>
          <w:szCs w:val="20"/>
          <w:highlight w:val="white"/>
        </w:rPr>
      </w:pPr>
      <w:r w:rsidDel="00000000" w:rsidR="00000000" w:rsidRPr="00000000">
        <w:rPr>
          <w:rFonts w:ascii="Roboto" w:cs="Roboto" w:eastAsia="Roboto" w:hAnsi="Roboto"/>
          <w:color w:val="000000"/>
          <w:sz w:val="20"/>
          <w:szCs w:val="20"/>
          <w:highlight w:val="white"/>
          <w:rtl w:val="0"/>
        </w:rPr>
        <w:t xml:space="preserve">Inspector Name: </w:t>
      </w:r>
      <w:bookmarkStart w:colFirst="0" w:colLast="0" w:name="bookmark=id.gjdgxs" w:id="0"/>
      <w:bookmarkEnd w:id="0"/>
      <w:r w:rsidDel="00000000" w:rsidR="00000000" w:rsidRPr="00000000">
        <w:rPr>
          <w:rFonts w:ascii="Roboto" w:cs="Roboto" w:eastAsia="Roboto" w:hAnsi="Roboto"/>
          <w:color w:val="000000"/>
          <w:sz w:val="20"/>
          <w:szCs w:val="20"/>
          <w:highlight w:val="white"/>
          <w:rtl w:val="0"/>
        </w:rPr>
        <w:t xml:space="preserve">     </w:t>
      </w:r>
    </w:p>
    <w:p w:rsidR="00000000" w:rsidDel="00000000" w:rsidP="00000000" w:rsidRDefault="00000000" w:rsidRPr="00000000" w14:paraId="0000000B">
      <w:pPr>
        <w:pageBreakBefore w:val="0"/>
        <w:spacing w:after="0" w:line="240" w:lineRule="auto"/>
        <w:rPr>
          <w:rFonts w:ascii="Roboto" w:cs="Roboto" w:eastAsia="Roboto" w:hAnsi="Roboto"/>
          <w:color w:val="000000"/>
          <w:sz w:val="20"/>
          <w:szCs w:val="20"/>
          <w:highlight w:val="white"/>
        </w:rPr>
      </w:pPr>
      <w:r w:rsidDel="00000000" w:rsidR="00000000" w:rsidRPr="00000000">
        <w:rPr>
          <w:rFonts w:ascii="Roboto" w:cs="Roboto" w:eastAsia="Roboto" w:hAnsi="Roboto"/>
          <w:color w:val="000000"/>
          <w:sz w:val="20"/>
          <w:szCs w:val="20"/>
          <w:highlight w:val="white"/>
          <w:rtl w:val="0"/>
        </w:rPr>
        <w:t xml:space="preserve">Inspector Employer: </w:t>
      </w:r>
      <w:bookmarkStart w:colFirst="0" w:colLast="0" w:name="bookmark=id.30j0zll" w:id="1"/>
      <w:bookmarkEnd w:id="1"/>
      <w:r w:rsidDel="00000000" w:rsidR="00000000" w:rsidRPr="00000000">
        <w:rPr>
          <w:rFonts w:ascii="Roboto" w:cs="Roboto" w:eastAsia="Roboto" w:hAnsi="Roboto"/>
          <w:color w:val="000000"/>
          <w:sz w:val="20"/>
          <w:szCs w:val="20"/>
          <w:highlight w:val="white"/>
          <w:rtl w:val="0"/>
        </w:rPr>
        <w:t xml:space="preserve">     </w:t>
      </w:r>
    </w:p>
    <w:p w:rsidR="00000000" w:rsidDel="00000000" w:rsidP="00000000" w:rsidRDefault="00000000" w:rsidRPr="00000000" w14:paraId="0000000C">
      <w:pPr>
        <w:pageBreakBefore w:val="0"/>
        <w:spacing w:after="0" w:line="240" w:lineRule="auto"/>
        <w:rPr>
          <w:rFonts w:ascii="Roboto" w:cs="Roboto" w:eastAsia="Roboto" w:hAnsi="Roboto"/>
          <w:color w:val="000000"/>
          <w:sz w:val="20"/>
          <w:szCs w:val="20"/>
          <w:highlight w:val="white"/>
        </w:rPr>
      </w:pPr>
      <w:r w:rsidDel="00000000" w:rsidR="00000000" w:rsidRPr="00000000">
        <w:rPr>
          <w:rFonts w:ascii="Roboto" w:cs="Roboto" w:eastAsia="Roboto" w:hAnsi="Roboto"/>
          <w:color w:val="000000"/>
          <w:sz w:val="20"/>
          <w:szCs w:val="20"/>
          <w:highlight w:val="white"/>
          <w:rtl w:val="0"/>
        </w:rPr>
        <w:t xml:space="preserve">ACCT Inspector Number: </w:t>
      </w:r>
      <w:bookmarkStart w:colFirst="0" w:colLast="0" w:name="bookmark=id.1fob9te" w:id="2"/>
      <w:bookmarkEnd w:id="2"/>
      <w:r w:rsidDel="00000000" w:rsidR="00000000" w:rsidRPr="00000000">
        <w:rPr>
          <w:rFonts w:ascii="Roboto" w:cs="Roboto" w:eastAsia="Roboto" w:hAnsi="Roboto"/>
          <w:color w:val="000000"/>
          <w:sz w:val="20"/>
          <w:szCs w:val="20"/>
          <w:highlight w:val="white"/>
          <w:rtl w:val="0"/>
        </w:rPr>
        <w:t xml:space="preserve">     </w:t>
      </w:r>
    </w:p>
    <w:p w:rsidR="00000000" w:rsidDel="00000000" w:rsidP="00000000" w:rsidRDefault="00000000" w:rsidRPr="00000000" w14:paraId="0000000D">
      <w:pPr>
        <w:pageBreakBefore w:val="0"/>
        <w:spacing w:after="0" w:line="240" w:lineRule="auto"/>
        <w:rPr/>
      </w:pPr>
      <w:r w:rsidDel="00000000" w:rsidR="00000000" w:rsidRPr="00000000">
        <w:rPr>
          <w:rtl w:val="0"/>
        </w:rPr>
      </w:r>
    </w:p>
    <w:p w:rsidR="00000000" w:rsidDel="00000000" w:rsidP="00000000" w:rsidRDefault="00000000" w:rsidRPr="00000000" w14:paraId="0000000E">
      <w:pPr>
        <w:pageBreakBefore w:val="0"/>
        <w:spacing w:after="0" w:line="240" w:lineRule="auto"/>
        <w:rPr/>
      </w:pPr>
      <w:r w:rsidDel="00000000" w:rsidR="00000000" w:rsidRPr="00000000">
        <w:rPr>
          <w:rtl w:val="0"/>
        </w:rPr>
      </w:r>
    </w:p>
    <w:tbl>
      <w:tblPr>
        <w:tblStyle w:val="Table1"/>
        <w:tblW w:w="9329.999999999998" w:type="dxa"/>
        <w:jc w:val="left"/>
        <w:tblInd w:w="-45.0" w:type="dxa"/>
        <w:tblLayout w:type="fixed"/>
        <w:tblLook w:val="0400"/>
      </w:tblPr>
      <w:tblGrid>
        <w:gridCol w:w="861"/>
        <w:gridCol w:w="989"/>
        <w:gridCol w:w="900"/>
        <w:gridCol w:w="3491"/>
        <w:gridCol w:w="2077"/>
        <w:gridCol w:w="983"/>
        <w:gridCol w:w="29"/>
        <w:tblGridChange w:id="0">
          <w:tblGrid>
            <w:gridCol w:w="861"/>
            <w:gridCol w:w="989"/>
            <w:gridCol w:w="900"/>
            <w:gridCol w:w="3491"/>
            <w:gridCol w:w="2077"/>
            <w:gridCol w:w="983"/>
            <w:gridCol w:w="29"/>
          </w:tblGrid>
        </w:tblGridChange>
      </w:tblGrid>
      <w:tr>
        <w:trPr>
          <w:cantSplit w:val="0"/>
          <w:trHeight w:val="300"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45.0" w:type="dxa"/>
              <w:bottom w:w="0.0" w:type="dxa"/>
              <w:right w:w="45.0" w:type="dxa"/>
            </w:tcMar>
            <w:vAlign w:val="bottom"/>
          </w:tcPr>
          <w:p w:rsidR="00000000" w:rsidDel="00000000" w:rsidP="00000000" w:rsidRDefault="00000000" w:rsidRPr="00000000" w14:paraId="0000000F">
            <w:pPr>
              <w:pageBreakBefore w:val="0"/>
              <w:spacing w:after="0" w:line="240" w:lineRule="auto"/>
              <w:jc w:val="center"/>
              <w:rPr>
                <w:sz w:val="20"/>
                <w:szCs w:val="20"/>
              </w:rPr>
            </w:pPr>
            <w:r w:rsidDel="00000000" w:rsidR="00000000" w:rsidRPr="00000000">
              <w:rPr>
                <w:sz w:val="20"/>
                <w:szCs w:val="20"/>
                <w:rtl w:val="0"/>
              </w:rPr>
              <w:t xml:space="preserve">Number of CEU's</w:t>
            </w:r>
          </w:p>
        </w:tc>
        <w:tc>
          <w:tcPr>
            <w:tcBorders>
              <w:top w:color="000000" w:space="0" w:sz="12" w:val="single"/>
              <w:left w:color="cccccc" w:space="0" w:sz="6" w:val="single"/>
              <w:bottom w:color="000000" w:space="0" w:sz="12" w:val="single"/>
              <w:right w:color="000000" w:space="0" w:sz="12" w:val="single"/>
            </w:tcBorders>
            <w:tcMar>
              <w:top w:w="0.0" w:type="dxa"/>
              <w:left w:w="45.0" w:type="dxa"/>
              <w:bottom w:w="0.0" w:type="dxa"/>
              <w:right w:w="45.0" w:type="dxa"/>
            </w:tcMar>
            <w:vAlign w:val="bottom"/>
          </w:tcPr>
          <w:p w:rsidR="00000000" w:rsidDel="00000000" w:rsidP="00000000" w:rsidRDefault="00000000" w:rsidRPr="00000000" w14:paraId="00000010">
            <w:pPr>
              <w:pageBreakBefore w:val="0"/>
              <w:spacing w:after="0" w:line="240" w:lineRule="auto"/>
              <w:jc w:val="center"/>
              <w:rPr>
                <w:sz w:val="20"/>
                <w:szCs w:val="20"/>
              </w:rPr>
            </w:pPr>
            <w:r w:rsidDel="00000000" w:rsidR="00000000" w:rsidRPr="00000000">
              <w:rPr>
                <w:sz w:val="20"/>
                <w:szCs w:val="20"/>
                <w:rtl w:val="0"/>
              </w:rPr>
              <w:t xml:space="preserve">CEU Source Attended</w:t>
            </w:r>
          </w:p>
        </w:tc>
        <w:tc>
          <w:tcPr>
            <w:tcBorders>
              <w:top w:color="000000" w:space="0" w:sz="12" w:val="single"/>
              <w:left w:color="cccccc" w:space="0" w:sz="6" w:val="single"/>
              <w:bottom w:color="000000" w:space="0" w:sz="12" w:val="single"/>
              <w:right w:color="000000" w:space="0" w:sz="12" w:val="single"/>
            </w:tcBorders>
            <w:tcMar>
              <w:top w:w="0.0" w:type="dxa"/>
              <w:left w:w="45.0" w:type="dxa"/>
              <w:bottom w:w="0.0" w:type="dxa"/>
              <w:right w:w="45.0" w:type="dxa"/>
            </w:tcMar>
            <w:vAlign w:val="bottom"/>
          </w:tcPr>
          <w:p w:rsidR="00000000" w:rsidDel="00000000" w:rsidP="00000000" w:rsidRDefault="00000000" w:rsidRPr="00000000" w14:paraId="00000011">
            <w:pPr>
              <w:pageBreakBefore w:val="0"/>
              <w:spacing w:after="0" w:line="240" w:lineRule="auto"/>
              <w:jc w:val="center"/>
              <w:rPr>
                <w:sz w:val="20"/>
                <w:szCs w:val="20"/>
              </w:rPr>
            </w:pPr>
            <w:r w:rsidDel="00000000" w:rsidR="00000000" w:rsidRPr="00000000">
              <w:rPr>
                <w:sz w:val="20"/>
                <w:szCs w:val="20"/>
                <w:rtl w:val="0"/>
              </w:rPr>
              <w:t xml:space="preserve">CEU Provider:</w:t>
            </w:r>
          </w:p>
        </w:tc>
        <w:tc>
          <w:tcPr>
            <w:tcBorders>
              <w:top w:color="000000" w:space="0" w:sz="12" w:val="single"/>
              <w:left w:color="cccccc" w:space="0" w:sz="6" w:val="single"/>
              <w:bottom w:color="000000" w:space="0" w:sz="12" w:val="single"/>
              <w:right w:color="000000" w:space="0" w:sz="12" w:val="single"/>
            </w:tcBorders>
            <w:tcMar>
              <w:top w:w="0.0" w:type="dxa"/>
              <w:left w:w="45.0" w:type="dxa"/>
              <w:bottom w:w="0.0" w:type="dxa"/>
              <w:right w:w="45.0" w:type="dxa"/>
            </w:tcMar>
            <w:vAlign w:val="bottom"/>
          </w:tcPr>
          <w:p w:rsidR="00000000" w:rsidDel="00000000" w:rsidP="00000000" w:rsidRDefault="00000000" w:rsidRPr="00000000" w14:paraId="00000012">
            <w:pPr>
              <w:pageBreakBefore w:val="0"/>
              <w:spacing w:after="0" w:line="240" w:lineRule="auto"/>
              <w:jc w:val="center"/>
              <w:rPr>
                <w:sz w:val="20"/>
                <w:szCs w:val="20"/>
              </w:rPr>
            </w:pPr>
            <w:r w:rsidDel="00000000" w:rsidR="00000000" w:rsidRPr="00000000">
              <w:rPr>
                <w:sz w:val="20"/>
                <w:szCs w:val="20"/>
                <w:rtl w:val="0"/>
              </w:rPr>
              <w:t xml:space="preserve">Provider's Organization: (PVM/Non-PVM/ISA/OSHA/NAARSO/AIMS/etc.)</w:t>
            </w:r>
          </w:p>
        </w:tc>
        <w:tc>
          <w:tcPr>
            <w:tcBorders>
              <w:top w:color="000000" w:space="0" w:sz="12" w:val="single"/>
              <w:left w:color="cccccc" w:space="0" w:sz="6" w:val="single"/>
              <w:bottom w:color="000000" w:space="0" w:sz="12" w:val="single"/>
              <w:right w:color="000000" w:space="0" w:sz="12" w:val="single"/>
            </w:tcBorders>
            <w:tcMar>
              <w:top w:w="0.0" w:type="dxa"/>
              <w:left w:w="45.0" w:type="dxa"/>
              <w:bottom w:w="0.0" w:type="dxa"/>
              <w:right w:w="45.0" w:type="dxa"/>
            </w:tcMar>
            <w:vAlign w:val="bottom"/>
          </w:tcPr>
          <w:p w:rsidR="00000000" w:rsidDel="00000000" w:rsidP="00000000" w:rsidRDefault="00000000" w:rsidRPr="00000000" w14:paraId="00000013">
            <w:pPr>
              <w:pageBreakBefore w:val="0"/>
              <w:spacing w:after="0" w:line="240" w:lineRule="auto"/>
              <w:jc w:val="center"/>
              <w:rPr>
                <w:sz w:val="20"/>
                <w:szCs w:val="20"/>
              </w:rPr>
            </w:pPr>
            <w:r w:rsidDel="00000000" w:rsidR="00000000" w:rsidRPr="00000000">
              <w:rPr>
                <w:sz w:val="20"/>
                <w:szCs w:val="20"/>
                <w:rtl w:val="0"/>
              </w:rPr>
              <w:t xml:space="preserve">Source Format: online/classroom/etc.</w:t>
            </w:r>
          </w:p>
        </w:tc>
        <w:tc>
          <w:tcPr>
            <w:tcBorders>
              <w:top w:color="000000" w:space="0" w:sz="12" w:val="single"/>
              <w:left w:color="cccccc" w:space="0" w:sz="6" w:val="single"/>
              <w:bottom w:color="000000" w:space="0" w:sz="12" w:val="single"/>
              <w:right w:color="000000" w:space="0" w:sz="12" w:val="single"/>
            </w:tcBorders>
            <w:tcMar>
              <w:top w:w="0.0" w:type="dxa"/>
              <w:left w:w="45.0" w:type="dxa"/>
              <w:bottom w:w="0.0" w:type="dxa"/>
              <w:right w:w="45.0" w:type="dxa"/>
            </w:tcMar>
            <w:vAlign w:val="bottom"/>
          </w:tcPr>
          <w:p w:rsidR="00000000" w:rsidDel="00000000" w:rsidP="00000000" w:rsidRDefault="00000000" w:rsidRPr="00000000" w14:paraId="00000014">
            <w:pPr>
              <w:pageBreakBefore w:val="0"/>
              <w:spacing w:after="0" w:line="240" w:lineRule="auto"/>
              <w:jc w:val="center"/>
              <w:rPr>
                <w:sz w:val="20"/>
                <w:szCs w:val="20"/>
              </w:rPr>
            </w:pPr>
            <w:r w:rsidDel="00000000" w:rsidR="00000000" w:rsidRPr="00000000">
              <w:rPr>
                <w:sz w:val="20"/>
                <w:szCs w:val="20"/>
                <w:rtl w:val="0"/>
              </w:rPr>
              <w:t xml:space="preserve">Date Attended:</w:t>
            </w:r>
          </w:p>
        </w:tc>
      </w:tr>
      <w:tr>
        <w:trPr>
          <w:cantSplit w:val="0"/>
          <w:trHeight w:val="300" w:hRule="atLeast"/>
          <w:tblHeader w:val="0"/>
        </w:trPr>
        <w:tc>
          <w:tcPr>
            <w:tcBorders>
              <w:top w:color="cccccc" w:space="0" w:sz="6" w:val="single"/>
              <w:left w:color="000000" w:space="0" w:sz="12" w:val="single"/>
              <w:bottom w:color="000000" w:space="0" w:sz="12" w:val="single"/>
              <w:right w:color="000000" w:space="0" w:sz="6" w:val="single"/>
            </w:tcBorders>
            <w:tcMar>
              <w:top w:w="0.0" w:type="dxa"/>
              <w:left w:w="45.0" w:type="dxa"/>
              <w:bottom w:w="0.0" w:type="dxa"/>
              <w:right w:w="45.0" w:type="dxa"/>
            </w:tcMar>
            <w:vAlign w:val="bottom"/>
          </w:tcPr>
          <w:bookmarkStart w:colFirst="0" w:colLast="0" w:name="bookmark=id.3znysh7" w:id="3"/>
          <w:bookmarkEnd w:id="3"/>
          <w:p w:rsidR="00000000" w:rsidDel="00000000" w:rsidP="00000000" w:rsidRDefault="00000000" w:rsidRPr="00000000" w14:paraId="00000015">
            <w:pPr>
              <w:pageBreakBefore w:val="0"/>
              <w:spacing w:after="0" w:line="240" w:lineRule="auto"/>
              <w:jc w:val="center"/>
              <w:rPr/>
            </w:pPr>
            <w:r w:rsidDel="00000000" w:rsidR="00000000" w:rsidRPr="00000000">
              <w:rPr>
                <w:rtl w:val="0"/>
              </w:rPr>
              <w:t xml:space="preserve">     </w:t>
            </w:r>
          </w:p>
        </w:tc>
        <w:tc>
          <w:tcPr>
            <w:tcBorders>
              <w:top w:color="cccccc" w:space="0" w:sz="6" w:val="single"/>
              <w:left w:color="cccccc" w:space="0" w:sz="6" w:val="single"/>
              <w:bottom w:color="000000" w:space="0" w:sz="12" w:val="single"/>
              <w:right w:color="000000" w:space="0" w:sz="6" w:val="single"/>
            </w:tcBorders>
            <w:tcMar>
              <w:top w:w="0.0" w:type="dxa"/>
              <w:left w:w="45.0" w:type="dxa"/>
              <w:bottom w:w="0.0" w:type="dxa"/>
              <w:right w:w="45.0" w:type="dxa"/>
            </w:tcMar>
            <w:vAlign w:val="bottom"/>
          </w:tcPr>
          <w:bookmarkStart w:colFirst="0" w:colLast="0" w:name="bookmark=id.2et92p0" w:id="4"/>
          <w:bookmarkEnd w:id="4"/>
          <w:p w:rsidR="00000000" w:rsidDel="00000000" w:rsidP="00000000" w:rsidRDefault="00000000" w:rsidRPr="00000000" w14:paraId="00000016">
            <w:pPr>
              <w:pageBreakBefore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cccccc" w:space="0" w:sz="6" w:val="single"/>
              <w:left w:color="cccccc" w:space="0" w:sz="6" w:val="single"/>
              <w:bottom w:color="000000" w:space="0" w:sz="12" w:val="single"/>
              <w:right w:color="000000" w:space="0" w:sz="6" w:val="single"/>
            </w:tcBorders>
            <w:tcMar>
              <w:top w:w="0.0" w:type="dxa"/>
              <w:left w:w="45.0" w:type="dxa"/>
              <w:bottom w:w="0.0" w:type="dxa"/>
              <w:right w:w="45.0" w:type="dxa"/>
            </w:tcMar>
            <w:vAlign w:val="bottom"/>
          </w:tcPr>
          <w:bookmarkStart w:colFirst="0" w:colLast="0" w:name="bookmark=id.tyjcwt" w:id="5"/>
          <w:bookmarkEnd w:id="5"/>
          <w:p w:rsidR="00000000" w:rsidDel="00000000" w:rsidP="00000000" w:rsidRDefault="00000000" w:rsidRPr="00000000" w14:paraId="00000017">
            <w:pPr>
              <w:pageBreakBefore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cccccc" w:space="0" w:sz="6" w:val="single"/>
              <w:left w:color="cccccc" w:space="0" w:sz="6" w:val="single"/>
              <w:bottom w:color="000000" w:space="0" w:sz="12" w:val="single"/>
              <w:right w:color="000000" w:space="0" w:sz="6" w:val="single"/>
            </w:tcBorders>
            <w:tcMar>
              <w:top w:w="0.0" w:type="dxa"/>
              <w:left w:w="45.0" w:type="dxa"/>
              <w:bottom w:w="0.0" w:type="dxa"/>
              <w:right w:w="45.0" w:type="dxa"/>
            </w:tcMar>
            <w:vAlign w:val="bottom"/>
          </w:tcPr>
          <w:bookmarkStart w:colFirst="0" w:colLast="0" w:name="bookmark=id.3dy6vkm" w:id="6"/>
          <w:bookmarkEnd w:id="6"/>
          <w:p w:rsidR="00000000" w:rsidDel="00000000" w:rsidP="00000000" w:rsidRDefault="00000000" w:rsidRPr="00000000" w14:paraId="00000018">
            <w:pPr>
              <w:pageBreakBefore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cccccc" w:space="0" w:sz="6" w:val="single"/>
              <w:left w:color="cccccc" w:space="0" w:sz="6" w:val="single"/>
              <w:bottom w:color="000000" w:space="0" w:sz="12" w:val="single"/>
              <w:right w:color="000000" w:space="0" w:sz="6" w:val="single"/>
            </w:tcBorders>
            <w:tcMar>
              <w:top w:w="0.0" w:type="dxa"/>
              <w:left w:w="45.0" w:type="dxa"/>
              <w:bottom w:w="0.0" w:type="dxa"/>
              <w:right w:w="45.0" w:type="dxa"/>
            </w:tcMar>
            <w:vAlign w:val="bottom"/>
          </w:tcPr>
          <w:bookmarkStart w:colFirst="0" w:colLast="0" w:name="bookmark=id.1t3h5sf" w:id="7"/>
          <w:bookmarkEnd w:id="7"/>
          <w:p w:rsidR="00000000" w:rsidDel="00000000" w:rsidP="00000000" w:rsidRDefault="00000000" w:rsidRPr="00000000" w14:paraId="00000019">
            <w:pPr>
              <w:pageBreakBefore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cccccc" w:space="0" w:sz="6" w:val="single"/>
              <w:left w:color="cccccc" w:space="0" w:sz="6" w:val="single"/>
              <w:bottom w:color="000000" w:space="0" w:sz="12" w:val="single"/>
              <w:right w:color="000000" w:space="0" w:sz="12" w:val="single"/>
            </w:tcBorders>
            <w:tcMar>
              <w:top w:w="0.0" w:type="dxa"/>
              <w:left w:w="45.0" w:type="dxa"/>
              <w:bottom w:w="0.0" w:type="dxa"/>
              <w:right w:w="45.0" w:type="dxa"/>
            </w:tcMar>
            <w:vAlign w:val="bottom"/>
          </w:tcPr>
          <w:bookmarkStart w:colFirst="0" w:colLast="0" w:name="bookmark=id.4d34og8" w:id="8"/>
          <w:bookmarkEnd w:id="8"/>
          <w:p w:rsidR="00000000" w:rsidDel="00000000" w:rsidP="00000000" w:rsidRDefault="00000000" w:rsidRPr="00000000" w14:paraId="0000001A">
            <w:pPr>
              <w:pageBreakBefore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00" w:hRule="atLeast"/>
          <w:tblHeader w:val="0"/>
        </w:trPr>
        <w:tc>
          <w:tcPr>
            <w:gridSpan w:val="6"/>
            <w:vMerge w:val="restart"/>
            <w:tcBorders>
              <w:top w:color="cccccc" w:space="0" w:sz="6" w:val="single"/>
              <w:left w:color="000000" w:space="0" w:sz="12" w:val="single"/>
              <w:bottom w:color="000000" w:space="0" w:sz="12" w:val="single"/>
              <w:right w:color="000000" w:space="0" w:sz="12" w:val="single"/>
            </w:tcBorders>
            <w:tcMar>
              <w:top w:w="0.0" w:type="dxa"/>
              <w:left w:w="45.0" w:type="dxa"/>
              <w:bottom w:w="0.0" w:type="dxa"/>
              <w:right w:w="45.0" w:type="dxa"/>
            </w:tcMar>
          </w:tcPr>
          <w:p w:rsidR="00000000" w:rsidDel="00000000" w:rsidP="00000000" w:rsidRDefault="00000000" w:rsidRPr="00000000" w14:paraId="0000001B">
            <w:pPr>
              <w:pageBreakBefore w:val="0"/>
              <w:spacing w:after="0" w:line="240" w:lineRule="auto"/>
              <w:rPr>
                <w:sz w:val="18"/>
                <w:szCs w:val="18"/>
              </w:rPr>
            </w:pPr>
            <w:r w:rsidDel="00000000" w:rsidR="00000000" w:rsidRPr="00000000">
              <w:rPr>
                <w:sz w:val="18"/>
                <w:szCs w:val="18"/>
                <w:rtl w:val="0"/>
              </w:rPr>
              <w:t xml:space="preserve">In your own words, please explain why you feel this continuing education attended/received has been relevant and applicable in contributing to your continued growth as an ACCT ICE certified inspector. (Please feel free to attach additional pages or documents for support)</w:t>
            </w:r>
          </w:p>
          <w:bookmarkStart w:colFirst="0" w:colLast="0" w:name="bookmark=id.2s8eyo1" w:id="9"/>
          <w:bookmarkEnd w:id="9"/>
          <w:p w:rsidR="00000000" w:rsidDel="00000000" w:rsidP="00000000" w:rsidRDefault="00000000" w:rsidRPr="00000000" w14:paraId="0000001C">
            <w:pPr>
              <w:pageBreakBefore w:val="0"/>
              <w:spacing w:after="0" w:line="24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1D">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01E">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01F">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020">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021">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022">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023">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024">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025">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026">
            <w:pPr>
              <w:pageBreakBefore w:val="0"/>
              <w:spacing w:after="0" w:line="240" w:lineRule="auto"/>
              <w:rPr>
                <w:sz w:val="18"/>
                <w:szCs w:val="18"/>
              </w:rPr>
            </w:pPr>
            <w:r w:rsidDel="00000000" w:rsidR="00000000" w:rsidRPr="00000000">
              <w:rPr>
                <w:rtl w:val="0"/>
              </w:rPr>
            </w:r>
          </w:p>
        </w:tc>
      </w:tr>
      <w:tr>
        <w:trPr>
          <w:cantSplit w:val="0"/>
          <w:trHeight w:val="300" w:hRule="atLeast"/>
          <w:tblHeader w:val="0"/>
        </w:trPr>
        <w:tc>
          <w:tcPr>
            <w:gridSpan w:val="6"/>
            <w:vMerge w:val="continue"/>
            <w:tcBorders>
              <w:top w:color="cccccc" w:space="0" w:sz="6" w:val="single"/>
              <w:left w:color="000000" w:space="0" w:sz="12" w:val="single"/>
              <w:bottom w:color="000000" w:space="0" w:sz="12" w:val="single"/>
              <w:right w:color="000000" w:space="0" w:sz="12" w:val="single"/>
            </w:tcBorders>
            <w:tcMar>
              <w:top w:w="0.0" w:type="dxa"/>
              <w:left w:w="45.0" w:type="dxa"/>
              <w:bottom w:w="0.0" w:type="dxa"/>
              <w:right w:w="45.0" w:type="dxa"/>
            </w:tcM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vAlign w:val="center"/>
          </w:tcPr>
          <w:p w:rsidR="00000000" w:rsidDel="00000000" w:rsidP="00000000" w:rsidRDefault="00000000" w:rsidRPr="00000000" w14:paraId="00000032">
            <w:pPr>
              <w:pageBreakBefore w:val="0"/>
              <w:spacing w:after="0" w:line="240" w:lineRule="auto"/>
              <w:rPr/>
            </w:pPr>
            <w:r w:rsidDel="00000000" w:rsidR="00000000" w:rsidRPr="00000000">
              <w:rPr>
                <w:rtl w:val="0"/>
              </w:rPr>
            </w:r>
          </w:p>
        </w:tc>
      </w:tr>
      <w:tr>
        <w:trPr>
          <w:cantSplit w:val="0"/>
          <w:trHeight w:val="300" w:hRule="atLeast"/>
          <w:tblHeader w:val="0"/>
        </w:trPr>
        <w:tc>
          <w:tcPr>
            <w:gridSpan w:val="6"/>
            <w:vMerge w:val="continue"/>
            <w:tcBorders>
              <w:top w:color="cccccc" w:space="0" w:sz="6" w:val="single"/>
              <w:left w:color="000000" w:space="0" w:sz="12" w:val="single"/>
              <w:bottom w:color="000000" w:space="0" w:sz="12" w:val="single"/>
              <w:right w:color="000000" w:space="0" w:sz="12" w:val="single"/>
            </w:tcBorders>
            <w:tcMar>
              <w:top w:w="0.0" w:type="dxa"/>
              <w:left w:w="45.0" w:type="dxa"/>
              <w:bottom w:w="0.0" w:type="dxa"/>
              <w:right w:w="45.0" w:type="dxa"/>
            </w:tcM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vAlign w:val="center"/>
          </w:tcPr>
          <w:p w:rsidR="00000000" w:rsidDel="00000000" w:rsidP="00000000" w:rsidRDefault="00000000" w:rsidRPr="00000000" w14:paraId="00000039">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gridSpan w:val="6"/>
            <w:vMerge w:val="continue"/>
            <w:tcBorders>
              <w:top w:color="cccccc" w:space="0" w:sz="6" w:val="single"/>
              <w:left w:color="000000" w:space="0" w:sz="12" w:val="single"/>
              <w:bottom w:color="000000" w:space="0" w:sz="12" w:val="single"/>
              <w:right w:color="000000" w:space="0" w:sz="12" w:val="single"/>
            </w:tcBorders>
            <w:tcMar>
              <w:top w:w="0.0" w:type="dxa"/>
              <w:left w:w="45.0" w:type="dxa"/>
              <w:bottom w:w="0.0" w:type="dxa"/>
              <w:right w:w="45.0" w:type="dxa"/>
            </w:tcM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vAlign w:val="center"/>
          </w:tcPr>
          <w:p w:rsidR="00000000" w:rsidDel="00000000" w:rsidP="00000000" w:rsidRDefault="00000000" w:rsidRPr="00000000" w14:paraId="00000040">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41">
      <w:pPr>
        <w:pageBreakBefore w:val="0"/>
        <w:spacing w:after="0" w:line="240" w:lineRule="auto"/>
        <w:rPr/>
      </w:pPr>
      <w:r w:rsidDel="00000000" w:rsidR="00000000" w:rsidRPr="00000000">
        <w:rPr>
          <w:rtl w:val="0"/>
        </w:rPr>
        <w:t xml:space="preserve">fg</w:t>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ageBreakBefore w:val="0"/>
      <w:spacing w:after="0" w:lineRule="auto"/>
      <w:ind w:left="2160" w:firstLine="720"/>
      <w:jc w:val="center"/>
      <w:rPr>
        <w:rFonts w:ascii="Century Gothic" w:cs="Century Gothic" w:eastAsia="Century Gothic" w:hAnsi="Century Gothic"/>
        <w:b w:val="1"/>
        <w:sz w:val="36"/>
        <w:szCs w:val="3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136525</wp:posOffset>
          </wp:positionH>
          <wp:positionV relativeFrom="paragraph">
            <wp:posOffset>114935</wp:posOffset>
          </wp:positionV>
          <wp:extent cx="3076575" cy="824865"/>
          <wp:effectExtent b="0" l="0" r="0" t="0"/>
          <wp:wrapSquare wrapText="bothSides" distB="0" distT="0" distL="114300" distR="11430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076575" cy="824865"/>
                  </a:xfrm>
                  <a:prstGeom prst="rect"/>
                  <a:ln/>
                </pic:spPr>
              </pic:pic>
            </a:graphicData>
          </a:graphic>
        </wp:anchor>
      </w:drawing>
    </w:r>
  </w:p>
  <w:p w:rsidR="00000000" w:rsidDel="00000000" w:rsidP="00000000" w:rsidRDefault="00000000" w:rsidRPr="00000000" w14:paraId="00000043">
    <w:pPr>
      <w:pageBreakBefore w:val="0"/>
      <w:tabs>
        <w:tab w:val="right" w:leader="none" w:pos="9360"/>
      </w:tabs>
      <w:spacing w:after="0" w:line="240" w:lineRule="auto"/>
      <w:ind w:right="-18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ab/>
      <w:t xml:space="preserve">Association for Challenge Course Technology</w:t>
    </w:r>
  </w:p>
  <w:p w:rsidR="00000000" w:rsidDel="00000000" w:rsidP="00000000" w:rsidRDefault="00000000" w:rsidRPr="00000000" w14:paraId="00000044">
    <w:pPr>
      <w:pageBreakBefore w:val="0"/>
      <w:tabs>
        <w:tab w:val="left" w:leader="none" w:pos="2700"/>
        <w:tab w:val="left" w:leader="none" w:pos="2880"/>
        <w:tab w:val="left" w:leader="none" w:pos="3060"/>
        <w:tab w:val="center" w:leader="none" w:pos="4860"/>
      </w:tabs>
      <w:spacing w:after="0" w:line="240" w:lineRule="auto"/>
      <w:ind w:left="2520" w:firstLine="0"/>
      <w:jc w:val="right"/>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PO Box 19797 Boulder, CO 80308, USA</w:t>
    </w:r>
  </w:p>
  <w:p w:rsidR="00000000" w:rsidDel="00000000" w:rsidP="00000000" w:rsidRDefault="00000000" w:rsidRPr="00000000" w14:paraId="00000045">
    <w:pPr>
      <w:pageBreakBefore w:val="0"/>
      <w:tabs>
        <w:tab w:val="left" w:leader="none" w:pos="2700"/>
        <w:tab w:val="left" w:leader="none" w:pos="2880"/>
        <w:tab w:val="left" w:leader="none" w:pos="3060"/>
        <w:tab w:val="center" w:leader="none" w:pos="4860"/>
      </w:tabs>
      <w:spacing w:after="0" w:line="240" w:lineRule="auto"/>
      <w:ind w:left="2520" w:firstLine="0"/>
      <w:jc w:val="right"/>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Phone: (303) 827-2432</w:t>
    </w:r>
  </w:p>
  <w:p w:rsidR="00000000" w:rsidDel="00000000" w:rsidP="00000000" w:rsidRDefault="00000000" w:rsidRPr="00000000" w14:paraId="00000046">
    <w:pPr>
      <w:pageBreakBefore w:val="0"/>
      <w:tabs>
        <w:tab w:val="left" w:leader="none" w:pos="2700"/>
        <w:tab w:val="left" w:leader="none" w:pos="2880"/>
        <w:tab w:val="left" w:leader="none" w:pos="3060"/>
        <w:tab w:val="center" w:leader="none" w:pos="4860"/>
      </w:tabs>
      <w:spacing w:after="0" w:line="240" w:lineRule="auto"/>
      <w:ind w:left="2520" w:firstLine="0"/>
      <w:jc w:val="right"/>
      <w:rPr>
        <w:rFonts w:ascii="Century Gothic" w:cs="Century Gothic" w:eastAsia="Century Gothic" w:hAnsi="Century Gothic"/>
        <w:color w:val="000000"/>
        <w:sz w:val="18"/>
        <w:szCs w:val="18"/>
      </w:rPr>
    </w:pPr>
    <w:hyperlink r:id="rId2">
      <w:r w:rsidDel="00000000" w:rsidR="00000000" w:rsidRPr="00000000">
        <w:rPr>
          <w:rFonts w:ascii="Century Gothic" w:cs="Century Gothic" w:eastAsia="Century Gothic" w:hAnsi="Century Gothic"/>
          <w:color w:val="0000ff"/>
          <w:sz w:val="18"/>
          <w:szCs w:val="18"/>
          <w:u w:val="single"/>
          <w:rtl w:val="0"/>
        </w:rPr>
        <w:t xml:space="preserve">www.acctinfo.org</w:t>
      </w:r>
    </w:hyperlink>
    <w:r w:rsidDel="00000000" w:rsidR="00000000" w:rsidRPr="00000000">
      <w:rPr>
        <w:rtl w:val="0"/>
      </w:rPr>
    </w:r>
  </w:p>
  <w:p w:rsidR="00000000" w:rsidDel="00000000" w:rsidP="00000000" w:rsidRDefault="00000000" w:rsidRPr="00000000" w14:paraId="00000047">
    <w:pPr>
      <w:pageBreakBefore w:val="0"/>
      <w:tabs>
        <w:tab w:val="left" w:leader="none" w:pos="2700"/>
        <w:tab w:val="left" w:leader="none" w:pos="2880"/>
        <w:tab w:val="left" w:leader="none" w:pos="3060"/>
        <w:tab w:val="center" w:leader="none" w:pos="4860"/>
      </w:tabs>
      <w:spacing w:after="0" w:line="240" w:lineRule="auto"/>
      <w:ind w:left="2520" w:firstLine="0"/>
      <w:jc w:val="right"/>
      <w:rPr>
        <w:rFonts w:ascii="Century Gothic" w:cs="Century Gothic" w:eastAsia="Century Gothic" w:hAnsi="Century Gothic"/>
        <w:color w:val="000000"/>
        <w:sz w:val="18"/>
        <w:szCs w:val="18"/>
      </w:rPr>
    </w:pPr>
    <w:r w:rsidDel="00000000" w:rsidR="00000000" w:rsidRPr="00000000">
      <w:rPr>
        <w:rtl w:val="0"/>
      </w:rPr>
    </w:r>
  </w:p>
  <w:p w:rsidR="00000000" w:rsidDel="00000000" w:rsidP="00000000" w:rsidRDefault="00000000" w:rsidRPr="00000000" w14:paraId="00000048">
    <w:pPr>
      <w:pageBreakBefore w:val="0"/>
      <w:tabs>
        <w:tab w:val="left" w:leader="none" w:pos="2700"/>
        <w:tab w:val="left" w:leader="none" w:pos="2880"/>
        <w:tab w:val="left" w:leader="none" w:pos="3060"/>
        <w:tab w:val="center" w:leader="none" w:pos="4860"/>
      </w:tabs>
      <w:spacing w:after="0" w:line="240" w:lineRule="auto"/>
      <w:ind w:left="2520" w:firstLine="0"/>
      <w:jc w:val="right"/>
      <w:rPr>
        <w:rFonts w:ascii="Century Gothic" w:cs="Century Gothic" w:eastAsia="Century Gothic" w:hAnsi="Century Gothic"/>
        <w:color w:val="000000"/>
        <w:sz w:val="18"/>
        <w:szCs w:val="18"/>
      </w:rPr>
    </w:pP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76201</wp:posOffset>
              </wp:positionH>
              <wp:positionV relativeFrom="paragraph">
                <wp:posOffset>93996</wp:posOffset>
              </wp:positionV>
              <wp:extent cx="6286500" cy="15875"/>
              <wp:effectExtent b="0" l="0" r="0" t="0"/>
              <wp:wrapNone/>
              <wp:docPr id="7" name=""/>
              <a:graphic>
                <a:graphicData uri="http://schemas.microsoft.com/office/word/2010/wordprocessingShape">
                  <wps:wsp>
                    <wps:cNvCnPr/>
                    <wps:spPr>
                      <a:xfrm>
                        <a:off x="2202750" y="3780000"/>
                        <a:ext cx="6286500" cy="0"/>
                      </a:xfrm>
                      <a:prstGeom prst="straightConnector1">
                        <a:avLst/>
                      </a:prstGeom>
                      <a:noFill/>
                      <a:ln cap="flat" cmpd="sng" w="15875">
                        <a:solidFill>
                          <a:srgbClr val="003366"/>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76201</wp:posOffset>
              </wp:positionH>
              <wp:positionV relativeFrom="paragraph">
                <wp:posOffset>93996</wp:posOffset>
              </wp:positionV>
              <wp:extent cx="6286500" cy="15875"/>
              <wp:effectExtent b="0" l="0" r="0" t="0"/>
              <wp:wrapNone/>
              <wp:docPr id="7"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6286500" cy="1587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60" w:before="240" w:lineRule="auto"/>
      <w:jc w:val="center"/>
    </w:pPr>
    <w:rPr>
      <w:rFonts w:ascii="Calibri" w:cs="Calibri" w:eastAsia="Calibri" w:hAnsi="Calibri"/>
      <w:b w:val="1"/>
      <w:sz w:val="32"/>
      <w:szCs w:val="32"/>
    </w:rPr>
  </w:style>
  <w:style w:type="paragraph" w:styleId="Normal" w:default="1">
    <w:name w:val="Normal"/>
    <w:qFormat w:val="1"/>
    <w:pPr>
      <w:spacing w:after="200" w:line="276" w:lineRule="auto"/>
    </w:pPr>
    <w:rPr>
      <w:sz w:val="22"/>
      <w:szCs w:val="22"/>
    </w:rPr>
  </w:style>
  <w:style w:type="paragraph" w:styleId="Heading1">
    <w:name w:val="heading 1"/>
    <w:basedOn w:val="Normal"/>
    <w:next w:val="Normal"/>
    <w:link w:val="Heading1Char"/>
    <w:uiPriority w:val="9"/>
    <w:qFormat w:val="1"/>
    <w:rsid w:val="00102F3B"/>
    <w:pPr>
      <w:keepNext w:val="1"/>
      <w:spacing w:after="60" w:before="240"/>
      <w:outlineLvl w:val="0"/>
    </w:pPr>
    <w:rPr>
      <w:rFonts w:ascii="Calibri Light" w:eastAsia="Times New Roman" w:hAnsi="Calibri Light"/>
      <w:b w:val="1"/>
      <w:bCs w:val="1"/>
      <w:kern w:val="32"/>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0533E"/>
    <w:pPr>
      <w:tabs>
        <w:tab w:val="center" w:pos="4680"/>
        <w:tab w:val="right" w:pos="9360"/>
      </w:tabs>
      <w:spacing w:after="0" w:line="240" w:lineRule="auto"/>
    </w:pPr>
  </w:style>
  <w:style w:type="character" w:styleId="HeaderChar" w:customStyle="1">
    <w:name w:val="Header Char"/>
    <w:basedOn w:val="DefaultParagraphFont"/>
    <w:link w:val="Header"/>
    <w:uiPriority w:val="99"/>
    <w:rsid w:val="00A0533E"/>
  </w:style>
  <w:style w:type="paragraph" w:styleId="Footer">
    <w:name w:val="footer"/>
    <w:basedOn w:val="Normal"/>
    <w:link w:val="FooterChar"/>
    <w:uiPriority w:val="99"/>
    <w:unhideWhenUsed w:val="1"/>
    <w:rsid w:val="00A0533E"/>
    <w:pPr>
      <w:tabs>
        <w:tab w:val="center" w:pos="4680"/>
        <w:tab w:val="right" w:pos="9360"/>
      </w:tabs>
      <w:spacing w:after="0" w:line="240" w:lineRule="auto"/>
    </w:pPr>
  </w:style>
  <w:style w:type="character" w:styleId="FooterChar" w:customStyle="1">
    <w:name w:val="Footer Char"/>
    <w:basedOn w:val="DefaultParagraphFont"/>
    <w:link w:val="Footer"/>
    <w:uiPriority w:val="99"/>
    <w:rsid w:val="00A0533E"/>
  </w:style>
  <w:style w:type="paragraph" w:styleId="BalloonText">
    <w:name w:val="Balloon Text"/>
    <w:basedOn w:val="Normal"/>
    <w:link w:val="BalloonTextChar"/>
    <w:uiPriority w:val="99"/>
    <w:semiHidden w:val="1"/>
    <w:unhideWhenUsed w:val="1"/>
    <w:rsid w:val="00A0533E"/>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A0533E"/>
    <w:rPr>
      <w:rFonts w:ascii="Tahoma" w:cs="Tahoma" w:hAnsi="Tahoma"/>
      <w:sz w:val="16"/>
      <w:szCs w:val="16"/>
    </w:rPr>
  </w:style>
  <w:style w:type="paragraph" w:styleId="MediumGrid1-Accent21" w:customStyle="1">
    <w:name w:val="Medium Grid 1 - Accent 21"/>
    <w:basedOn w:val="Normal"/>
    <w:uiPriority w:val="34"/>
    <w:qFormat w:val="1"/>
    <w:rsid w:val="00FC0C8D"/>
    <w:pPr>
      <w:ind w:left="720"/>
      <w:contextualSpacing w:val="1"/>
    </w:pPr>
    <w:rPr>
      <w:rFonts w:ascii="Cambria" w:eastAsia="Cambria" w:hAnsi="Cambria"/>
    </w:rPr>
  </w:style>
  <w:style w:type="character" w:styleId="Hyperlink">
    <w:name w:val="Hyperlink"/>
    <w:uiPriority w:val="99"/>
    <w:unhideWhenUsed w:val="1"/>
    <w:rsid w:val="00FC0C8D"/>
    <w:rPr>
      <w:color w:val="0000ff"/>
      <w:u w:val="single"/>
    </w:rPr>
  </w:style>
  <w:style w:type="character" w:styleId="UnresolvedMention">
    <w:name w:val="Unresolved Mention"/>
    <w:uiPriority w:val="52"/>
    <w:rsid w:val="00AD04F3"/>
    <w:rPr>
      <w:color w:val="605e5c"/>
      <w:shd w:color="auto" w:fill="e1dfdd" w:val="clear"/>
    </w:rPr>
  </w:style>
  <w:style w:type="paragraph" w:styleId="Title">
    <w:name w:val="Title"/>
    <w:basedOn w:val="Normal"/>
    <w:next w:val="Normal"/>
    <w:link w:val="TitleChar"/>
    <w:uiPriority w:val="10"/>
    <w:qFormat w:val="1"/>
    <w:rsid w:val="00102F3B"/>
    <w:pPr>
      <w:spacing w:after="60" w:before="240"/>
      <w:jc w:val="center"/>
      <w:outlineLvl w:val="0"/>
    </w:pPr>
    <w:rPr>
      <w:rFonts w:ascii="Calibri Light" w:eastAsia="Times New Roman" w:hAnsi="Calibri Light"/>
      <w:b w:val="1"/>
      <w:bCs w:val="1"/>
      <w:kern w:val="28"/>
      <w:sz w:val="32"/>
      <w:szCs w:val="32"/>
    </w:rPr>
  </w:style>
  <w:style w:type="character" w:styleId="TitleChar" w:customStyle="1">
    <w:name w:val="Title Char"/>
    <w:link w:val="Title"/>
    <w:uiPriority w:val="10"/>
    <w:rsid w:val="00102F3B"/>
    <w:rPr>
      <w:rFonts w:ascii="Calibri Light" w:cs="Times New Roman" w:eastAsia="Times New Roman" w:hAnsi="Calibri Light"/>
      <w:b w:val="1"/>
      <w:bCs w:val="1"/>
      <w:kern w:val="28"/>
      <w:sz w:val="32"/>
      <w:szCs w:val="32"/>
    </w:rPr>
  </w:style>
  <w:style w:type="character" w:styleId="Heading1Char" w:customStyle="1">
    <w:name w:val="Heading 1 Char"/>
    <w:link w:val="Heading1"/>
    <w:uiPriority w:val="9"/>
    <w:rsid w:val="00102F3B"/>
    <w:rPr>
      <w:rFonts w:ascii="Calibri Light" w:cs="Times New Roman" w:eastAsia="Times New Roman" w:hAnsi="Calibri Light"/>
      <w:b w:val="1"/>
      <w:bCs w:val="1"/>
      <w:kern w:val="32"/>
      <w:sz w:val="32"/>
      <w:szCs w:val="32"/>
    </w:rPr>
  </w:style>
  <w:style w:type="table" w:styleId="TableGrid">
    <w:name w:val="Table Grid"/>
    <w:basedOn w:val="TableNormal"/>
    <w:uiPriority w:val="59"/>
    <w:rsid w:val="00665A6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72"/>
    <w:qFormat w:val="1"/>
    <w:rsid w:val="00032D0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eather@acctinfo.org"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acctinfo.org" TargetMode="External"/><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p0BS8mMKz1Yk5gxDmx6PlV5CPg==">CgMxLjAyCWlkLmdqZGd4czIKaWQuMzBqMHpsbDIKaWQuMWZvYjl0ZTIKaWQuM3pueXNoNzIKaWQuMmV0OTJwMDIJaWQudHlqY3d0MgppZC4zZHk2dmttMgppZC4xdDNoNXNmMgppZC40ZDM0b2c4MgppZC4yczhleW8xOAByITE0dThTVVpkT0puS2V0VVhQRmFOa0RQWThpZHpGbGVYTA==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2021-01-08T17:59:00Z</dcterms:created>
  <dc:creator>jborishade</dc:creator>
</cp:coreProperties>
</file>